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5F878" w14:textId="77777777" w:rsidR="00D737E5" w:rsidRPr="00482936" w:rsidRDefault="00D737E5" w:rsidP="00482936">
      <w:pPr>
        <w:spacing w:after="0" w:line="360" w:lineRule="auto"/>
        <w:jc w:val="both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 xml:space="preserve">Тема: </w:t>
      </w:r>
      <w:r w:rsidRPr="00482936">
        <w:rPr>
          <w:rFonts w:ascii="Times New Roman" w:hAnsi="Times New Roman" w:cs="Times New Roman"/>
          <w:caps/>
          <w:sz w:val="28"/>
          <w:szCs w:val="28"/>
        </w:rPr>
        <w:t>Разработка документир</w:t>
      </w:r>
      <w:r w:rsidR="002825C0" w:rsidRPr="00482936">
        <w:rPr>
          <w:rFonts w:ascii="Times New Roman" w:hAnsi="Times New Roman" w:cs="Times New Roman"/>
          <w:caps/>
          <w:sz w:val="28"/>
          <w:szCs w:val="28"/>
        </w:rPr>
        <w:t>о</w:t>
      </w:r>
      <w:r w:rsidRPr="00482936">
        <w:rPr>
          <w:rFonts w:ascii="Times New Roman" w:hAnsi="Times New Roman" w:cs="Times New Roman"/>
          <w:caps/>
          <w:sz w:val="28"/>
          <w:szCs w:val="28"/>
        </w:rPr>
        <w:t>ванной</w:t>
      </w: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 процедуры </w:t>
      </w:r>
      <w:r w:rsidR="00111CFE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«</w:t>
      </w:r>
      <w:r w:rsidR="00111CFE" w:rsidRPr="00482936">
        <w:rPr>
          <w:rFonts w:ascii="Times New Roman" w:hAnsi="Times New Roman" w:cs="Times New Roman"/>
          <w:b/>
          <w:caps/>
          <w:sz w:val="28"/>
          <w:szCs w:val="28"/>
        </w:rPr>
        <w:t xml:space="preserve">Оценка единичного транспортного средства, </w:t>
      </w:r>
      <w:r w:rsidR="00111CFE" w:rsidRPr="0048293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 xml:space="preserve">находящегося </w:t>
      </w:r>
      <w:r w:rsidR="00111CFE" w:rsidRPr="00482936">
        <w:rPr>
          <w:rFonts w:ascii="Times New Roman" w:hAnsi="Times New Roman" w:cs="Times New Roman"/>
          <w:b/>
          <w:caps/>
          <w:sz w:val="28"/>
          <w:szCs w:val="28"/>
        </w:rPr>
        <w:t>в эксплуатации на территории РФ, после внесения изменений в его конструкцию</w:t>
      </w:r>
      <w:r w:rsidR="002825C0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» СМК испытательной лаборатории</w:t>
      </w: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 ООО «Академ Тест»</w:t>
      </w:r>
      <w:r w:rsidR="002825C0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.</w:t>
      </w:r>
    </w:p>
    <w:p w14:paraId="1579EFFC" w14:textId="77777777" w:rsidR="00111CFE" w:rsidRPr="00482936" w:rsidRDefault="00111CFE" w:rsidP="00482936">
      <w:pPr>
        <w:spacing w:after="0" w:line="360" w:lineRule="auto"/>
        <w:jc w:val="both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01F8489A" w14:textId="7C8A60F3" w:rsidR="00560BEC" w:rsidRPr="00482936" w:rsidRDefault="00560BEC" w:rsidP="00482936">
      <w:pPr>
        <w:spacing w:after="0" w:line="360" w:lineRule="auto"/>
        <w:jc w:val="both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Содержание</w:t>
      </w:r>
      <w:r w:rsidR="0021774F" w:rsidRPr="00482936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 xml:space="preserve"> </w:t>
      </w:r>
    </w:p>
    <w:p w14:paraId="2D05FC4F" w14:textId="77777777" w:rsidR="00560BEC" w:rsidRPr="00482936" w:rsidRDefault="00560BEC" w:rsidP="00482936">
      <w:pPr>
        <w:pStyle w:val="1"/>
        <w:numPr>
          <w:ilvl w:val="0"/>
          <w:numId w:val="0"/>
        </w:numPr>
        <w:spacing w:line="360" w:lineRule="auto"/>
        <w:jc w:val="both"/>
        <w:rPr>
          <w:rFonts w:cs="Times New Roman"/>
          <w:caps/>
          <w:sz w:val="28"/>
          <w:szCs w:val="28"/>
        </w:rPr>
      </w:pPr>
      <w:r w:rsidRPr="00482936">
        <w:rPr>
          <w:rFonts w:cs="Times New Roman"/>
          <w:caps/>
          <w:sz w:val="28"/>
          <w:szCs w:val="28"/>
        </w:rPr>
        <w:lastRenderedPageBreak/>
        <w:t xml:space="preserve">Введение </w:t>
      </w:r>
    </w:p>
    <w:p w14:paraId="59AD3DAA" w14:textId="77777777" w:rsidR="003A6134" w:rsidRPr="00482936" w:rsidRDefault="003A6134" w:rsidP="00482936">
      <w:pPr>
        <w:pStyle w:val="1"/>
        <w:spacing w:line="360" w:lineRule="auto"/>
        <w:ind w:left="0"/>
        <w:jc w:val="both"/>
        <w:rPr>
          <w:rFonts w:cs="Times New Roman"/>
          <w:caps/>
          <w:sz w:val="28"/>
          <w:szCs w:val="28"/>
        </w:rPr>
      </w:pPr>
      <w:r w:rsidRPr="00482936">
        <w:rPr>
          <w:rFonts w:cs="Times New Roman"/>
          <w:caps/>
          <w:sz w:val="28"/>
          <w:szCs w:val="28"/>
        </w:rPr>
        <w:t xml:space="preserve">Глава 1. </w:t>
      </w:r>
      <w:r w:rsidR="002825C0" w:rsidRPr="00482936">
        <w:rPr>
          <w:rFonts w:cs="Times New Roman"/>
          <w:caps/>
          <w:sz w:val="28"/>
          <w:szCs w:val="28"/>
        </w:rPr>
        <w:t>Характеристика</w:t>
      </w:r>
      <w:r w:rsidRPr="00482936">
        <w:rPr>
          <w:rFonts w:cs="Times New Roman"/>
          <w:caps/>
          <w:sz w:val="28"/>
          <w:szCs w:val="28"/>
        </w:rPr>
        <w:t xml:space="preserve"> испытательной лаборатории ООО «Академ Тест»</w:t>
      </w:r>
      <w:r w:rsidR="002825C0" w:rsidRPr="00482936">
        <w:rPr>
          <w:rFonts w:cs="Times New Roman"/>
          <w:caps/>
          <w:sz w:val="28"/>
          <w:szCs w:val="28"/>
        </w:rPr>
        <w:t xml:space="preserve"> и постановка задачи исследования</w:t>
      </w:r>
    </w:p>
    <w:p w14:paraId="662380DE" w14:textId="77777777" w:rsidR="003A6134" w:rsidRPr="00482936" w:rsidRDefault="003A6134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Структура </w:t>
      </w:r>
      <w:r w:rsidR="002825C0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и виды деятельности </w:t>
      </w: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ИЛ </w:t>
      </w:r>
    </w:p>
    <w:p w14:paraId="7B13A3E1" w14:textId="77777777" w:rsidR="003A6134" w:rsidRPr="00482936" w:rsidRDefault="002825C0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Общие положения СМК ИЛ </w:t>
      </w:r>
      <w:r w:rsidR="007422C4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общие сведения по СМК</w:t>
      </w:r>
    </w:p>
    <w:p w14:paraId="3B82E9C5" w14:textId="77777777" w:rsidR="002825C0" w:rsidRPr="00482936" w:rsidRDefault="002825C0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Процессы СМК ИЛ и выбор </w:t>
      </w:r>
      <w:r w:rsidR="003F5D65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(узнать у Аккредитации) </w:t>
      </w:r>
    </w:p>
    <w:p w14:paraId="284F0E4C" w14:textId="77777777" w:rsidR="003A6134" w:rsidRPr="00482936" w:rsidRDefault="003A6134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Выводы и постановка целей и задач </w:t>
      </w:r>
    </w:p>
    <w:p w14:paraId="7BE44A61" w14:textId="77777777" w:rsidR="002825C0" w:rsidRPr="00482936" w:rsidRDefault="003A6134" w:rsidP="00482936">
      <w:pPr>
        <w:pStyle w:val="1"/>
        <w:spacing w:line="360" w:lineRule="auto"/>
        <w:ind w:left="0"/>
        <w:jc w:val="both"/>
        <w:rPr>
          <w:rFonts w:cs="Times New Roman"/>
          <w:caps/>
          <w:sz w:val="28"/>
          <w:szCs w:val="28"/>
        </w:rPr>
      </w:pPr>
      <w:r w:rsidRPr="00482936">
        <w:rPr>
          <w:rFonts w:cs="Times New Roman"/>
          <w:caps/>
          <w:sz w:val="28"/>
          <w:szCs w:val="28"/>
        </w:rPr>
        <w:t xml:space="preserve">Глава 2. </w:t>
      </w:r>
      <w:r w:rsidR="002825C0" w:rsidRPr="00482936">
        <w:rPr>
          <w:rFonts w:cs="Times New Roman"/>
          <w:caps/>
          <w:sz w:val="28"/>
          <w:szCs w:val="28"/>
        </w:rPr>
        <w:t>Методические основы документирования процедуры</w:t>
      </w:r>
      <w:proofErr w:type="gramStart"/>
      <w:r w:rsidR="002825C0" w:rsidRPr="00482936">
        <w:rPr>
          <w:rFonts w:cs="Times New Roman"/>
          <w:caps/>
          <w:sz w:val="28"/>
          <w:szCs w:val="28"/>
        </w:rPr>
        <w:t xml:space="preserve"> ..</w:t>
      </w:r>
      <w:proofErr w:type="gramEnd"/>
    </w:p>
    <w:p w14:paraId="0006641A" w14:textId="77777777" w:rsidR="003A6134" w:rsidRPr="00482936" w:rsidRDefault="003A6134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Структура</w:t>
      </w:r>
      <w:r w:rsidR="002825C0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,</w:t>
      </w: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 </w:t>
      </w:r>
      <w:r w:rsidR="002825C0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принципы</w:t>
      </w:r>
      <w:r w:rsidR="006149CC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,</w:t>
      </w:r>
      <w:r w:rsidR="002825C0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 </w:t>
      </w: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требования к документированной</w:t>
      </w:r>
      <w:r w:rsidR="006149CC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 процедуре ИЛ</w:t>
      </w:r>
    </w:p>
    <w:p w14:paraId="103AEC7A" w14:textId="77777777" w:rsidR="006149CC" w:rsidRPr="00482936" w:rsidRDefault="006149CC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  <w:highlight w:val="yellow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  <w:highlight w:val="yellow"/>
        </w:rPr>
        <w:t>Анализ</w:t>
      </w:r>
      <w:r w:rsidR="003E4DBC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  <w:highlight w:val="yellow"/>
        </w:rPr>
        <w:t xml:space="preserve"> Законодательных и</w:t>
      </w: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  <w:highlight w:val="yellow"/>
        </w:rPr>
        <w:t xml:space="preserve"> нормативных требований к процессу получения….</w:t>
      </w:r>
    </w:p>
    <w:p w14:paraId="3F8EAC2F" w14:textId="77777777" w:rsidR="003A6134" w:rsidRPr="00482936" w:rsidRDefault="003A6134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commentRangeStart w:id="0"/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Характеристика основных операций документированной процедуры </w:t>
      </w:r>
      <w:commentRangeEnd w:id="0"/>
      <w:r w:rsidR="003E4DBC" w:rsidRPr="00482936">
        <w:rPr>
          <w:rStyle w:val="a4"/>
          <w:rFonts w:ascii="Times New Roman" w:eastAsiaTheme="minorHAnsi" w:hAnsi="Times New Roman" w:cs="Times New Roman"/>
          <w:color w:val="auto"/>
          <w:sz w:val="28"/>
          <w:szCs w:val="28"/>
        </w:rPr>
        <w:commentReference w:id="0"/>
      </w:r>
    </w:p>
    <w:p w14:paraId="5F70607B" w14:textId="77777777" w:rsidR="006B242B" w:rsidRPr="00482936" w:rsidRDefault="006B242B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Выводы</w:t>
      </w:r>
      <w:r w:rsidR="002825C0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 по главе 2</w:t>
      </w:r>
    </w:p>
    <w:p w14:paraId="75323B67" w14:textId="77777777" w:rsidR="001539E6" w:rsidRPr="00482936" w:rsidRDefault="009F0D5D" w:rsidP="00482936">
      <w:pPr>
        <w:pStyle w:val="1"/>
        <w:spacing w:line="360" w:lineRule="auto"/>
        <w:ind w:left="0"/>
        <w:jc w:val="both"/>
        <w:rPr>
          <w:rFonts w:cs="Times New Roman"/>
          <w:caps/>
          <w:sz w:val="28"/>
          <w:szCs w:val="28"/>
        </w:rPr>
      </w:pPr>
      <w:r w:rsidRPr="00482936">
        <w:rPr>
          <w:rFonts w:cs="Times New Roman"/>
          <w:caps/>
          <w:sz w:val="28"/>
          <w:szCs w:val="28"/>
        </w:rPr>
        <w:t>Глав</w:t>
      </w:r>
      <w:r w:rsidR="006149CC" w:rsidRPr="00482936">
        <w:rPr>
          <w:rFonts w:cs="Times New Roman"/>
          <w:caps/>
          <w:sz w:val="28"/>
          <w:szCs w:val="28"/>
        </w:rPr>
        <w:t>а 3</w:t>
      </w:r>
      <w:r w:rsidR="00D737E5" w:rsidRPr="00482936">
        <w:rPr>
          <w:rFonts w:cs="Times New Roman"/>
          <w:caps/>
          <w:sz w:val="28"/>
          <w:szCs w:val="28"/>
        </w:rPr>
        <w:t>. Разработка документир</w:t>
      </w:r>
      <w:r w:rsidR="002825C0" w:rsidRPr="00482936">
        <w:rPr>
          <w:rFonts w:cs="Times New Roman"/>
          <w:caps/>
          <w:sz w:val="28"/>
          <w:szCs w:val="28"/>
        </w:rPr>
        <w:t>о</w:t>
      </w:r>
      <w:r w:rsidR="00D737E5" w:rsidRPr="00482936">
        <w:rPr>
          <w:rFonts w:cs="Times New Roman"/>
          <w:caps/>
          <w:sz w:val="28"/>
          <w:szCs w:val="28"/>
        </w:rPr>
        <w:t>ванной</w:t>
      </w:r>
      <w:r w:rsidRPr="00482936">
        <w:rPr>
          <w:rFonts w:cs="Times New Roman"/>
          <w:caps/>
          <w:sz w:val="28"/>
          <w:szCs w:val="28"/>
        </w:rPr>
        <w:t xml:space="preserve"> процедуры получения </w:t>
      </w:r>
      <w:r w:rsidR="001539E6" w:rsidRPr="00482936">
        <w:rPr>
          <w:rFonts w:cs="Times New Roman"/>
          <w:caps/>
          <w:color w:val="FF0000"/>
          <w:sz w:val="28"/>
          <w:szCs w:val="28"/>
        </w:rPr>
        <w:t xml:space="preserve">предоставления </w:t>
      </w:r>
      <w:r w:rsidR="001539E6" w:rsidRPr="00482936">
        <w:rPr>
          <w:rFonts w:cs="Times New Roman"/>
          <w:caps/>
          <w:sz w:val="28"/>
          <w:szCs w:val="28"/>
        </w:rPr>
        <w:t>Заключения предварительной технической экспертизы</w:t>
      </w:r>
      <w:r w:rsidR="003F5D65" w:rsidRPr="00482936">
        <w:rPr>
          <w:rFonts w:cs="Times New Roman"/>
          <w:caps/>
          <w:sz w:val="28"/>
          <w:szCs w:val="28"/>
        </w:rPr>
        <w:t xml:space="preserve"> и Протокола</w:t>
      </w:r>
      <w:r w:rsidR="001539E6" w:rsidRPr="00482936">
        <w:rPr>
          <w:rFonts w:cs="Times New Roman"/>
          <w:caps/>
          <w:sz w:val="28"/>
          <w:szCs w:val="28"/>
        </w:rPr>
        <w:t xml:space="preserve">. </w:t>
      </w:r>
    </w:p>
    <w:p w14:paraId="231DCDC3" w14:textId="77777777" w:rsidR="002825C0" w:rsidRPr="00482936" w:rsidRDefault="002825C0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План работ по разработке и внедрению документированной процедуры</w:t>
      </w:r>
    </w:p>
    <w:p w14:paraId="496B88AE" w14:textId="77777777" w:rsidR="00962359" w:rsidRPr="00482936" w:rsidRDefault="006149CC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  <w:highlight w:val="yellow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  <w:highlight w:val="yellow"/>
        </w:rPr>
        <w:t>Формирование блок-схемы процесса….</w:t>
      </w:r>
    </w:p>
    <w:p w14:paraId="3D67690E" w14:textId="77777777" w:rsidR="00AE469C" w:rsidRPr="00482936" w:rsidRDefault="00962359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  <w:highlight w:val="yellow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  <w:highlight w:val="yellow"/>
        </w:rPr>
        <w:t>Составлени</w:t>
      </w:r>
      <w:r w:rsidR="00CD4774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  <w:highlight w:val="yellow"/>
        </w:rPr>
        <w:t xml:space="preserve">е описательной части процедуры </w:t>
      </w:r>
    </w:p>
    <w:p w14:paraId="433622DD" w14:textId="77777777" w:rsidR="002825C0" w:rsidRPr="00482936" w:rsidRDefault="0065122A" w:rsidP="00482936">
      <w:pPr>
        <w:pStyle w:val="2"/>
        <w:spacing w:line="360" w:lineRule="auto"/>
        <w:ind w:left="0" w:hanging="9"/>
        <w:jc w:val="both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 </w:t>
      </w:r>
      <w:r w:rsidR="006149CC" w:rsidRPr="00482936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Документированная информация по процессу…</w:t>
      </w:r>
    </w:p>
    <w:p w14:paraId="0EE45DE4" w14:textId="77777777" w:rsidR="00CD4774" w:rsidRPr="00482936" w:rsidRDefault="00CD4774" w:rsidP="00482936">
      <w:pPr>
        <w:pStyle w:val="1"/>
        <w:numPr>
          <w:ilvl w:val="0"/>
          <w:numId w:val="0"/>
        </w:numPr>
        <w:spacing w:line="360" w:lineRule="auto"/>
        <w:ind w:hanging="432"/>
        <w:jc w:val="both"/>
        <w:rPr>
          <w:rFonts w:cs="Times New Roman"/>
          <w:caps/>
          <w:sz w:val="28"/>
          <w:szCs w:val="28"/>
        </w:rPr>
      </w:pPr>
      <w:r w:rsidRPr="00482936">
        <w:rPr>
          <w:rFonts w:cs="Times New Roman"/>
          <w:caps/>
          <w:sz w:val="28"/>
          <w:szCs w:val="28"/>
        </w:rPr>
        <w:t>Заключение</w:t>
      </w:r>
    </w:p>
    <w:p w14:paraId="69F2B2FE" w14:textId="77777777" w:rsidR="00CD4774" w:rsidRPr="00482936" w:rsidRDefault="00CD4774" w:rsidP="00482936">
      <w:pPr>
        <w:pStyle w:val="1"/>
        <w:numPr>
          <w:ilvl w:val="0"/>
          <w:numId w:val="0"/>
        </w:numPr>
        <w:spacing w:line="360" w:lineRule="auto"/>
        <w:ind w:hanging="432"/>
        <w:jc w:val="both"/>
        <w:rPr>
          <w:rFonts w:cs="Times New Roman"/>
          <w:caps/>
          <w:sz w:val="28"/>
          <w:szCs w:val="28"/>
        </w:rPr>
      </w:pPr>
      <w:r w:rsidRPr="00482936">
        <w:rPr>
          <w:rFonts w:cs="Times New Roman"/>
          <w:caps/>
          <w:sz w:val="28"/>
          <w:szCs w:val="28"/>
        </w:rPr>
        <w:t xml:space="preserve">Список источников </w:t>
      </w:r>
    </w:p>
    <w:p w14:paraId="1EC998D6" w14:textId="77777777" w:rsidR="00CD4774" w:rsidRPr="00482936" w:rsidRDefault="00CD4774" w:rsidP="00482936">
      <w:pPr>
        <w:pStyle w:val="1"/>
        <w:numPr>
          <w:ilvl w:val="0"/>
          <w:numId w:val="0"/>
        </w:numPr>
        <w:spacing w:line="360" w:lineRule="auto"/>
        <w:ind w:hanging="432"/>
        <w:jc w:val="both"/>
        <w:rPr>
          <w:rFonts w:cs="Times New Roman"/>
          <w:caps/>
          <w:sz w:val="28"/>
          <w:szCs w:val="28"/>
        </w:rPr>
      </w:pPr>
      <w:r w:rsidRPr="00482936">
        <w:rPr>
          <w:rFonts w:cs="Times New Roman"/>
          <w:caps/>
          <w:sz w:val="28"/>
          <w:szCs w:val="28"/>
        </w:rPr>
        <w:lastRenderedPageBreak/>
        <w:t xml:space="preserve">Приложение А. </w:t>
      </w:r>
      <w:r w:rsidR="006149CC" w:rsidRPr="00482936">
        <w:rPr>
          <w:rFonts w:cs="Times New Roman"/>
          <w:caps/>
          <w:sz w:val="28"/>
          <w:szCs w:val="28"/>
        </w:rPr>
        <w:t xml:space="preserve">Документированная процедура </w:t>
      </w:r>
      <w:proofErr w:type="gramStart"/>
      <w:r w:rsidR="006149CC" w:rsidRPr="00482936">
        <w:rPr>
          <w:rFonts w:cs="Times New Roman"/>
          <w:caps/>
          <w:sz w:val="28"/>
          <w:szCs w:val="28"/>
        </w:rPr>
        <w:t>«….</w:t>
      </w:r>
      <w:proofErr w:type="gramEnd"/>
      <w:r w:rsidR="006149CC" w:rsidRPr="00482936">
        <w:rPr>
          <w:rFonts w:cs="Times New Roman"/>
          <w:caps/>
          <w:sz w:val="28"/>
          <w:szCs w:val="28"/>
        </w:rPr>
        <w:t>»</w:t>
      </w:r>
    </w:p>
    <w:p w14:paraId="36F9060F" w14:textId="77777777" w:rsidR="00111CFE" w:rsidRPr="00482936" w:rsidRDefault="00111CFE" w:rsidP="00482936">
      <w:pPr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82936">
        <w:rPr>
          <w:rFonts w:ascii="Times New Roman" w:hAnsi="Times New Roman" w:cs="Times New Roman"/>
          <w:caps/>
          <w:sz w:val="28"/>
          <w:szCs w:val="28"/>
        </w:rPr>
        <w:br w:type="page"/>
      </w:r>
    </w:p>
    <w:p w14:paraId="0A6A4FC2" w14:textId="77777777" w:rsidR="00111CFE" w:rsidRPr="00482936" w:rsidRDefault="00111CFE" w:rsidP="00482936">
      <w:pPr>
        <w:pStyle w:val="1"/>
        <w:numPr>
          <w:ilvl w:val="0"/>
          <w:numId w:val="0"/>
        </w:numPr>
        <w:spacing w:line="360" w:lineRule="auto"/>
        <w:jc w:val="both"/>
        <w:rPr>
          <w:rFonts w:cs="Times New Roman"/>
          <w:caps/>
          <w:sz w:val="28"/>
          <w:szCs w:val="28"/>
        </w:rPr>
      </w:pPr>
      <w:r w:rsidRPr="00482936">
        <w:rPr>
          <w:rFonts w:cs="Times New Roman"/>
          <w:caps/>
          <w:sz w:val="28"/>
          <w:szCs w:val="28"/>
        </w:rPr>
        <w:lastRenderedPageBreak/>
        <w:t>Перечень сокращений</w:t>
      </w:r>
    </w:p>
    <w:p w14:paraId="2B8284F1" w14:textId="77777777" w:rsidR="00111CFE" w:rsidRPr="00482936" w:rsidRDefault="00111CFE" w:rsidP="00482936">
      <w:pPr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82936">
        <w:rPr>
          <w:rFonts w:ascii="Times New Roman" w:hAnsi="Times New Roman" w:cs="Times New Roman"/>
          <w:caps/>
          <w:sz w:val="28"/>
          <w:szCs w:val="28"/>
        </w:rPr>
        <w:t>ИЛ – испытательная лаборатория</w:t>
      </w:r>
    </w:p>
    <w:p w14:paraId="4932E59F" w14:textId="77777777" w:rsidR="00111CFE" w:rsidRPr="00482936" w:rsidRDefault="00111CFE" w:rsidP="00482936">
      <w:pPr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82936">
        <w:rPr>
          <w:rFonts w:ascii="Times New Roman" w:hAnsi="Times New Roman" w:cs="Times New Roman"/>
          <w:caps/>
          <w:sz w:val="28"/>
          <w:szCs w:val="28"/>
        </w:rPr>
        <w:t>ТС – транспортное средство</w:t>
      </w:r>
    </w:p>
    <w:p w14:paraId="409FD6F5" w14:textId="77777777" w:rsidR="00111CFE" w:rsidRPr="00482936" w:rsidRDefault="00111CFE" w:rsidP="00482936">
      <w:pPr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82936">
        <w:rPr>
          <w:rFonts w:ascii="Times New Roman" w:hAnsi="Times New Roman" w:cs="Times New Roman"/>
          <w:caps/>
          <w:sz w:val="28"/>
          <w:szCs w:val="28"/>
        </w:rPr>
        <w:t xml:space="preserve">ПТЭ – предварительная техническая экспертиза </w:t>
      </w:r>
    </w:p>
    <w:p w14:paraId="4F0658CF" w14:textId="77777777" w:rsidR="00111CFE" w:rsidRPr="00482936" w:rsidRDefault="00111CFE" w:rsidP="00482936">
      <w:pPr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82936">
        <w:rPr>
          <w:rFonts w:ascii="Times New Roman" w:hAnsi="Times New Roman" w:cs="Times New Roman"/>
          <w:caps/>
          <w:sz w:val="28"/>
          <w:szCs w:val="28"/>
        </w:rPr>
        <w:t>ПБ – протокол проверки безопасности</w:t>
      </w:r>
    </w:p>
    <w:p w14:paraId="4189D4F1" w14:textId="77777777" w:rsidR="00205003" w:rsidRPr="00482936" w:rsidRDefault="00111CFE" w:rsidP="00482936">
      <w:pPr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82936">
        <w:rPr>
          <w:rFonts w:ascii="Times New Roman" w:hAnsi="Times New Roman" w:cs="Times New Roman"/>
          <w:caps/>
          <w:sz w:val="28"/>
          <w:szCs w:val="28"/>
        </w:rPr>
        <w:t>СМК – система менеджмента качества</w:t>
      </w:r>
    </w:p>
    <w:p w14:paraId="5FBAEFED" w14:textId="77777777" w:rsidR="00205003" w:rsidRPr="00482936" w:rsidRDefault="00205003" w:rsidP="00482936">
      <w:pPr>
        <w:spacing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82936">
        <w:rPr>
          <w:rFonts w:ascii="Times New Roman" w:hAnsi="Times New Roman" w:cs="Times New Roman"/>
          <w:caps/>
          <w:sz w:val="28"/>
          <w:szCs w:val="28"/>
        </w:rPr>
        <w:br w:type="page"/>
      </w:r>
    </w:p>
    <w:p w14:paraId="219330CA" w14:textId="77777777" w:rsidR="00111CFE" w:rsidRPr="00482936" w:rsidRDefault="00111CFE" w:rsidP="00482936">
      <w:pPr>
        <w:pStyle w:val="1"/>
        <w:numPr>
          <w:ilvl w:val="0"/>
          <w:numId w:val="0"/>
        </w:numPr>
        <w:spacing w:before="0" w:line="360" w:lineRule="auto"/>
        <w:jc w:val="both"/>
        <w:rPr>
          <w:rFonts w:cs="Times New Roman"/>
          <w:caps/>
          <w:sz w:val="28"/>
          <w:szCs w:val="28"/>
        </w:rPr>
      </w:pPr>
      <w:r w:rsidRPr="00482936">
        <w:rPr>
          <w:rFonts w:cs="Times New Roman"/>
          <w:caps/>
          <w:sz w:val="28"/>
          <w:szCs w:val="28"/>
        </w:rPr>
        <w:lastRenderedPageBreak/>
        <w:t xml:space="preserve">Введение </w:t>
      </w:r>
    </w:p>
    <w:p w14:paraId="26C3791F" w14:textId="408D5AD5" w:rsidR="00111CFE" w:rsidRPr="00482936" w:rsidRDefault="00222E8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В современном мире при эксплуатации Транспортных средств особое внимание уделяется безопасности конструкции и соответствие ее техническим </w:t>
      </w:r>
      <w:commentRangeStart w:id="1"/>
      <w:r w:rsidRPr="00482936">
        <w:rPr>
          <w:rFonts w:ascii="Times New Roman" w:hAnsi="Times New Roman" w:cs="Times New Roman"/>
          <w:sz w:val="28"/>
          <w:szCs w:val="28"/>
        </w:rPr>
        <w:t>регламентам</w:t>
      </w:r>
      <w:commentRangeEnd w:id="1"/>
      <w:r w:rsidR="000C1025" w:rsidRPr="00482936">
        <w:rPr>
          <w:rStyle w:val="a4"/>
          <w:rFonts w:ascii="Times New Roman" w:hAnsi="Times New Roman" w:cs="Times New Roman"/>
          <w:sz w:val="28"/>
          <w:szCs w:val="28"/>
        </w:rPr>
        <w:commentReference w:id="1"/>
      </w:r>
      <w:r w:rsidRPr="00482936">
        <w:rPr>
          <w:rFonts w:ascii="Times New Roman" w:hAnsi="Times New Roman" w:cs="Times New Roman"/>
          <w:sz w:val="28"/>
          <w:szCs w:val="28"/>
        </w:rPr>
        <w:t xml:space="preserve">. Нередко владельцы вносят различные изменения в свои </w:t>
      </w:r>
      <w:commentRangeStart w:id="2"/>
      <w:r w:rsidRPr="00482936">
        <w:rPr>
          <w:rFonts w:ascii="Times New Roman" w:hAnsi="Times New Roman" w:cs="Times New Roman"/>
          <w:sz w:val="28"/>
          <w:szCs w:val="28"/>
        </w:rPr>
        <w:t>авто</w:t>
      </w:r>
      <w:commentRangeEnd w:id="2"/>
      <w:r w:rsidR="000C1025" w:rsidRPr="00482936">
        <w:rPr>
          <w:rStyle w:val="a4"/>
          <w:rFonts w:ascii="Times New Roman" w:hAnsi="Times New Roman" w:cs="Times New Roman"/>
          <w:sz w:val="28"/>
          <w:szCs w:val="28"/>
        </w:rPr>
        <w:commentReference w:id="2"/>
      </w:r>
      <w:r w:rsidR="000C1025" w:rsidRPr="00482936">
        <w:rPr>
          <w:rFonts w:ascii="Times New Roman" w:hAnsi="Times New Roman" w:cs="Times New Roman"/>
          <w:sz w:val="28"/>
          <w:szCs w:val="28"/>
        </w:rPr>
        <w:t>, что несомненно может</w:t>
      </w:r>
      <w:r w:rsidRPr="00482936">
        <w:rPr>
          <w:rFonts w:ascii="Times New Roman" w:hAnsi="Times New Roman" w:cs="Times New Roman"/>
          <w:sz w:val="28"/>
          <w:szCs w:val="28"/>
        </w:rPr>
        <w:t xml:space="preserve"> оказать влияние на их </w:t>
      </w:r>
      <w:commentRangeStart w:id="3"/>
      <w:r w:rsidRPr="00482936">
        <w:rPr>
          <w:rFonts w:ascii="Times New Roman" w:hAnsi="Times New Roman" w:cs="Times New Roman"/>
          <w:sz w:val="28"/>
          <w:szCs w:val="28"/>
        </w:rPr>
        <w:t>характеристики</w:t>
      </w:r>
      <w:commentRangeEnd w:id="3"/>
      <w:r w:rsidR="000C1025" w:rsidRPr="00482936">
        <w:rPr>
          <w:rStyle w:val="a4"/>
          <w:rFonts w:ascii="Times New Roman" w:hAnsi="Times New Roman" w:cs="Times New Roman"/>
          <w:sz w:val="28"/>
          <w:szCs w:val="28"/>
        </w:rPr>
        <w:commentReference w:id="3"/>
      </w:r>
      <w:r w:rsidRPr="00482936">
        <w:rPr>
          <w:rFonts w:ascii="Times New Roman" w:hAnsi="Times New Roman" w:cs="Times New Roman"/>
          <w:sz w:val="28"/>
          <w:szCs w:val="28"/>
        </w:rPr>
        <w:t>,</w:t>
      </w:r>
      <w:r w:rsidR="00AB6ED0" w:rsidRPr="00482936">
        <w:rPr>
          <w:rFonts w:ascii="Times New Roman" w:hAnsi="Times New Roman" w:cs="Times New Roman"/>
          <w:sz w:val="28"/>
          <w:szCs w:val="28"/>
        </w:rPr>
        <w:t xml:space="preserve"> такие как</w:t>
      </w:r>
      <w:r w:rsidRPr="00482936">
        <w:rPr>
          <w:rFonts w:ascii="Times New Roman" w:hAnsi="Times New Roman" w:cs="Times New Roman"/>
          <w:sz w:val="28"/>
          <w:szCs w:val="28"/>
        </w:rPr>
        <w:t xml:space="preserve"> надежность и безопасность. В связи с этим возникает необходимость проводить экспер</w:t>
      </w:r>
      <w:r w:rsidR="006D0A28" w:rsidRPr="00482936">
        <w:rPr>
          <w:rFonts w:ascii="Times New Roman" w:hAnsi="Times New Roman" w:cs="Times New Roman"/>
          <w:sz w:val="28"/>
          <w:szCs w:val="28"/>
        </w:rPr>
        <w:t>тные испытания с целью установления</w:t>
      </w: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0C1025" w:rsidRPr="00482936">
        <w:rPr>
          <w:rFonts w:ascii="Times New Roman" w:hAnsi="Times New Roman" w:cs="Times New Roman"/>
          <w:sz w:val="28"/>
          <w:szCs w:val="28"/>
          <w:highlight w:val="yellow"/>
        </w:rPr>
        <w:t>соответствия</w:t>
      </w:r>
      <w:r w:rsidRPr="00482936">
        <w:rPr>
          <w:rFonts w:ascii="Times New Roman" w:hAnsi="Times New Roman" w:cs="Times New Roman"/>
          <w:sz w:val="28"/>
          <w:szCs w:val="28"/>
        </w:rPr>
        <w:t xml:space="preserve"> нормам</w:t>
      </w:r>
      <w:r w:rsidR="004A72B7" w:rsidRPr="00482936">
        <w:rPr>
          <w:rFonts w:ascii="Times New Roman" w:hAnsi="Times New Roman" w:cs="Times New Roman"/>
          <w:sz w:val="28"/>
          <w:szCs w:val="28"/>
        </w:rPr>
        <w:t xml:space="preserve">, проходящие в </w:t>
      </w:r>
      <w:r w:rsidR="000C1025" w:rsidRPr="00482936">
        <w:rPr>
          <w:rFonts w:ascii="Times New Roman" w:hAnsi="Times New Roman" w:cs="Times New Roman"/>
          <w:sz w:val="28"/>
          <w:szCs w:val="28"/>
        </w:rPr>
        <w:t xml:space="preserve">аккредитованных </w:t>
      </w:r>
      <w:r w:rsidR="006D0A28" w:rsidRPr="00482936">
        <w:rPr>
          <w:rFonts w:ascii="Times New Roman" w:hAnsi="Times New Roman" w:cs="Times New Roman"/>
          <w:sz w:val="28"/>
          <w:szCs w:val="28"/>
        </w:rPr>
        <w:t>Испытательных лабораториях</w:t>
      </w:r>
      <w:r w:rsidR="004A72B7" w:rsidRPr="00482936">
        <w:rPr>
          <w:rFonts w:ascii="Times New Roman" w:hAnsi="Times New Roman" w:cs="Times New Roman"/>
          <w:sz w:val="28"/>
          <w:szCs w:val="28"/>
        </w:rPr>
        <w:t xml:space="preserve"> России</w:t>
      </w:r>
      <w:r w:rsidRPr="004829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0A5588" w14:textId="6F1470C3" w:rsidR="00222E84" w:rsidRPr="00482936" w:rsidRDefault="00222E84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Документированные процедура </w:t>
      </w:r>
      <w:r w:rsidR="00AB6ED0" w:rsidRPr="00482936">
        <w:rPr>
          <w:rFonts w:ascii="Times New Roman" w:hAnsi="Times New Roman" w:cs="Times New Roman"/>
          <w:sz w:val="28"/>
          <w:szCs w:val="28"/>
        </w:rPr>
        <w:t>являю</w:t>
      </w:r>
      <w:r w:rsidR="004A72B7" w:rsidRPr="00482936">
        <w:rPr>
          <w:rFonts w:ascii="Times New Roman" w:hAnsi="Times New Roman" w:cs="Times New Roman"/>
          <w:sz w:val="28"/>
          <w:szCs w:val="28"/>
        </w:rPr>
        <w:t>тся неотъемлемой часть</w:t>
      </w:r>
      <w:r w:rsidR="00AB6ED0" w:rsidRPr="00482936">
        <w:rPr>
          <w:rFonts w:ascii="Times New Roman" w:hAnsi="Times New Roman" w:cs="Times New Roman"/>
          <w:sz w:val="28"/>
          <w:szCs w:val="28"/>
        </w:rPr>
        <w:t>ю Систем</w:t>
      </w:r>
      <w:r w:rsidR="004A72B7" w:rsidRPr="00482936">
        <w:rPr>
          <w:rFonts w:ascii="Times New Roman" w:hAnsi="Times New Roman" w:cs="Times New Roman"/>
          <w:sz w:val="28"/>
          <w:szCs w:val="28"/>
        </w:rPr>
        <w:t xml:space="preserve"> менеджмента качества</w:t>
      </w:r>
      <w:r w:rsidR="001215E5" w:rsidRPr="00482936">
        <w:rPr>
          <w:rFonts w:ascii="Times New Roman" w:hAnsi="Times New Roman" w:cs="Times New Roman"/>
          <w:sz w:val="28"/>
          <w:szCs w:val="28"/>
        </w:rPr>
        <w:t xml:space="preserve"> (СМК)</w:t>
      </w:r>
      <w:r w:rsidR="00AB6ED0" w:rsidRPr="00482936">
        <w:rPr>
          <w:rFonts w:ascii="Times New Roman" w:hAnsi="Times New Roman" w:cs="Times New Roman"/>
          <w:sz w:val="28"/>
          <w:szCs w:val="28"/>
        </w:rPr>
        <w:t xml:space="preserve"> любой ИЛ. Они обеспечивают</w:t>
      </w:r>
      <w:r w:rsidR="004A72B7" w:rsidRPr="00482936">
        <w:rPr>
          <w:rFonts w:ascii="Times New Roman" w:hAnsi="Times New Roman" w:cs="Times New Roman"/>
          <w:sz w:val="28"/>
          <w:szCs w:val="28"/>
        </w:rPr>
        <w:t xml:space="preserve"> единообразие проходящих работ в организации, соответствие процессов установленным государственным и международным нормам, повышают эффективность процессов, а также помогают достигать удовлетворенности клиентов. Документированные процедуры та</w:t>
      </w:r>
      <w:r w:rsidR="005D01A9" w:rsidRPr="00482936">
        <w:rPr>
          <w:rFonts w:ascii="Times New Roman" w:hAnsi="Times New Roman" w:cs="Times New Roman"/>
          <w:sz w:val="28"/>
          <w:szCs w:val="28"/>
        </w:rPr>
        <w:t>кже могут повысить прозрачность, о</w:t>
      </w:r>
      <w:r w:rsidR="000C1025" w:rsidRPr="00482936">
        <w:rPr>
          <w:rFonts w:ascii="Times New Roman" w:hAnsi="Times New Roman" w:cs="Times New Roman"/>
          <w:sz w:val="28"/>
          <w:szCs w:val="28"/>
        </w:rPr>
        <w:t>ткрытость, степень эффективности</w:t>
      </w:r>
      <w:r w:rsidR="005D01A9" w:rsidRPr="00482936">
        <w:rPr>
          <w:rFonts w:ascii="Times New Roman" w:hAnsi="Times New Roman" w:cs="Times New Roman"/>
          <w:sz w:val="28"/>
          <w:szCs w:val="28"/>
        </w:rPr>
        <w:t xml:space="preserve"> коммуникации сотрудников и снизить риски ошибок и </w:t>
      </w:r>
      <w:r w:rsidR="000C1025" w:rsidRPr="00482936">
        <w:rPr>
          <w:rFonts w:ascii="Times New Roman" w:hAnsi="Times New Roman" w:cs="Times New Roman"/>
          <w:sz w:val="28"/>
          <w:szCs w:val="28"/>
        </w:rPr>
        <w:t>несоответствий</w:t>
      </w:r>
      <w:r w:rsidR="005D01A9" w:rsidRPr="004829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00FE3" w14:textId="669E8E86" w:rsidR="005D01A9" w:rsidRPr="00482936" w:rsidRDefault="005D01A9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</w:r>
      <w:commentRangeStart w:id="4"/>
      <w:r w:rsidRPr="00482936"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эффективное управление деятельностью организации невозможно без документирования </w:t>
      </w:r>
      <w:r w:rsidR="000C1025" w:rsidRPr="00482936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482936">
        <w:rPr>
          <w:rFonts w:ascii="Times New Roman" w:hAnsi="Times New Roman" w:cs="Times New Roman"/>
          <w:sz w:val="28"/>
          <w:szCs w:val="28"/>
        </w:rPr>
        <w:t xml:space="preserve"> процессов. Документирование является фундаментом для построения организационной структуры и процессов</w:t>
      </w:r>
      <w:r w:rsidR="001215E5" w:rsidRPr="00482936">
        <w:rPr>
          <w:rFonts w:ascii="Times New Roman" w:hAnsi="Times New Roman" w:cs="Times New Roman"/>
          <w:sz w:val="28"/>
          <w:szCs w:val="28"/>
        </w:rPr>
        <w:t>, соблюдения методик</w:t>
      </w:r>
      <w:r w:rsidRPr="00482936">
        <w:rPr>
          <w:rFonts w:ascii="Times New Roman" w:hAnsi="Times New Roman" w:cs="Times New Roman"/>
          <w:sz w:val="28"/>
          <w:szCs w:val="28"/>
        </w:rPr>
        <w:t xml:space="preserve"> и </w:t>
      </w:r>
      <w:r w:rsidR="001215E5" w:rsidRPr="00482936">
        <w:rPr>
          <w:rFonts w:ascii="Times New Roman" w:hAnsi="Times New Roman" w:cs="Times New Roman"/>
          <w:sz w:val="28"/>
          <w:szCs w:val="28"/>
        </w:rPr>
        <w:t xml:space="preserve">требований, а также является неотъемлемой частью СМК организации. </w:t>
      </w:r>
      <w:commentRangeEnd w:id="4"/>
      <w:r w:rsidR="003E4DBC" w:rsidRPr="00482936">
        <w:rPr>
          <w:rStyle w:val="a4"/>
          <w:rFonts w:ascii="Times New Roman" w:hAnsi="Times New Roman" w:cs="Times New Roman"/>
          <w:sz w:val="28"/>
          <w:szCs w:val="28"/>
        </w:rPr>
        <w:commentReference w:id="4"/>
      </w:r>
      <w:r w:rsidR="00A30E50" w:rsidRPr="00482936">
        <w:rPr>
          <w:rFonts w:ascii="Times New Roman" w:hAnsi="Times New Roman" w:cs="Times New Roman"/>
          <w:sz w:val="28"/>
          <w:szCs w:val="28"/>
        </w:rPr>
        <w:t xml:space="preserve">В связи с чем требуется </w:t>
      </w:r>
      <w:r w:rsidR="000C1025" w:rsidRPr="00482936">
        <w:rPr>
          <w:rFonts w:ascii="Times New Roman" w:hAnsi="Times New Roman" w:cs="Times New Roman"/>
          <w:sz w:val="28"/>
          <w:szCs w:val="28"/>
        </w:rPr>
        <w:t>периодический</w:t>
      </w:r>
      <w:r w:rsidR="00A30E50" w:rsidRPr="00482936">
        <w:rPr>
          <w:rFonts w:ascii="Times New Roman" w:hAnsi="Times New Roman" w:cs="Times New Roman"/>
          <w:sz w:val="28"/>
          <w:szCs w:val="28"/>
        </w:rPr>
        <w:t xml:space="preserve"> пересмотр проходящих</w:t>
      </w:r>
      <w:r w:rsidR="00052F97" w:rsidRPr="00482936">
        <w:rPr>
          <w:rFonts w:ascii="Times New Roman" w:hAnsi="Times New Roman" w:cs="Times New Roman"/>
          <w:sz w:val="28"/>
          <w:szCs w:val="28"/>
        </w:rPr>
        <w:t xml:space="preserve"> процессов. Со временем ранее отраженные требования и операции претерпевают изменения, своевременное отражения обновлений в виде обновления и разделения процедур на отдельные является необходимость</w:t>
      </w:r>
      <w:r w:rsidR="000C1025" w:rsidRPr="00482936">
        <w:rPr>
          <w:rFonts w:ascii="Times New Roman" w:hAnsi="Times New Roman" w:cs="Times New Roman"/>
          <w:sz w:val="28"/>
          <w:szCs w:val="28"/>
        </w:rPr>
        <w:t>ю</w:t>
      </w:r>
      <w:r w:rsidR="00052F97" w:rsidRPr="00482936">
        <w:rPr>
          <w:rFonts w:ascii="Times New Roman" w:hAnsi="Times New Roman" w:cs="Times New Roman"/>
          <w:sz w:val="28"/>
          <w:szCs w:val="28"/>
        </w:rPr>
        <w:t xml:space="preserve"> в быстро меняющемся мире. </w:t>
      </w:r>
    </w:p>
    <w:p w14:paraId="6BCE8EB5" w14:textId="2FCEB4B8" w:rsidR="00612C04" w:rsidRPr="00482936" w:rsidRDefault="00612C04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Как отмечается в книге «Основные вопросы менеджмента качества испытательной лаборатории» </w:t>
      </w:r>
      <w:r w:rsidR="00245500" w:rsidRPr="00482936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табильность процессов лаборатории зависит от факторов, которые играют важную роль в обеспечении качества. Эти факторы включают в себя: методы организации работы, управление, контроль и </w:t>
      </w:r>
      <w:r w:rsidRPr="00482936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мониторинг деятельности, сбор, обработка и систематизация данных, верификация и </w:t>
      </w:r>
      <w:proofErr w:type="spellStart"/>
      <w:r w:rsidR="001313E6" w:rsidRPr="00482936">
        <w:rPr>
          <w:rFonts w:ascii="Times New Roman" w:hAnsi="Times New Roman" w:cs="Times New Roman"/>
          <w:sz w:val="28"/>
          <w:szCs w:val="28"/>
          <w:highlight w:val="green"/>
        </w:rPr>
        <w:t>валидация</w:t>
      </w:r>
      <w:proofErr w:type="spellEnd"/>
      <w:r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 процессов</w:t>
      </w:r>
      <w:r w:rsidR="00245500" w:rsidRPr="00482936">
        <w:rPr>
          <w:rFonts w:ascii="Times New Roman" w:hAnsi="Times New Roman" w:cs="Times New Roman"/>
          <w:sz w:val="28"/>
          <w:szCs w:val="28"/>
          <w:highlight w:val="green"/>
        </w:rPr>
        <w:t>. Данный аспект имеет ключевое значение для достижения точности, стабильности и повторяемости результатов деяте</w:t>
      </w:r>
      <w:r w:rsidR="001313E6" w:rsidRPr="00482936">
        <w:rPr>
          <w:rFonts w:ascii="Times New Roman" w:hAnsi="Times New Roman" w:cs="Times New Roman"/>
          <w:sz w:val="28"/>
          <w:szCs w:val="28"/>
          <w:highlight w:val="green"/>
        </w:rPr>
        <w:t>ль</w:t>
      </w:r>
      <w:r w:rsidR="00245500"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ности, которые в испытательных </w:t>
      </w:r>
      <w:r w:rsidR="001313E6" w:rsidRPr="00482936">
        <w:rPr>
          <w:rFonts w:ascii="Times New Roman" w:hAnsi="Times New Roman" w:cs="Times New Roman"/>
          <w:sz w:val="28"/>
          <w:szCs w:val="28"/>
          <w:highlight w:val="green"/>
        </w:rPr>
        <w:t>лабораториях</w:t>
      </w:r>
      <w:r w:rsidR="00245500"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 обычно представляются в виде </w:t>
      </w:r>
      <w:r w:rsidR="001313E6" w:rsidRPr="00482936">
        <w:rPr>
          <w:rFonts w:ascii="Times New Roman" w:hAnsi="Times New Roman" w:cs="Times New Roman"/>
          <w:sz w:val="28"/>
          <w:szCs w:val="28"/>
          <w:highlight w:val="green"/>
        </w:rPr>
        <w:t>документов.</w:t>
      </w:r>
    </w:p>
    <w:p w14:paraId="1C7B4CAE" w14:textId="4D5F9331" w:rsidR="007D47C3" w:rsidRPr="00482936" w:rsidRDefault="00AE52AC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</w:r>
      <w:r w:rsidR="001859C1" w:rsidRPr="00482936">
        <w:rPr>
          <w:rFonts w:ascii="Times New Roman" w:hAnsi="Times New Roman" w:cs="Times New Roman"/>
          <w:sz w:val="28"/>
          <w:szCs w:val="28"/>
          <w:highlight w:val="green"/>
        </w:rPr>
        <w:t>ИЛ ООО «</w:t>
      </w:r>
      <w:proofErr w:type="spellStart"/>
      <w:r w:rsidR="001859C1" w:rsidRPr="00482936">
        <w:rPr>
          <w:rFonts w:ascii="Times New Roman" w:hAnsi="Times New Roman" w:cs="Times New Roman"/>
          <w:sz w:val="28"/>
          <w:szCs w:val="28"/>
          <w:highlight w:val="green"/>
        </w:rPr>
        <w:t>Академ</w:t>
      </w:r>
      <w:proofErr w:type="spellEnd"/>
      <w:r w:rsidR="001859C1"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 Тест» занимается различными видами испытаний колесных транспортных средств </w:t>
      </w:r>
      <w:r w:rsidR="00612C04"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и входит в состав группы компаний «СЕРКОНС». </w:t>
      </w:r>
      <w:r w:rsidR="001859C1"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Аккредитованное лицо </w:t>
      </w:r>
      <w:proofErr w:type="spellStart"/>
      <w:r w:rsidR="00612C04" w:rsidRPr="00482936">
        <w:rPr>
          <w:rFonts w:ascii="Times New Roman" w:hAnsi="Times New Roman" w:cs="Times New Roman"/>
          <w:sz w:val="28"/>
          <w:szCs w:val="28"/>
          <w:highlight w:val="green"/>
        </w:rPr>
        <w:t>осуществляе</w:t>
      </w:r>
      <w:proofErr w:type="spellEnd"/>
      <w:r w:rsidR="001859C1"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 свою деятельность на основании разработанного СМК на регламентируемого ГОСТ ISO/IEC 17025—2019.</w:t>
      </w:r>
    </w:p>
    <w:p w14:paraId="4AEE23E6" w14:textId="3AF07496" w:rsidR="001215E5" w:rsidRPr="00482936" w:rsidRDefault="001215E5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Цель данной работы – совершенствование системы менеджмента качества организации путем разработки документированной процедуры </w:t>
      </w:r>
      <w:r w:rsidR="00B140EA" w:rsidRPr="00482936">
        <w:rPr>
          <w:rFonts w:ascii="Times New Roman" w:hAnsi="Times New Roman" w:cs="Times New Roman"/>
          <w:sz w:val="28"/>
          <w:szCs w:val="28"/>
        </w:rPr>
        <w:t>«Оценка единичного транспортного средства, находящегося в эксплуатации на территории РФ, после внесения изменений в его конструкцию»</w:t>
      </w:r>
      <w:r w:rsidR="00A35704" w:rsidRPr="00482936">
        <w:rPr>
          <w:rFonts w:ascii="Times New Roman" w:hAnsi="Times New Roman" w:cs="Times New Roman"/>
          <w:sz w:val="28"/>
          <w:szCs w:val="28"/>
        </w:rPr>
        <w:t xml:space="preserve"> СМК испытательной лаборатории ООО «</w:t>
      </w:r>
      <w:proofErr w:type="spellStart"/>
      <w:r w:rsidR="00A35704"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="00A35704" w:rsidRPr="00482936">
        <w:rPr>
          <w:rFonts w:ascii="Times New Roman" w:hAnsi="Times New Roman" w:cs="Times New Roman"/>
          <w:sz w:val="28"/>
          <w:szCs w:val="28"/>
        </w:rPr>
        <w:t xml:space="preserve"> Тест».</w:t>
      </w:r>
    </w:p>
    <w:p w14:paraId="2CE3FD61" w14:textId="24D0E06F" w:rsidR="00B140EA" w:rsidRPr="00482936" w:rsidRDefault="00B140EA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Объектом исследования является </w:t>
      </w:r>
      <w:r w:rsidR="003E4DBC" w:rsidRPr="00482936">
        <w:rPr>
          <w:rFonts w:ascii="Times New Roman" w:hAnsi="Times New Roman" w:cs="Times New Roman"/>
          <w:sz w:val="28"/>
          <w:szCs w:val="28"/>
          <w:highlight w:val="yellow"/>
        </w:rPr>
        <w:t>Система менеджмента качества</w:t>
      </w:r>
      <w:r w:rsidR="003E4DBC" w:rsidRPr="00482936">
        <w:rPr>
          <w:rFonts w:ascii="Times New Roman" w:hAnsi="Times New Roman" w:cs="Times New Roman"/>
          <w:sz w:val="28"/>
          <w:szCs w:val="28"/>
        </w:rPr>
        <w:t xml:space="preserve"> Ис</w:t>
      </w:r>
      <w:r w:rsidRPr="00482936">
        <w:rPr>
          <w:rFonts w:ascii="Times New Roman" w:hAnsi="Times New Roman" w:cs="Times New Roman"/>
          <w:sz w:val="28"/>
          <w:szCs w:val="28"/>
        </w:rPr>
        <w:t>пыта</w:t>
      </w:r>
      <w:r w:rsidR="003E4DBC" w:rsidRPr="00482936">
        <w:rPr>
          <w:rFonts w:ascii="Times New Roman" w:hAnsi="Times New Roman" w:cs="Times New Roman"/>
          <w:sz w:val="28"/>
          <w:szCs w:val="28"/>
        </w:rPr>
        <w:t>те</w:t>
      </w:r>
      <w:r w:rsidRPr="00482936">
        <w:rPr>
          <w:rFonts w:ascii="Times New Roman" w:hAnsi="Times New Roman" w:cs="Times New Roman"/>
          <w:sz w:val="28"/>
          <w:szCs w:val="28"/>
        </w:rPr>
        <w:t>льной лаборатории ООО «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="003229FC"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Pr="00482936">
        <w:rPr>
          <w:rFonts w:ascii="Times New Roman" w:hAnsi="Times New Roman" w:cs="Times New Roman"/>
          <w:sz w:val="28"/>
          <w:szCs w:val="28"/>
        </w:rPr>
        <w:t xml:space="preserve">Тест» </w:t>
      </w:r>
    </w:p>
    <w:p w14:paraId="417C4F60" w14:textId="5D67C5F6" w:rsidR="00B140EA" w:rsidRPr="00482936" w:rsidRDefault="00B140EA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Предметом исследования является </w:t>
      </w:r>
      <w:r w:rsidRPr="00482936">
        <w:rPr>
          <w:rFonts w:ascii="Times New Roman" w:hAnsi="Times New Roman" w:cs="Times New Roman"/>
          <w:sz w:val="28"/>
          <w:szCs w:val="28"/>
          <w:highlight w:val="yellow"/>
        </w:rPr>
        <w:t>процедура</w:t>
      </w:r>
      <w:r w:rsidRPr="00482936">
        <w:rPr>
          <w:rFonts w:ascii="Times New Roman" w:hAnsi="Times New Roman" w:cs="Times New Roman"/>
          <w:sz w:val="28"/>
          <w:szCs w:val="28"/>
        </w:rPr>
        <w:t xml:space="preserve"> Оценки </w:t>
      </w:r>
      <w:r w:rsidR="000C1025" w:rsidRPr="00482936">
        <w:rPr>
          <w:rFonts w:ascii="Times New Roman" w:hAnsi="Times New Roman" w:cs="Times New Roman"/>
          <w:sz w:val="28"/>
          <w:szCs w:val="28"/>
        </w:rPr>
        <w:t>единичного</w:t>
      </w: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0C1025" w:rsidRPr="00482936">
        <w:rPr>
          <w:rFonts w:ascii="Times New Roman" w:hAnsi="Times New Roman" w:cs="Times New Roman"/>
          <w:sz w:val="28"/>
          <w:szCs w:val="28"/>
        </w:rPr>
        <w:t>транспортного</w:t>
      </w:r>
      <w:r w:rsidR="003229FC" w:rsidRPr="00482936">
        <w:rPr>
          <w:rFonts w:ascii="Times New Roman" w:hAnsi="Times New Roman" w:cs="Times New Roman"/>
          <w:sz w:val="28"/>
          <w:szCs w:val="28"/>
        </w:rPr>
        <w:t xml:space="preserve"> средства</w:t>
      </w:r>
      <w:r w:rsidRPr="00482936">
        <w:rPr>
          <w:rFonts w:ascii="Times New Roman" w:hAnsi="Times New Roman" w:cs="Times New Roman"/>
          <w:sz w:val="28"/>
          <w:szCs w:val="28"/>
        </w:rPr>
        <w:t>, находящегося в эксплуатации на территории РФ, после внесения изменений в его конструкцию</w:t>
      </w:r>
      <w:r w:rsidR="003229FC" w:rsidRPr="00482936">
        <w:rPr>
          <w:rFonts w:ascii="Times New Roman" w:hAnsi="Times New Roman" w:cs="Times New Roman"/>
          <w:sz w:val="28"/>
          <w:szCs w:val="28"/>
        </w:rPr>
        <w:t>.</w:t>
      </w:r>
    </w:p>
    <w:p w14:paraId="58FDE73F" w14:textId="77777777" w:rsidR="00B140EA" w:rsidRPr="00482936" w:rsidRDefault="003E4DBC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В ходе исследования будут</w:t>
      </w:r>
      <w:r w:rsidR="00B140EA" w:rsidRPr="00482936">
        <w:rPr>
          <w:rFonts w:ascii="Times New Roman" w:hAnsi="Times New Roman" w:cs="Times New Roman"/>
          <w:sz w:val="28"/>
          <w:szCs w:val="28"/>
        </w:rPr>
        <w:t xml:space="preserve"> решаться следующий задачи: </w:t>
      </w:r>
    </w:p>
    <w:p w14:paraId="1F9D3FC5" w14:textId="786117B9" w:rsidR="00B140EA" w:rsidRPr="00482936" w:rsidRDefault="008860D9" w:rsidP="003655FA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  <w:highlight w:val="yellow"/>
        </w:rPr>
        <w:t>Изучить</w:t>
      </w:r>
      <w:r w:rsidR="00B140EA" w:rsidRPr="00482936">
        <w:rPr>
          <w:rFonts w:ascii="Times New Roman" w:hAnsi="Times New Roman" w:cs="Times New Roman"/>
          <w:sz w:val="28"/>
          <w:szCs w:val="28"/>
        </w:rPr>
        <w:t xml:space="preserve"> деятельность ИЛ ООО «</w:t>
      </w:r>
      <w:proofErr w:type="spellStart"/>
      <w:r w:rsidR="00B140EA"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="003229FC"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B140EA" w:rsidRPr="00482936">
        <w:rPr>
          <w:rFonts w:ascii="Times New Roman" w:hAnsi="Times New Roman" w:cs="Times New Roman"/>
          <w:sz w:val="28"/>
          <w:szCs w:val="28"/>
        </w:rPr>
        <w:t xml:space="preserve">Тест» и ее СМК; </w:t>
      </w:r>
    </w:p>
    <w:p w14:paraId="6EA420E9" w14:textId="2FBDF0EF" w:rsidR="00B140EA" w:rsidRPr="00482936" w:rsidRDefault="00B140EA" w:rsidP="003655FA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Проанализировать требования </w:t>
      </w:r>
      <w:r w:rsidRPr="00482936">
        <w:rPr>
          <w:rFonts w:ascii="Times New Roman" w:hAnsi="Times New Roman" w:cs="Times New Roman"/>
          <w:sz w:val="28"/>
          <w:szCs w:val="28"/>
          <w:highlight w:val="yellow"/>
        </w:rPr>
        <w:t xml:space="preserve">стандартов, подзаконных актов и технического </w:t>
      </w:r>
      <w:r w:rsidR="003229FC" w:rsidRPr="00482936">
        <w:rPr>
          <w:rFonts w:ascii="Times New Roman" w:hAnsi="Times New Roman" w:cs="Times New Roman"/>
          <w:sz w:val="28"/>
          <w:szCs w:val="28"/>
          <w:highlight w:val="yellow"/>
        </w:rPr>
        <w:t>регламента</w:t>
      </w:r>
      <w:r w:rsidRPr="0048293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commentRangeStart w:id="5"/>
      <w:r w:rsidRPr="00482936">
        <w:rPr>
          <w:rFonts w:ascii="Times New Roman" w:hAnsi="Times New Roman" w:cs="Times New Roman"/>
          <w:sz w:val="28"/>
          <w:szCs w:val="28"/>
          <w:highlight w:val="yellow"/>
        </w:rPr>
        <w:t>ТР ТС 018/2011</w:t>
      </w:r>
      <w:commentRangeEnd w:id="5"/>
      <w:r w:rsidR="003229FC" w:rsidRPr="00482936">
        <w:rPr>
          <w:rStyle w:val="a4"/>
          <w:rFonts w:ascii="Times New Roman" w:hAnsi="Times New Roman" w:cs="Times New Roman"/>
          <w:sz w:val="28"/>
          <w:szCs w:val="28"/>
          <w:highlight w:val="yellow"/>
        </w:rPr>
        <w:commentReference w:id="5"/>
      </w:r>
      <w:r w:rsidRPr="00482936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F7B43" w14:textId="5756C159" w:rsidR="00B140EA" w:rsidRPr="00482936" w:rsidRDefault="00B140EA" w:rsidP="003655FA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Провести анализ</w:t>
      </w:r>
      <w:r w:rsidR="003229FC" w:rsidRPr="00482936">
        <w:rPr>
          <w:rFonts w:ascii="Times New Roman" w:hAnsi="Times New Roman" w:cs="Times New Roman"/>
          <w:sz w:val="28"/>
          <w:szCs w:val="28"/>
        </w:rPr>
        <w:t xml:space="preserve"> требований и текущих процессов;</w:t>
      </w:r>
    </w:p>
    <w:p w14:paraId="36445231" w14:textId="246EB107" w:rsidR="008860D9" w:rsidRPr="00482936" w:rsidRDefault="008860D9" w:rsidP="003655FA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Изучить текущий процесс оценки единичного транспортного средства, находящегося в эксплуатации на территории РФ, после внесения изменений в его конструкцию</w:t>
      </w:r>
      <w:r w:rsidR="001859C1" w:rsidRPr="00482936">
        <w:rPr>
          <w:rFonts w:ascii="Times New Roman" w:hAnsi="Times New Roman" w:cs="Times New Roman"/>
          <w:sz w:val="28"/>
          <w:szCs w:val="28"/>
        </w:rPr>
        <w:t>;</w:t>
      </w:r>
    </w:p>
    <w:p w14:paraId="458A1629" w14:textId="11CB6BE7" w:rsidR="001859C1" w:rsidRPr="00482936" w:rsidRDefault="001859C1" w:rsidP="003655FA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>Составить схему и описание процесса;</w:t>
      </w:r>
    </w:p>
    <w:p w14:paraId="0078937C" w14:textId="715D8EE2" w:rsidR="00A35704" w:rsidRPr="00482936" w:rsidRDefault="00A35704" w:rsidP="003655FA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Разработать акт</w:t>
      </w:r>
      <w:r w:rsidR="003229FC" w:rsidRPr="00482936">
        <w:rPr>
          <w:rFonts w:ascii="Times New Roman" w:hAnsi="Times New Roman" w:cs="Times New Roman"/>
          <w:sz w:val="28"/>
          <w:szCs w:val="28"/>
        </w:rPr>
        <w:t>у</w:t>
      </w:r>
      <w:r w:rsidRPr="00482936">
        <w:rPr>
          <w:rFonts w:ascii="Times New Roman" w:hAnsi="Times New Roman" w:cs="Times New Roman"/>
          <w:sz w:val="28"/>
          <w:szCs w:val="28"/>
        </w:rPr>
        <w:t xml:space="preserve">ализированную </w:t>
      </w:r>
      <w:r w:rsidR="003229FC" w:rsidRPr="00482936">
        <w:rPr>
          <w:rFonts w:ascii="Times New Roman" w:hAnsi="Times New Roman" w:cs="Times New Roman"/>
          <w:sz w:val="28"/>
          <w:szCs w:val="28"/>
        </w:rPr>
        <w:t>документированную</w:t>
      </w:r>
      <w:r w:rsidRPr="00482936">
        <w:rPr>
          <w:rFonts w:ascii="Times New Roman" w:hAnsi="Times New Roman" w:cs="Times New Roman"/>
          <w:sz w:val="28"/>
          <w:szCs w:val="28"/>
        </w:rPr>
        <w:t xml:space="preserve"> процедуру «Оценка единичного транспортного средства, находящегося в эксплуатации на территории РФ, после внесения изменений в его конструкцию» испытательной лаборатории ООО «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Тест».</w:t>
      </w:r>
    </w:p>
    <w:p w14:paraId="2CBE9CDE" w14:textId="77777777" w:rsidR="00A35704" w:rsidRPr="00482936" w:rsidRDefault="00A35704" w:rsidP="00482936">
      <w:pPr>
        <w:spacing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состоит из введения, 3 глав, заключения и приложения. </w:t>
      </w:r>
    </w:p>
    <w:p w14:paraId="2794B98F" w14:textId="2D3F653F" w:rsidR="00A35704" w:rsidRPr="00482936" w:rsidRDefault="00A3570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Во вв</w:t>
      </w:r>
      <w:r w:rsidR="003229FC" w:rsidRPr="00482936">
        <w:rPr>
          <w:rFonts w:ascii="Times New Roman" w:hAnsi="Times New Roman" w:cs="Times New Roman"/>
          <w:sz w:val="28"/>
          <w:szCs w:val="28"/>
        </w:rPr>
        <w:t>е</w:t>
      </w:r>
      <w:r w:rsidRPr="00482936">
        <w:rPr>
          <w:rFonts w:ascii="Times New Roman" w:hAnsi="Times New Roman" w:cs="Times New Roman"/>
          <w:sz w:val="28"/>
          <w:szCs w:val="28"/>
        </w:rPr>
        <w:t xml:space="preserve">дении обоснована актуальность исследования, сформулирована цель работы и перечислены решаемые в ходе исследования задачи. </w:t>
      </w:r>
    </w:p>
    <w:p w14:paraId="7D662C3A" w14:textId="77777777" w:rsidR="008860D9" w:rsidRPr="00482936" w:rsidRDefault="00A35704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В первой главе приводится общая характеристика </w:t>
      </w:r>
      <w:r w:rsidR="003229FC" w:rsidRPr="00482936">
        <w:rPr>
          <w:rFonts w:ascii="Times New Roman" w:hAnsi="Times New Roman" w:cs="Times New Roman"/>
          <w:sz w:val="28"/>
          <w:szCs w:val="28"/>
        </w:rPr>
        <w:t>объекта</w:t>
      </w:r>
      <w:r w:rsidRPr="00482936">
        <w:rPr>
          <w:rFonts w:ascii="Times New Roman" w:hAnsi="Times New Roman" w:cs="Times New Roman"/>
          <w:sz w:val="28"/>
          <w:szCs w:val="28"/>
        </w:rPr>
        <w:t xml:space="preserve"> исследования и ставятся задачи для </w:t>
      </w:r>
      <w:r w:rsidR="003229FC" w:rsidRPr="00482936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Pr="00482936">
        <w:rPr>
          <w:rFonts w:ascii="Times New Roman" w:hAnsi="Times New Roman" w:cs="Times New Roman"/>
          <w:sz w:val="28"/>
          <w:szCs w:val="28"/>
        </w:rPr>
        <w:t>дальнейшего исследования.</w:t>
      </w:r>
    </w:p>
    <w:p w14:paraId="0F9F57D0" w14:textId="2A6768C3" w:rsidR="00A35704" w:rsidRPr="00482936" w:rsidRDefault="008860D9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Во второй главе </w:t>
      </w:r>
      <w:r w:rsidR="001313E6" w:rsidRPr="00482936">
        <w:rPr>
          <w:rFonts w:ascii="Times New Roman" w:hAnsi="Times New Roman" w:cs="Times New Roman"/>
          <w:sz w:val="28"/>
          <w:szCs w:val="28"/>
        </w:rPr>
        <w:t>анализируются теоретические требования по документированию информации СМК, требования законодательных и нормативных требований к процессу оформления Оценка единичного транспортного средства, находящегося в эксплуатации на территории РФ, после внесения изменений в его конструкцию</w:t>
      </w:r>
    </w:p>
    <w:p w14:paraId="6EF892E0" w14:textId="77777777" w:rsidR="00205003" w:rsidRPr="00482936" w:rsidRDefault="00205003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7886F" w14:textId="77777777" w:rsidR="00205003" w:rsidRPr="00482936" w:rsidRDefault="00205003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9DF84" w14:textId="77777777" w:rsidR="00205003" w:rsidRPr="00482936" w:rsidRDefault="00205003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br w:type="page"/>
      </w:r>
    </w:p>
    <w:p w14:paraId="33F0B8F3" w14:textId="77777777" w:rsidR="00205003" w:rsidRPr="00482936" w:rsidRDefault="00205003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>Глава 1. Характеристика испытательной лаборатории ООО «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Тест» и постановка задачи исследования</w:t>
      </w:r>
    </w:p>
    <w:p w14:paraId="34F40EA1" w14:textId="77777777" w:rsidR="00E46836" w:rsidRPr="00482936" w:rsidRDefault="00E46836" w:rsidP="00482936">
      <w:pPr>
        <w:pStyle w:val="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2936">
        <w:rPr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4829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Структура и виды деятельности ИЛ </w:t>
      </w:r>
    </w:p>
    <w:p w14:paraId="11E213DA" w14:textId="5867B994" w:rsidR="00F23105" w:rsidRPr="00482936" w:rsidRDefault="00F23105" w:rsidP="00482936">
      <w:pPr>
        <w:shd w:val="clear" w:color="auto" w:fill="FFFFFF"/>
        <w:spacing w:after="0" w:line="360" w:lineRule="auto"/>
        <w:ind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 “АКАДЕМ ТЕСТ”</w:t>
      </w:r>
      <w:r w:rsidR="003229FC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входит в группу компаний «</w:t>
      </w:r>
      <w:proofErr w:type="spellStart"/>
      <w:r w:rsidR="003229FC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Серконс</w:t>
      </w:r>
      <w:proofErr w:type="spellEnd"/>
      <w:r w:rsidR="003229FC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С 1996 года «</w:t>
      </w:r>
      <w:proofErr w:type="spellStart"/>
      <w:r w:rsidR="003229FC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Серконс</w:t>
      </w:r>
      <w:proofErr w:type="spellEnd"/>
      <w:r w:rsidR="003229FC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предоставляет услуги по сертификации, промышленной и пожарной безопасности, негосударственной экспертизе, экологии и метрологии, охране труда и многих других направлений. Испытательные и инженерные департаменты, оснащенные уникальным современным оборудованием, широкая филиальная сеть в России и за рубежом, штат квалифицированных специалистов, готовых решать вопросы любого уровня сложности, позволяют управлять бизнес-процессами крупнейших предприятий</w:t>
      </w:r>
      <w:r w:rsidR="001313E6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[7]</w:t>
      </w:r>
      <w:r w:rsidR="003229FC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ООО “АКАДЕМ ТЕСТ” – аккредитованное лицо, которое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29FC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специализируется на сертификации продукции и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1313E6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транспортной сфере, основано</w:t>
      </w:r>
      <w:r w:rsidR="003229FC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2016г и 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несколько адресов осуществления деятельности по всей России: </w:t>
      </w:r>
    </w:p>
    <w:p w14:paraId="2920521C" w14:textId="77777777" w:rsidR="00F23105" w:rsidRPr="00482936" w:rsidRDefault="00F23105" w:rsidP="003655F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297570, РОССИЯ,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Респ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Крым, Симферопольский р-н, с Фонтаны,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Чкалова, дом 65;</w:t>
      </w:r>
    </w:p>
    <w:p w14:paraId="57FAD3B0" w14:textId="77777777" w:rsidR="00F23105" w:rsidRPr="00482936" w:rsidRDefault="00F23105" w:rsidP="003655F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РОССИЯ, Краснодарский край, г Краснодар,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Карасунский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округ,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ул.им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Демуса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М.Н., дом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12;</w:t>
      </w:r>
    </w:p>
    <w:p w14:paraId="4C97E6C5" w14:textId="77777777" w:rsidR="00F23105" w:rsidRPr="00482936" w:rsidRDefault="00F23105" w:rsidP="003655F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РОССИЯ, Московская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Одинцовский р-н, городское поселение Одинцово, город Одинцово, улица Транспортная, дом 8;</w:t>
      </w:r>
    </w:p>
    <w:p w14:paraId="7A7CF99E" w14:textId="77777777" w:rsidR="00F23105" w:rsidRPr="00482936" w:rsidRDefault="00F23105" w:rsidP="003655F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РОССИЯ, Московская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район Одинцовский, городское поселение Одинцово, город Одинцово, улица Транспортная, дом 8, строение 3 (проведение испытаний, архив);</w:t>
      </w:r>
    </w:p>
    <w:p w14:paraId="27810B60" w14:textId="77777777" w:rsidR="00F23105" w:rsidRPr="00482936" w:rsidRDefault="00F23105" w:rsidP="003655F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РОССИЯ, Московская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район Одинцовский, городское поселение Одинцово, город Одинцово, улица Транспортная, дом 8, строение 6, этаж 1, помещение 1, комнаты 12, 16 (офисные помещения, обработка результатов испытаний, ведение записей);</w:t>
      </w:r>
    </w:p>
    <w:p w14:paraId="1C9E27C9" w14:textId="77777777" w:rsidR="00F23105" w:rsidRPr="00482936" w:rsidRDefault="00F23105" w:rsidP="003655F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236028, РОССИЯ, Калининградская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г Калининград,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Заводская, дом 11;</w:t>
      </w:r>
    </w:p>
    <w:p w14:paraId="641E289C" w14:textId="77777777" w:rsidR="00E01CA6" w:rsidRPr="00482936" w:rsidRDefault="00F23105" w:rsidP="003655F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РОССИЯ, Московская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Чеховский р-н, город Чехов, Симферопольское шоссе, строение 2/8, корпус 1;</w:t>
      </w:r>
    </w:p>
    <w:p w14:paraId="10860444" w14:textId="7408D28B" w:rsidR="00EB51CB" w:rsidRPr="00482936" w:rsidRDefault="00E01CA6" w:rsidP="003655FA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РОССИЯ, Приморский край, г. Владивосток, ул. 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Крыгина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д. 82-а, помещение № 1.</w:t>
      </w:r>
    </w:p>
    <w:p w14:paraId="2B8683A5" w14:textId="1B2FB6D7" w:rsidR="00F23105" w:rsidRPr="00482936" w:rsidRDefault="00AD5689" w:rsidP="00482936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ИЛ организована и функционирует на базе ООО «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Тест», имеющего статус юридического лица, печать, расчетный счет в банке.</w:t>
      </w:r>
      <w:r w:rsidR="007422C4" w:rsidRPr="004829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50850" w14:textId="77777777" w:rsidR="00F23105" w:rsidRPr="00482936" w:rsidRDefault="00F23105" w:rsidP="00482936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Тест» определяет организационную и управленческую структуру ИЛ, ее место в структуре компании. ИЛ устанавливает взаимосвязи между менеджментом качества, технической деятельностью и вспомогательными службами. </w:t>
      </w:r>
    </w:p>
    <w:p w14:paraId="3ECCC7D2" w14:textId="77777777" w:rsidR="00F23105" w:rsidRPr="00482936" w:rsidRDefault="00F23105" w:rsidP="00482936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ИЛ руководствуется в своей деятельности положениями Федерального закона от 28 декабря 2013 г. N 412-ФЗ «Об аккредитации в национальной системе аккредитации». </w:t>
      </w:r>
    </w:p>
    <w:p w14:paraId="511A8633" w14:textId="5EF96343" w:rsidR="00AD5689" w:rsidRPr="00482936" w:rsidRDefault="00F23105" w:rsidP="00482936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ИЛ обеспечивает соответствие требованиям ГОСТ ИСО/МЭК 17025-2009 и критериям аккредитации согласно приказу Минэкономразвития России от 26.10.2020 No707 «Об утверждении критериев аккредитации и перечня документов, подтверждающих соответствие заявителя, аккредитованного лица критериям аккредитации».</w:t>
      </w:r>
    </w:p>
    <w:p w14:paraId="2061F076" w14:textId="782D193C" w:rsidR="00EB51CB" w:rsidRPr="00482936" w:rsidRDefault="00EB51CB" w:rsidP="00482936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Уникальной особенностью аккредитованного лица является наличие двух аттестатов аккредитации</w:t>
      </w:r>
      <w:r w:rsidR="008C51C6" w:rsidRPr="00482936">
        <w:rPr>
          <w:rFonts w:ascii="Times New Roman" w:hAnsi="Times New Roman" w:cs="Times New Roman"/>
          <w:sz w:val="28"/>
          <w:szCs w:val="28"/>
        </w:rPr>
        <w:t>, один из которых представлен на рис.1. Данный аттестат является основным для</w:t>
      </w:r>
      <w:r w:rsidR="00D1395E" w:rsidRPr="00482936">
        <w:rPr>
          <w:rFonts w:ascii="Times New Roman" w:hAnsi="Times New Roman" w:cs="Times New Roman"/>
          <w:sz w:val="28"/>
          <w:szCs w:val="28"/>
        </w:rPr>
        <w:t xml:space="preserve"> Испытательной лаборатории.</w:t>
      </w:r>
      <w:r w:rsidR="008C51C6" w:rsidRPr="004829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D87DC7" w14:textId="2E2FB89B" w:rsidR="00CC1894" w:rsidRPr="00482936" w:rsidRDefault="0014123D" w:rsidP="00482936">
      <w:pPr>
        <w:keepNext/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DEA18A" wp14:editId="17F255A5">
            <wp:extent cx="4430919" cy="31326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807" cy="31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4FFA" w14:textId="7BEEBF9A" w:rsidR="00CC1894" w:rsidRPr="00482936" w:rsidRDefault="007422C4" w:rsidP="00482936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Рис.</w:t>
      </w:r>
      <w:r w:rsidR="0014123D"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14123D" w:rsidRPr="00482936">
        <w:rPr>
          <w:rFonts w:ascii="Times New Roman" w:hAnsi="Times New Roman" w:cs="Times New Roman"/>
          <w:sz w:val="28"/>
          <w:szCs w:val="28"/>
        </w:rPr>
        <w:fldChar w:fldCharType="begin"/>
      </w:r>
      <w:r w:rsidR="0014123D" w:rsidRPr="0048293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14123D" w:rsidRPr="00482936">
        <w:rPr>
          <w:rFonts w:ascii="Times New Roman" w:hAnsi="Times New Roman" w:cs="Times New Roman"/>
          <w:sz w:val="28"/>
          <w:szCs w:val="28"/>
        </w:rPr>
        <w:fldChar w:fldCharType="separate"/>
      </w:r>
      <w:r w:rsidR="00EC7570" w:rsidRPr="00482936">
        <w:rPr>
          <w:rFonts w:ascii="Times New Roman" w:hAnsi="Times New Roman" w:cs="Times New Roman"/>
          <w:noProof/>
          <w:sz w:val="28"/>
          <w:szCs w:val="28"/>
        </w:rPr>
        <w:t>1</w:t>
      </w:r>
      <w:r w:rsidR="0014123D" w:rsidRPr="00482936">
        <w:rPr>
          <w:rFonts w:ascii="Times New Roman" w:hAnsi="Times New Roman" w:cs="Times New Roman"/>
          <w:sz w:val="28"/>
          <w:szCs w:val="28"/>
        </w:rPr>
        <w:fldChar w:fldCharType="end"/>
      </w:r>
      <w:r w:rsidR="0014123D" w:rsidRPr="00482936">
        <w:rPr>
          <w:rFonts w:ascii="Times New Roman" w:hAnsi="Times New Roman" w:cs="Times New Roman"/>
          <w:sz w:val="28"/>
          <w:szCs w:val="28"/>
        </w:rPr>
        <w:t xml:space="preserve"> Аттестат аккредитации ИЛ</w:t>
      </w:r>
    </w:p>
    <w:p w14:paraId="2A0BCA79" w14:textId="67799D4C" w:rsidR="00CC1894" w:rsidRPr="00482936" w:rsidRDefault="00CC1894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Второй аттестат аккредитации выдан на осуществления деятельности в Дальневосточной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абласти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по адресу: РОССИЯ, Приморский край, г. Владивосток, ул.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Крыгина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, д. 82-а (рис.2). </w:t>
      </w:r>
    </w:p>
    <w:p w14:paraId="22CC0AE0" w14:textId="77C9D00C" w:rsidR="00CC1894" w:rsidRPr="00482936" w:rsidRDefault="00CC1894" w:rsidP="00482936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EAE0C1" wp14:editId="26012EC7">
            <wp:extent cx="4441567" cy="31157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545" cy="31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F3BE" w14:textId="1E3AA5CD" w:rsidR="00CC1894" w:rsidRPr="00482936" w:rsidRDefault="00CC1894" w:rsidP="00482936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82936">
        <w:rPr>
          <w:rFonts w:ascii="Times New Roman" w:hAnsi="Times New Roman" w:cs="Times New Roman"/>
          <w:sz w:val="28"/>
          <w:szCs w:val="28"/>
        </w:rPr>
        <w:fldChar w:fldCharType="begin"/>
      </w:r>
      <w:r w:rsidRPr="0048293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82936">
        <w:rPr>
          <w:rFonts w:ascii="Times New Roman" w:hAnsi="Times New Roman" w:cs="Times New Roman"/>
          <w:sz w:val="28"/>
          <w:szCs w:val="28"/>
        </w:rPr>
        <w:fldChar w:fldCharType="separate"/>
      </w:r>
      <w:r w:rsidR="00EC7570" w:rsidRPr="00482936">
        <w:rPr>
          <w:rFonts w:ascii="Times New Roman" w:hAnsi="Times New Roman" w:cs="Times New Roman"/>
          <w:noProof/>
          <w:sz w:val="28"/>
          <w:szCs w:val="28"/>
        </w:rPr>
        <w:t>2</w:t>
      </w:r>
      <w:r w:rsidRPr="00482936">
        <w:rPr>
          <w:rFonts w:ascii="Times New Roman" w:hAnsi="Times New Roman" w:cs="Times New Roman"/>
          <w:sz w:val="28"/>
          <w:szCs w:val="28"/>
        </w:rPr>
        <w:fldChar w:fldCharType="end"/>
      </w:r>
      <w:r w:rsidRPr="00482936">
        <w:rPr>
          <w:rFonts w:ascii="Times New Roman" w:hAnsi="Times New Roman" w:cs="Times New Roman"/>
          <w:sz w:val="28"/>
          <w:szCs w:val="28"/>
        </w:rPr>
        <w:t xml:space="preserve"> Аттестат аккредитации Владивосток</w:t>
      </w:r>
    </w:p>
    <w:p w14:paraId="536F3733" w14:textId="77777777" w:rsidR="00AD5689" w:rsidRPr="00482936" w:rsidRDefault="00AD5689" w:rsidP="00482936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Испытательная</w:t>
      </w:r>
      <w:r w:rsidR="00F23105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лаборатория оказывает различные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услуги, подразделяясь на несколько отделов</w:t>
      </w:r>
      <w:r w:rsidR="0014123D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направления деятельности испытательной лаборатории: </w:t>
      </w:r>
    </w:p>
    <w:p w14:paraId="6CA57A30" w14:textId="77777777" w:rsidR="00AD5689" w:rsidRPr="00482936" w:rsidRDefault="00AD5689" w:rsidP="003655F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Оформление СБКТС (свидетельства о безопасности конструкции транспортного средства) </w:t>
      </w:r>
    </w:p>
    <w:p w14:paraId="234D7B66" w14:textId="543C1DF1" w:rsidR="0014123D" w:rsidRPr="00482936" w:rsidRDefault="0014123D" w:rsidP="003655F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Для реализации и использования транспортного средства необходимо получить разрешение специального образца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СБКТС (Свидетельство о безопасности конструкции транспортного средства). Без СБКТС невозможны ввоз, эксплуатация или снятие с учета любого такого колесного ТС на территории ЕАЭС.</w:t>
      </w:r>
      <w:r w:rsidR="00D1395E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395E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r w:rsidR="00D1395E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D1395E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</w:t>
      </w:r>
    </w:p>
    <w:p w14:paraId="6E83CA8C" w14:textId="0BACC48D" w:rsidR="0014123D" w:rsidRPr="00482936" w:rsidRDefault="0014123D" w:rsidP="003655F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Регулирует получение СБКТС Технический регламент Таможенного союза “О безопасности колесных транспортных средств» (ТР ТС 018/2011), действующий с 2015 года. Согласно этому документу оформляется разрешительная документация на производство и оборот транспортных средств и отдельных элементов конструкции – в том числе и свидетельство (СБКТС)</w:t>
      </w:r>
      <w:r w:rsidR="00D1395E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[8]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0FE5C89" w14:textId="77777777" w:rsidR="00AD5689" w:rsidRPr="00482936" w:rsidRDefault="00AD5689" w:rsidP="003655F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Оформление ЭПТС (электронный паспорт транспортного средства) </w:t>
      </w:r>
    </w:p>
    <w:p w14:paraId="4930E164" w14:textId="689F53C6" w:rsidR="00D81899" w:rsidRPr="00482936" w:rsidRDefault="00663BE8" w:rsidP="003655F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</w:t>
      </w:r>
      <w:r w:rsidR="00D81899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паспорт 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транспортного</w:t>
      </w:r>
      <w:r w:rsidR="00D81899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средства – 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документ,</w:t>
      </w:r>
      <w:r w:rsidR="00D81899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являющийся аналогом бумажного паспорта 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транспортного</w:t>
      </w:r>
      <w:r w:rsidR="00D81899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средства, использующийся для 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упрощения</w:t>
      </w:r>
      <w:r w:rsidR="00D81899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регистрационных</w:t>
      </w:r>
      <w:r w:rsidR="00D81899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действий, борьбы с незаконными операциями </w:t>
      </w:r>
      <w:r w:rsidR="00B920CA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контролем со стороны органов власти. </w:t>
      </w:r>
    </w:p>
    <w:p w14:paraId="73438933" w14:textId="1683C23D" w:rsidR="00B920CA" w:rsidRPr="00482936" w:rsidRDefault="00B920CA" w:rsidP="003655F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функционирования системы электронных паспортов был установлен Решением ЕЭК от 22 сентября 2015 года N 122 «Об утверждении Порядка функционирования систем электронных паспортов транспортных средств (электронных паспортов шасси транспортных средств) и электронных паспортов самоходных машин и других видов техники»</w:t>
      </w:r>
      <w:r w:rsidR="00D1395E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[9].</w:t>
      </w:r>
    </w:p>
    <w:p w14:paraId="00F35B7F" w14:textId="7A540242" w:rsidR="00AD5689" w:rsidRPr="00482936" w:rsidRDefault="00AD5689" w:rsidP="003655FA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Оформление Заключения предварительной технической экспертизы конструкции, находящегося в эксплуатации колесного транспортного средства на предмет возможности внесения изменений (ПТЭ), Протоколов проверки безопасности конструкции находящегося в эксплуатации колесного транспортного средства после внесенных в нее изменений(ПБ</w:t>
      </w:r>
      <w:r w:rsidR="001135D5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309D541" w14:textId="36C5D7C5" w:rsidR="00B920CA" w:rsidRPr="00482936" w:rsidRDefault="00B920CA" w:rsidP="003655F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Заключение предварительной технической экспертизы и протокол проверки безопасности транспортного средства получают при внесении изменений в конструкцию авто, находящихся в эксплуатации на территории Российской Федерации</w:t>
      </w:r>
      <w:r w:rsidR="003D5D48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[2]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46E857" w14:textId="5EF3838C" w:rsidR="003E4DBC" w:rsidRPr="00482936" w:rsidRDefault="007422C4" w:rsidP="003655FA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Порядок оформления документов регламентирует </w:t>
      </w:r>
      <w:r w:rsidRPr="00482936">
        <w:rPr>
          <w:rFonts w:ascii="Times New Roman" w:hAnsi="Times New Roman" w:cs="Times New Roman"/>
          <w:sz w:val="28"/>
          <w:szCs w:val="28"/>
          <w:shd w:val="clear" w:color="auto" w:fill="FCFCFC"/>
        </w:rPr>
        <w:t>Постановление Правительства Российской Федерации №413 от 6 апреля 2019 г. Об утверждении Правил внесения изменений в конструкцию находящихся в эксплуатации колесных транспортных средств и осуществления последующей проверки выполнения требований технического регламента Таможенного союза "О безопасности колесных транспортных средств", а соответствие техническим требованиям подтверждаются в соответствии с Техническим регламентом Таможенного союза 018/2011 “О безопасности колесных транспортных средств”. Также требования к проводим</w:t>
      </w:r>
      <w:r w:rsidR="00663BE8" w:rsidRPr="00482936">
        <w:rPr>
          <w:rFonts w:ascii="Times New Roman" w:hAnsi="Times New Roman" w:cs="Times New Roman"/>
          <w:sz w:val="28"/>
          <w:szCs w:val="28"/>
          <w:shd w:val="clear" w:color="auto" w:fill="FCFCFC"/>
        </w:rPr>
        <w:t>ым</w:t>
      </w:r>
      <w:r w:rsidRPr="00482936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Испытательной лабораторией испытаниям устанавливает ГОСТ 33670-2015 «Автомобильные транспортные средства единичные. Методы экспертизы и испытаний для проведения оценки соответствия»</w:t>
      </w:r>
      <w:r w:rsidR="003E4DBC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A4C531E" w14:textId="0D3425EB" w:rsidR="003E4DBC" w:rsidRPr="00482936" w:rsidRDefault="00C815B7" w:rsidP="00482936">
      <w:pPr>
        <w:shd w:val="clear" w:color="auto" w:fill="FFFFFF"/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Часть </w:t>
      </w:r>
      <w:r w:rsidR="006D0A28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налитического</w:t>
      </w:r>
      <w:r w:rsidR="00CC1894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исследования рынка предлагаемых услуг за 2024 год представлены в таблице 1.</w:t>
      </w:r>
    </w:p>
    <w:p w14:paraId="0D1D91B9" w14:textId="4DC54CE2" w:rsidR="003E4DBC" w:rsidRPr="00482936" w:rsidRDefault="003E4DBC" w:rsidP="00482936">
      <w:pPr>
        <w:pStyle w:val="a9"/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begin"/>
      </w:r>
      <w:r w:rsidR="009B6084" w:rsidRPr="00482936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separate"/>
      </w:r>
      <w:r w:rsidR="009B6084" w:rsidRPr="00482936">
        <w:rPr>
          <w:rFonts w:ascii="Times New Roman" w:hAnsi="Times New Roman" w:cs="Times New Roman"/>
          <w:noProof/>
          <w:sz w:val="28"/>
          <w:szCs w:val="28"/>
        </w:rPr>
        <w:t>0</w:t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end"/>
      </w:r>
      <w:r w:rsidR="009B6084" w:rsidRPr="00482936">
        <w:rPr>
          <w:rFonts w:ascii="Times New Roman" w:hAnsi="Times New Roman" w:cs="Times New Roman"/>
          <w:sz w:val="28"/>
          <w:szCs w:val="28"/>
        </w:rPr>
        <w:noBreakHyphen/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begin"/>
      </w:r>
      <w:r w:rsidR="009B6084" w:rsidRPr="00482936"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separate"/>
      </w:r>
      <w:r w:rsidR="009B6084" w:rsidRPr="00482936">
        <w:rPr>
          <w:rFonts w:ascii="Times New Roman" w:hAnsi="Times New Roman" w:cs="Times New Roman"/>
          <w:noProof/>
          <w:sz w:val="28"/>
          <w:szCs w:val="28"/>
        </w:rPr>
        <w:t>1</w:t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end"/>
      </w:r>
      <w:r w:rsidRPr="00482936">
        <w:rPr>
          <w:rFonts w:ascii="Times New Roman" w:hAnsi="Times New Roman" w:cs="Times New Roman"/>
          <w:sz w:val="28"/>
          <w:szCs w:val="28"/>
        </w:rPr>
        <w:t xml:space="preserve"> Количество выдаваемых документов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2972"/>
        <w:gridCol w:w="2977"/>
        <w:gridCol w:w="3544"/>
      </w:tblGrid>
      <w:tr w:rsidR="003E4DBC" w:rsidRPr="00482936" w14:paraId="78B88B8E" w14:textId="77777777" w:rsidTr="003E4DBC">
        <w:tc>
          <w:tcPr>
            <w:tcW w:w="2972" w:type="dxa"/>
          </w:tcPr>
          <w:p w14:paraId="426C284B" w14:textId="77777777" w:rsidR="003E4DBC" w:rsidRPr="00482936" w:rsidRDefault="003E4DBC" w:rsidP="0048293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работ</w:t>
            </w:r>
          </w:p>
        </w:tc>
        <w:tc>
          <w:tcPr>
            <w:tcW w:w="2977" w:type="dxa"/>
            <w:vAlign w:val="center"/>
          </w:tcPr>
          <w:p w14:paraId="4A52A707" w14:textId="77777777" w:rsidR="003E4DBC" w:rsidRPr="00482936" w:rsidRDefault="003E4DBC" w:rsidP="0048293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СБКТС и ЭПТС</w:t>
            </w:r>
          </w:p>
        </w:tc>
        <w:tc>
          <w:tcPr>
            <w:tcW w:w="3544" w:type="dxa"/>
            <w:vAlign w:val="center"/>
          </w:tcPr>
          <w:p w14:paraId="5FDE92F4" w14:textId="77777777" w:rsidR="003E4DBC" w:rsidRPr="00482936" w:rsidRDefault="003E4DBC" w:rsidP="0048293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Переоборудование ТС</w:t>
            </w:r>
          </w:p>
        </w:tc>
      </w:tr>
      <w:tr w:rsidR="003E4DBC" w:rsidRPr="00482936" w14:paraId="10B8D58D" w14:textId="77777777" w:rsidTr="003E4DBC">
        <w:tc>
          <w:tcPr>
            <w:tcW w:w="2972" w:type="dxa"/>
          </w:tcPr>
          <w:p w14:paraId="5ACEBC86" w14:textId="77777777" w:rsidR="003E4DBC" w:rsidRPr="00482936" w:rsidRDefault="003E4DBC" w:rsidP="0048293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Кол-во на 2024г., </w:t>
            </w:r>
            <w:proofErr w:type="spellStart"/>
            <w:r w:rsidRPr="00482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proofErr w:type="spellEnd"/>
          </w:p>
        </w:tc>
        <w:tc>
          <w:tcPr>
            <w:tcW w:w="2977" w:type="dxa"/>
            <w:vAlign w:val="center"/>
          </w:tcPr>
          <w:p w14:paraId="482336EC" w14:textId="77777777" w:rsidR="003E4DBC" w:rsidRPr="00482936" w:rsidRDefault="003E4DBC" w:rsidP="0048293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190 800</w:t>
            </w:r>
          </w:p>
        </w:tc>
        <w:tc>
          <w:tcPr>
            <w:tcW w:w="3544" w:type="dxa"/>
            <w:vAlign w:val="center"/>
          </w:tcPr>
          <w:p w14:paraId="09FED833" w14:textId="77777777" w:rsidR="003E4DBC" w:rsidRPr="00482936" w:rsidRDefault="003E4DBC" w:rsidP="0048293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51 000</w:t>
            </w:r>
          </w:p>
        </w:tc>
      </w:tr>
      <w:tr w:rsidR="003E4DBC" w:rsidRPr="00482936" w14:paraId="2604C7F9" w14:textId="77777777" w:rsidTr="003E4DBC">
        <w:tc>
          <w:tcPr>
            <w:tcW w:w="2972" w:type="dxa"/>
          </w:tcPr>
          <w:p w14:paraId="1DE53E78" w14:textId="77777777" w:rsidR="003E4DBC" w:rsidRPr="00482936" w:rsidRDefault="003E4DBC" w:rsidP="0048293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от общего на 2024г., %</w:t>
            </w:r>
          </w:p>
        </w:tc>
        <w:tc>
          <w:tcPr>
            <w:tcW w:w="2977" w:type="dxa"/>
            <w:vAlign w:val="center"/>
          </w:tcPr>
          <w:p w14:paraId="7E9A3691" w14:textId="77777777" w:rsidR="003E4DBC" w:rsidRPr="00482936" w:rsidRDefault="003E4DBC" w:rsidP="0048293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15%</w:t>
            </w:r>
          </w:p>
        </w:tc>
        <w:tc>
          <w:tcPr>
            <w:tcW w:w="3544" w:type="dxa"/>
            <w:vAlign w:val="center"/>
          </w:tcPr>
          <w:p w14:paraId="7D2C429F" w14:textId="77777777" w:rsidR="003E4DBC" w:rsidRPr="00482936" w:rsidRDefault="003E4DBC" w:rsidP="00482936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829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30%</w:t>
            </w:r>
          </w:p>
        </w:tc>
      </w:tr>
    </w:tbl>
    <w:p w14:paraId="207858D3" w14:textId="77777777" w:rsidR="003E4DBC" w:rsidRPr="00482936" w:rsidRDefault="003E4DBC" w:rsidP="0048293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BF1DA5" w14:textId="2552B22F" w:rsidR="00CC1894" w:rsidRPr="00482936" w:rsidRDefault="00C815B7" w:rsidP="00482936">
      <w:pPr>
        <w:pStyle w:val="a3"/>
        <w:shd w:val="clear" w:color="auto" w:fill="FFFFFF"/>
        <w:spacing w:after="225" w:line="360" w:lineRule="auto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позволяют сделать вывод о том, что ИЛ ООО «</w:t>
      </w:r>
      <w:proofErr w:type="spellStart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Академ</w:t>
      </w:r>
      <w:proofErr w:type="spellEnd"/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Тест» является одной из крупнейших лабораторий, предоставляющих услуги в сфере колесных транспортных средств</w:t>
      </w:r>
      <w:r w:rsidR="00412368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несмотря на высокую конкуренцию за </w:t>
      </w:r>
      <w:r w:rsidR="00412368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потребителя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12368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Доля на рынке является большой, что дает возможности для устойчивого развития, но не позволяет проводить монопольную политику. </w:t>
      </w:r>
    </w:p>
    <w:p w14:paraId="43F4676D" w14:textId="7610E0F6" w:rsidR="00E6579E" w:rsidRPr="00482936" w:rsidRDefault="00CE5909" w:rsidP="00482936">
      <w:pPr>
        <w:pStyle w:val="a3"/>
        <w:shd w:val="clear" w:color="auto" w:fill="FFFFFF"/>
        <w:spacing w:after="225" w:line="360" w:lineRule="auto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Организационную структуру Испытательной лаборатории описываю</w:t>
      </w:r>
      <w:r w:rsidR="00412368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внутренние нормативные документ</w:t>
      </w:r>
      <w:r w:rsidR="00412368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должностные инструкции.</w:t>
      </w:r>
      <w:r w:rsidR="00795CA9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Основное описание стр</w:t>
      </w:r>
      <w:r w:rsidR="00412368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уктуры представлено в виде схемы (рис. 3)</w:t>
      </w:r>
      <w:r w:rsidR="00795CA9" w:rsidRPr="00482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309319" w14:textId="77777777" w:rsidR="00571FB6" w:rsidRPr="00482936" w:rsidRDefault="00571FB6" w:rsidP="00482936">
      <w:pPr>
        <w:pStyle w:val="a3"/>
        <w:shd w:val="clear" w:color="auto" w:fill="FFFFFF"/>
        <w:spacing w:after="225" w:line="360" w:lineRule="auto"/>
        <w:ind w:left="0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29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B46360" wp14:editId="57554386">
            <wp:extent cx="5633357" cy="358329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547"/>
                    <a:stretch/>
                  </pic:blipFill>
                  <pic:spPr bwMode="auto">
                    <a:xfrm>
                      <a:off x="0" y="0"/>
                      <a:ext cx="5649012" cy="359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7D908" w14:textId="420DAFAF" w:rsidR="00795CA9" w:rsidRPr="00482936" w:rsidRDefault="00571FB6" w:rsidP="00482936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82936">
        <w:rPr>
          <w:rFonts w:ascii="Times New Roman" w:hAnsi="Times New Roman" w:cs="Times New Roman"/>
          <w:sz w:val="28"/>
          <w:szCs w:val="28"/>
        </w:rPr>
        <w:fldChar w:fldCharType="begin"/>
      </w:r>
      <w:r w:rsidRPr="0048293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82936">
        <w:rPr>
          <w:rFonts w:ascii="Times New Roman" w:hAnsi="Times New Roman" w:cs="Times New Roman"/>
          <w:sz w:val="28"/>
          <w:szCs w:val="28"/>
        </w:rPr>
        <w:fldChar w:fldCharType="separate"/>
      </w:r>
      <w:r w:rsidR="00EC7570" w:rsidRPr="00482936">
        <w:rPr>
          <w:rFonts w:ascii="Times New Roman" w:hAnsi="Times New Roman" w:cs="Times New Roman"/>
          <w:noProof/>
          <w:sz w:val="28"/>
          <w:szCs w:val="28"/>
        </w:rPr>
        <w:t>3</w:t>
      </w:r>
      <w:r w:rsidRPr="00482936">
        <w:rPr>
          <w:rFonts w:ascii="Times New Roman" w:hAnsi="Times New Roman" w:cs="Times New Roman"/>
          <w:sz w:val="28"/>
          <w:szCs w:val="28"/>
        </w:rPr>
        <w:fldChar w:fldCharType="end"/>
      </w:r>
      <w:r w:rsidRPr="00482936">
        <w:rPr>
          <w:rFonts w:ascii="Times New Roman" w:hAnsi="Times New Roman" w:cs="Times New Roman"/>
          <w:sz w:val="28"/>
          <w:szCs w:val="28"/>
        </w:rPr>
        <w:t xml:space="preserve"> Организационная структура ИЛ ООО "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АкадемТест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"</w:t>
      </w:r>
    </w:p>
    <w:p w14:paraId="329DF587" w14:textId="77777777" w:rsidR="00D800F8" w:rsidRPr="00482936" w:rsidRDefault="00D800F8" w:rsidP="00482936">
      <w:pPr>
        <w:pStyle w:val="ab"/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1. Генеральный директор юридического лица</w:t>
      </w:r>
    </w:p>
    <w:p w14:paraId="70E10BFD" w14:textId="31057B1D" w:rsidR="00E6579E" w:rsidRPr="00482936" w:rsidRDefault="00E6579E" w:rsidP="00482936">
      <w:pPr>
        <w:pStyle w:val="ab"/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 xml:space="preserve">Генеральный директор </w:t>
      </w:r>
      <w:r w:rsidR="00D800F8" w:rsidRPr="00482936">
        <w:rPr>
          <w:color w:val="000000" w:themeColor="text1"/>
          <w:sz w:val="28"/>
          <w:szCs w:val="28"/>
        </w:rPr>
        <w:t xml:space="preserve">юридического лица </w:t>
      </w:r>
      <w:r w:rsidRPr="00482936">
        <w:rPr>
          <w:color w:val="000000" w:themeColor="text1"/>
          <w:sz w:val="28"/>
          <w:szCs w:val="28"/>
        </w:rPr>
        <w:t>осуществляет общее управление</w:t>
      </w:r>
      <w:r w:rsidR="00D800F8" w:rsidRPr="00482936">
        <w:rPr>
          <w:color w:val="000000" w:themeColor="text1"/>
          <w:sz w:val="28"/>
          <w:szCs w:val="28"/>
        </w:rPr>
        <w:t xml:space="preserve"> организацией</w:t>
      </w:r>
      <w:r w:rsidRPr="00482936">
        <w:rPr>
          <w:color w:val="000000" w:themeColor="text1"/>
          <w:sz w:val="28"/>
          <w:szCs w:val="28"/>
        </w:rPr>
        <w:t xml:space="preserve">, </w:t>
      </w:r>
      <w:proofErr w:type="spellStart"/>
      <w:r w:rsidR="00663BE8" w:rsidRPr="00482936">
        <w:rPr>
          <w:color w:val="000000" w:themeColor="text1"/>
          <w:sz w:val="28"/>
          <w:szCs w:val="28"/>
        </w:rPr>
        <w:t>минимизируя</w:t>
      </w:r>
      <w:proofErr w:type="spellEnd"/>
      <w:r w:rsidRPr="00482936">
        <w:rPr>
          <w:color w:val="000000" w:themeColor="text1"/>
          <w:sz w:val="28"/>
          <w:szCs w:val="28"/>
        </w:rPr>
        <w:t xml:space="preserve"> конфликты интересов внутри ИЛ и с другими подразделениями компании.</w:t>
      </w:r>
    </w:p>
    <w:p w14:paraId="0495E1D9" w14:textId="77777777" w:rsidR="00E6579E" w:rsidRPr="00482936" w:rsidRDefault="00E6579E" w:rsidP="00482936">
      <w:pPr>
        <w:pStyle w:val="ab"/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rStyle w:val="aa"/>
          <w:rFonts w:eastAsiaTheme="majorEastAsia"/>
          <w:b w:val="0"/>
          <w:bCs w:val="0"/>
          <w:color w:val="000000" w:themeColor="text1"/>
          <w:sz w:val="28"/>
          <w:szCs w:val="28"/>
        </w:rPr>
        <w:t>2. Руководитель ИЛ</w:t>
      </w:r>
    </w:p>
    <w:p w14:paraId="0505FBE8" w14:textId="77777777" w:rsidR="00E6579E" w:rsidRPr="00482936" w:rsidRDefault="00E6579E" w:rsidP="003655FA">
      <w:pPr>
        <w:pStyle w:val="ab"/>
        <w:numPr>
          <w:ilvl w:val="0"/>
          <w:numId w:val="5"/>
        </w:numPr>
        <w:shd w:val="clear" w:color="auto" w:fill="FFFFFF" w:themeFill="background1"/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rStyle w:val="aa"/>
          <w:rFonts w:eastAsiaTheme="majorEastAsia"/>
          <w:b w:val="0"/>
          <w:color w:val="000000" w:themeColor="text1"/>
          <w:sz w:val="28"/>
          <w:szCs w:val="28"/>
        </w:rPr>
        <w:t>Обязанности:</w:t>
      </w:r>
    </w:p>
    <w:p w14:paraId="519D9DFD" w14:textId="77777777" w:rsidR="00D800F8" w:rsidRPr="00482936" w:rsidRDefault="00E6579E" w:rsidP="003655FA">
      <w:pPr>
        <w:pStyle w:val="ab"/>
        <w:numPr>
          <w:ilvl w:val="1"/>
          <w:numId w:val="5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 xml:space="preserve">Координация и контроль работы ИЛ </w:t>
      </w:r>
    </w:p>
    <w:p w14:paraId="26C2E148" w14:textId="77777777" w:rsidR="00E6579E" w:rsidRPr="00482936" w:rsidRDefault="00E6579E" w:rsidP="003655FA">
      <w:pPr>
        <w:pStyle w:val="ab"/>
        <w:numPr>
          <w:ilvl w:val="1"/>
          <w:numId w:val="5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Взаимодействие с заказчиками, соблюдение сроков испытаний.</w:t>
      </w:r>
    </w:p>
    <w:p w14:paraId="1D494FFD" w14:textId="77777777" w:rsidR="00E6579E" w:rsidRPr="00482936" w:rsidRDefault="00E6579E" w:rsidP="003655FA">
      <w:pPr>
        <w:pStyle w:val="ab"/>
        <w:numPr>
          <w:ilvl w:val="1"/>
          <w:numId w:val="5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lastRenderedPageBreak/>
        <w:t>Утверждение протоколов испытаний, резервное копирование документов.</w:t>
      </w:r>
    </w:p>
    <w:p w14:paraId="208E65AB" w14:textId="77777777" w:rsidR="00E6579E" w:rsidRPr="00482936" w:rsidRDefault="00E6579E" w:rsidP="003655FA">
      <w:pPr>
        <w:pStyle w:val="ab"/>
        <w:numPr>
          <w:ilvl w:val="1"/>
          <w:numId w:val="5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Контроль оснащения лаборатории и соответствия </w:t>
      </w:r>
      <w:r w:rsidRPr="00482936">
        <w:rPr>
          <w:rStyle w:val="aa"/>
          <w:rFonts w:eastAsiaTheme="majorEastAsia"/>
          <w:b w:val="0"/>
          <w:color w:val="000000" w:themeColor="text1"/>
          <w:sz w:val="28"/>
          <w:szCs w:val="28"/>
        </w:rPr>
        <w:t>ГОСТ ISO/IEC 17025-2019</w:t>
      </w:r>
      <w:r w:rsidRPr="00482936">
        <w:rPr>
          <w:color w:val="000000" w:themeColor="text1"/>
          <w:sz w:val="28"/>
          <w:szCs w:val="28"/>
        </w:rPr>
        <w:t>.</w:t>
      </w:r>
    </w:p>
    <w:p w14:paraId="11DF12E9" w14:textId="77777777" w:rsidR="00D800F8" w:rsidRPr="00482936" w:rsidRDefault="00E6579E" w:rsidP="003655FA">
      <w:pPr>
        <w:pStyle w:val="ab"/>
        <w:numPr>
          <w:ilvl w:val="1"/>
          <w:numId w:val="5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Повышение эффективности системы менеджмента качества (СМК).</w:t>
      </w:r>
    </w:p>
    <w:p w14:paraId="35E53A8E" w14:textId="77777777" w:rsidR="00E6579E" w:rsidRPr="00482936" w:rsidRDefault="00D800F8" w:rsidP="00482936">
      <w:pPr>
        <w:pStyle w:val="ab"/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rStyle w:val="aa"/>
          <w:rFonts w:eastAsiaTheme="majorEastAsia"/>
          <w:b w:val="0"/>
          <w:bCs w:val="0"/>
          <w:color w:val="000000" w:themeColor="text1"/>
          <w:sz w:val="28"/>
          <w:szCs w:val="28"/>
        </w:rPr>
        <w:t>3. Заместитель руководителя ИЛ</w:t>
      </w:r>
    </w:p>
    <w:p w14:paraId="36041F1F" w14:textId="77777777" w:rsidR="00E6579E" w:rsidRPr="00482936" w:rsidRDefault="00E6579E" w:rsidP="003655FA">
      <w:pPr>
        <w:pStyle w:val="ab"/>
        <w:numPr>
          <w:ilvl w:val="0"/>
          <w:numId w:val="6"/>
        </w:numPr>
        <w:shd w:val="clear" w:color="auto" w:fill="FFFFFF" w:themeFill="background1"/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rStyle w:val="aa"/>
          <w:rFonts w:eastAsiaTheme="majorEastAsia"/>
          <w:b w:val="0"/>
          <w:color w:val="000000" w:themeColor="text1"/>
          <w:sz w:val="28"/>
          <w:szCs w:val="28"/>
        </w:rPr>
        <w:t>Обязанности:</w:t>
      </w:r>
    </w:p>
    <w:p w14:paraId="572AB151" w14:textId="77777777" w:rsidR="00E6579E" w:rsidRPr="00482936" w:rsidRDefault="00E6579E" w:rsidP="003655FA">
      <w:pPr>
        <w:pStyle w:val="ab"/>
        <w:numPr>
          <w:ilvl w:val="1"/>
          <w:numId w:val="6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Контроль соблюдения методик испытаний, техники безопасности и охраны труда.</w:t>
      </w:r>
    </w:p>
    <w:p w14:paraId="1BE14E17" w14:textId="77777777" w:rsidR="00E6579E" w:rsidRPr="00482936" w:rsidRDefault="00E6579E" w:rsidP="003655FA">
      <w:pPr>
        <w:pStyle w:val="ab"/>
        <w:numPr>
          <w:ilvl w:val="1"/>
          <w:numId w:val="6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Обеспечение достоверности и точности результатов испытаний.</w:t>
      </w:r>
    </w:p>
    <w:p w14:paraId="2D7D7DC8" w14:textId="77777777" w:rsidR="00E6579E" w:rsidRPr="00482936" w:rsidRDefault="00E6579E" w:rsidP="003655FA">
      <w:pPr>
        <w:pStyle w:val="ab"/>
        <w:numPr>
          <w:ilvl w:val="1"/>
          <w:numId w:val="6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Внедрение новых методик, управление рисками в рамках СМК.</w:t>
      </w:r>
    </w:p>
    <w:p w14:paraId="424F28B0" w14:textId="77777777" w:rsidR="00D800F8" w:rsidRPr="00482936" w:rsidRDefault="00E6579E" w:rsidP="003655FA">
      <w:pPr>
        <w:pStyle w:val="ab"/>
        <w:numPr>
          <w:ilvl w:val="1"/>
          <w:numId w:val="6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Соблюдение конфиденциальности данных.</w:t>
      </w:r>
    </w:p>
    <w:p w14:paraId="71D8C944" w14:textId="77777777" w:rsidR="00E6579E" w:rsidRPr="00482936" w:rsidRDefault="00E6579E" w:rsidP="00482936">
      <w:pPr>
        <w:pStyle w:val="ab"/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rStyle w:val="aa"/>
          <w:rFonts w:eastAsiaTheme="majorEastAsia"/>
          <w:b w:val="0"/>
          <w:bCs w:val="0"/>
          <w:color w:val="000000" w:themeColor="text1"/>
          <w:sz w:val="28"/>
          <w:szCs w:val="28"/>
        </w:rPr>
        <w:t>4. Инженер-испытатель</w:t>
      </w:r>
    </w:p>
    <w:p w14:paraId="24AE3409" w14:textId="77777777" w:rsidR="00E6579E" w:rsidRPr="00482936" w:rsidRDefault="00E6579E" w:rsidP="003655FA">
      <w:pPr>
        <w:pStyle w:val="ab"/>
        <w:numPr>
          <w:ilvl w:val="0"/>
          <w:numId w:val="7"/>
        </w:numPr>
        <w:shd w:val="clear" w:color="auto" w:fill="FFFFFF" w:themeFill="background1"/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rStyle w:val="aa"/>
          <w:rFonts w:eastAsiaTheme="majorEastAsia"/>
          <w:b w:val="0"/>
          <w:color w:val="000000" w:themeColor="text1"/>
          <w:sz w:val="28"/>
          <w:szCs w:val="28"/>
        </w:rPr>
        <w:t>Обязанности:</w:t>
      </w:r>
    </w:p>
    <w:p w14:paraId="4A0EFA56" w14:textId="77777777" w:rsidR="00E6579E" w:rsidRPr="00482936" w:rsidRDefault="00E6579E" w:rsidP="003655FA">
      <w:pPr>
        <w:pStyle w:val="ab"/>
        <w:numPr>
          <w:ilvl w:val="1"/>
          <w:numId w:val="7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Проведение испытаний, оформление протоколов и заключений.</w:t>
      </w:r>
    </w:p>
    <w:p w14:paraId="3BA69081" w14:textId="77777777" w:rsidR="00E6579E" w:rsidRPr="00482936" w:rsidRDefault="00E6579E" w:rsidP="003655FA">
      <w:pPr>
        <w:pStyle w:val="ab"/>
        <w:numPr>
          <w:ilvl w:val="1"/>
          <w:numId w:val="7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Контроль качества испытаний, соблюдение техники безопасности.</w:t>
      </w:r>
    </w:p>
    <w:p w14:paraId="000287D9" w14:textId="77777777" w:rsidR="00D800F8" w:rsidRPr="00482936" w:rsidRDefault="00E6579E" w:rsidP="003655FA">
      <w:pPr>
        <w:pStyle w:val="ab"/>
        <w:numPr>
          <w:ilvl w:val="1"/>
          <w:numId w:val="7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Участие во внедрении новых методик и вводе оборудования в эксплуатацию.</w:t>
      </w:r>
    </w:p>
    <w:p w14:paraId="7C224148" w14:textId="77777777" w:rsidR="00E6579E" w:rsidRPr="00482936" w:rsidRDefault="00D800F8" w:rsidP="00482936">
      <w:pPr>
        <w:pStyle w:val="ab"/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rStyle w:val="aa"/>
          <w:rFonts w:eastAsiaTheme="majorEastAsia"/>
          <w:b w:val="0"/>
          <w:bCs w:val="0"/>
          <w:color w:val="000000" w:themeColor="text1"/>
          <w:sz w:val="28"/>
          <w:szCs w:val="28"/>
        </w:rPr>
        <w:t>5. Специалист</w:t>
      </w:r>
    </w:p>
    <w:p w14:paraId="492F62DD" w14:textId="77777777" w:rsidR="00E6579E" w:rsidRPr="00482936" w:rsidRDefault="00E6579E" w:rsidP="003655FA">
      <w:pPr>
        <w:pStyle w:val="ab"/>
        <w:numPr>
          <w:ilvl w:val="0"/>
          <w:numId w:val="8"/>
        </w:numPr>
        <w:shd w:val="clear" w:color="auto" w:fill="FFFFFF" w:themeFill="background1"/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rStyle w:val="aa"/>
          <w:rFonts w:eastAsiaTheme="majorEastAsia"/>
          <w:b w:val="0"/>
          <w:color w:val="000000" w:themeColor="text1"/>
          <w:sz w:val="28"/>
          <w:szCs w:val="28"/>
        </w:rPr>
        <w:t>Обязанности:</w:t>
      </w:r>
    </w:p>
    <w:p w14:paraId="39F09BB7" w14:textId="77777777" w:rsidR="00E6579E" w:rsidRPr="00482936" w:rsidRDefault="00E6579E" w:rsidP="003655FA">
      <w:pPr>
        <w:pStyle w:val="ab"/>
        <w:numPr>
          <w:ilvl w:val="1"/>
          <w:numId w:val="8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Организация архива (протоколы, техническая документация).</w:t>
      </w:r>
    </w:p>
    <w:p w14:paraId="5E9296BE" w14:textId="77777777" w:rsidR="00E6579E" w:rsidRPr="00482936" w:rsidRDefault="00E6579E" w:rsidP="003655FA">
      <w:pPr>
        <w:pStyle w:val="ab"/>
        <w:numPr>
          <w:ilvl w:val="1"/>
          <w:numId w:val="8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Учет, хранение и уничтожение документов в соответствии с регламентом.</w:t>
      </w:r>
    </w:p>
    <w:p w14:paraId="38ADDA01" w14:textId="77777777" w:rsidR="00D800F8" w:rsidRPr="00482936" w:rsidRDefault="00E6579E" w:rsidP="003655FA">
      <w:pPr>
        <w:pStyle w:val="ab"/>
        <w:numPr>
          <w:ilvl w:val="1"/>
          <w:numId w:val="8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Поддержание актуальности номенклатуры дел.</w:t>
      </w:r>
    </w:p>
    <w:p w14:paraId="0091302F" w14:textId="77777777" w:rsidR="00E6579E" w:rsidRPr="00482936" w:rsidRDefault="00D800F8" w:rsidP="00482936">
      <w:pPr>
        <w:pStyle w:val="ab"/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rStyle w:val="aa"/>
          <w:rFonts w:eastAsiaTheme="majorEastAsia"/>
          <w:b w:val="0"/>
          <w:bCs w:val="0"/>
          <w:color w:val="000000" w:themeColor="text1"/>
          <w:sz w:val="28"/>
          <w:szCs w:val="28"/>
        </w:rPr>
        <w:t>6</w:t>
      </w:r>
      <w:r w:rsidR="00E6579E" w:rsidRPr="00482936">
        <w:rPr>
          <w:rStyle w:val="aa"/>
          <w:rFonts w:eastAsiaTheme="majorEastAsia"/>
          <w:b w:val="0"/>
          <w:bCs w:val="0"/>
          <w:color w:val="000000" w:themeColor="text1"/>
          <w:sz w:val="28"/>
          <w:szCs w:val="28"/>
        </w:rPr>
        <w:t>. Менеджер по качеству</w:t>
      </w:r>
    </w:p>
    <w:p w14:paraId="5CF22A0E" w14:textId="77777777" w:rsidR="00E6579E" w:rsidRPr="00482936" w:rsidRDefault="00E6579E" w:rsidP="003655FA">
      <w:pPr>
        <w:pStyle w:val="ab"/>
        <w:numPr>
          <w:ilvl w:val="0"/>
          <w:numId w:val="9"/>
        </w:numPr>
        <w:shd w:val="clear" w:color="auto" w:fill="FFFFFF" w:themeFill="background1"/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rStyle w:val="aa"/>
          <w:rFonts w:eastAsiaTheme="majorEastAsia"/>
          <w:b w:val="0"/>
          <w:color w:val="000000" w:themeColor="text1"/>
          <w:sz w:val="28"/>
          <w:szCs w:val="28"/>
        </w:rPr>
        <w:lastRenderedPageBreak/>
        <w:t>Обязанности:</w:t>
      </w:r>
    </w:p>
    <w:p w14:paraId="514430A8" w14:textId="77777777" w:rsidR="00E6579E" w:rsidRPr="00482936" w:rsidRDefault="00E6579E" w:rsidP="003655FA">
      <w:pPr>
        <w:pStyle w:val="ab"/>
        <w:numPr>
          <w:ilvl w:val="1"/>
          <w:numId w:val="9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Разработка и поддержание СМК.</w:t>
      </w:r>
    </w:p>
    <w:p w14:paraId="400B6C9B" w14:textId="77777777" w:rsidR="00E6579E" w:rsidRPr="00482936" w:rsidRDefault="00E6579E" w:rsidP="003655FA">
      <w:pPr>
        <w:pStyle w:val="ab"/>
        <w:numPr>
          <w:ilvl w:val="1"/>
          <w:numId w:val="9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Контроль и повышение эффективности СМК.</w:t>
      </w:r>
    </w:p>
    <w:p w14:paraId="11524C68" w14:textId="4FEB68BF" w:rsidR="00E6579E" w:rsidRPr="00482936" w:rsidRDefault="00E6579E" w:rsidP="003655FA">
      <w:pPr>
        <w:pStyle w:val="ab"/>
        <w:numPr>
          <w:ilvl w:val="1"/>
          <w:numId w:val="9"/>
        </w:numPr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  <w:r w:rsidRPr="00482936">
        <w:rPr>
          <w:color w:val="000000" w:themeColor="text1"/>
          <w:sz w:val="28"/>
          <w:szCs w:val="28"/>
        </w:rPr>
        <w:t>Подготовка к аккредитации, корректирующие и предупреждающие мероприятия.</w:t>
      </w:r>
    </w:p>
    <w:p w14:paraId="45B6145D" w14:textId="77777777" w:rsidR="00A14FD2" w:rsidRPr="00482936" w:rsidRDefault="00A14FD2" w:rsidP="0048293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Основополагающими документами, регламентирующими деятельность ИЛ ООО «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Тест» являются:</w:t>
      </w:r>
    </w:p>
    <w:p w14:paraId="7537FBCA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Федеральный закон Российской Федерации от 28.12.2013 No412-ФЗ «Об аккредитации в национальной системе аккредитации» с изменениями;</w:t>
      </w:r>
    </w:p>
    <w:p w14:paraId="7FC36393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Приказ Минэкономразвития России от 26.10.2020 No707 «Об утверждении критериев аккредитации и перечня документов, подтверждающих соответствие заявителя, аккредитованного лица критериям аккредитации»;</w:t>
      </w:r>
    </w:p>
    <w:p w14:paraId="05CFED86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ГОСТ ISO/IEC 17025-2019 Общие требования к компетентности испытательных и калибровочных лабораторий;</w:t>
      </w:r>
    </w:p>
    <w:p w14:paraId="14D7EF8B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Приказ Минэкономразвития России от 24.10.2020 No704 «Об утверждении Положения о составе сведений о результатах деятельности аккредитованных лиц, об изменениях состава их работников и о компетентности этих работников, об изменениях технической оснащенности, представляемых аккредитованными лицами в Федеральную службу по аккредитации, порядке и сроках представления аккредитованными лицами таких сведений в Федеральную службу по аккредитации»;</w:t>
      </w:r>
    </w:p>
    <w:p w14:paraId="3B0D7460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Решение Комиссии Таможенного союза от 9 декабря 2011 г. № 877 о принятии технического регламента Таможенного союза «О безопасности колесных транспортных средств» (ТР ТС 018/2011), в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. перечни стандартов, в результате применения которых на добровольной основе обеспечивается соблюдение требований ТР ТС 018/2011;</w:t>
      </w:r>
    </w:p>
    <w:p w14:paraId="0E36484A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 xml:space="preserve">- Методические рекомендации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от 09.02.2015 «Методические рекомендации по выдаче, получению и использованию бланков одобрения типа транспортного средства, одобрения типа шасси и приложений к ним, бланков свидетельства о безопасности конструкции транспортного средства, бланков уведомления об отмене документа, удостоверяющего соответствие техническому регламенту Таможенного союза «О безопасности колесных транспортных средств», и бланков дополнительных листов указанных документов»;</w:t>
      </w:r>
    </w:p>
    <w:p w14:paraId="53800850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Р 50.1.108-2016 «Политика ИЛАК по прослеживаемости результатов измерений»;</w:t>
      </w:r>
    </w:p>
    <w:p w14:paraId="71CBBF33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Р 50.1.109-2016 «Политика ИЛАК в отношении неопределенности при калибровках»;</w:t>
      </w:r>
    </w:p>
    <w:p w14:paraId="3072F513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ГОСТ Р 58973-2020 «Правила к оформлению протоколов испытаний»;</w:t>
      </w:r>
    </w:p>
    <w:p w14:paraId="4530A2F5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ГОСТ 33670-2015 «Автомобильные транспортные средства единичные. Методы экспертизы и испытаний для проведения оценки соответствия»;</w:t>
      </w:r>
    </w:p>
    <w:p w14:paraId="75E86EA9" w14:textId="77777777" w:rsidR="00A14FD2" w:rsidRPr="00482936" w:rsidRDefault="00A14FD2" w:rsidP="003655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Другие нормативные документы, устанавливающие требования к продукции и методы испытаний, действующие на территории РФ и международных объединений в области технического регулирования, в состав которых она входит (актуальные версии).</w:t>
      </w:r>
    </w:p>
    <w:p w14:paraId="151E47D3" w14:textId="77777777" w:rsidR="00A14FD2" w:rsidRPr="00482936" w:rsidRDefault="00A14FD2" w:rsidP="00482936">
      <w:pPr>
        <w:pStyle w:val="ab"/>
        <w:shd w:val="clear" w:color="auto" w:fill="FFFFFF" w:themeFill="background1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</w:p>
    <w:p w14:paraId="1D49D9F2" w14:textId="77777777" w:rsidR="00E46836" w:rsidRPr="00482936" w:rsidRDefault="00AA6AFF" w:rsidP="00482936">
      <w:pPr>
        <w:pStyle w:val="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2936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1.2</w:t>
      </w:r>
      <w:r w:rsidRPr="00482936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ab/>
      </w:r>
      <w:r w:rsidRPr="004829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 СМК ИЛ общие сведения по СМК</w:t>
      </w:r>
    </w:p>
    <w:p w14:paraId="709C63F5" w14:textId="77777777" w:rsidR="0043365D" w:rsidRPr="00482936" w:rsidRDefault="0043365D" w:rsidP="00482936">
      <w:pPr>
        <w:pStyle w:val="af1"/>
        <w:spacing w:line="360" w:lineRule="auto"/>
        <w:ind w:firstLine="360"/>
        <w:jc w:val="both"/>
        <w:rPr>
          <w:rFonts w:cs="Times New Roman"/>
          <w:sz w:val="28"/>
          <w:szCs w:val="28"/>
          <w:highlight w:val="green"/>
        </w:rPr>
      </w:pPr>
      <w:r w:rsidRPr="00482936">
        <w:rPr>
          <w:rFonts w:cs="Times New Roman"/>
          <w:sz w:val="28"/>
          <w:szCs w:val="28"/>
          <w:highlight w:val="green"/>
        </w:rPr>
        <w:t xml:space="preserve">Система менеджмента качества охватывает все этапы работы испытательной лаборатории – от приема заявок до выдачи финальных документов. Основные процессы можно подразделить на три категории: </w:t>
      </w:r>
    </w:p>
    <w:p w14:paraId="3AB39D7F" w14:textId="77777777" w:rsidR="0043365D" w:rsidRPr="00482936" w:rsidRDefault="0043365D" w:rsidP="003655F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>Основные</w:t>
      </w:r>
    </w:p>
    <w:p w14:paraId="17ADF5C5" w14:textId="77777777" w:rsidR="0043365D" w:rsidRPr="00482936" w:rsidRDefault="0043365D" w:rsidP="003655FA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>Проведение испытаний и экспертиз</w:t>
      </w:r>
    </w:p>
    <w:p w14:paraId="07BA37DF" w14:textId="77777777" w:rsidR="0043365D" w:rsidRPr="00482936" w:rsidRDefault="0043365D" w:rsidP="003655FA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Оформление документов </w:t>
      </w:r>
    </w:p>
    <w:p w14:paraId="0DFE2D6C" w14:textId="77777777" w:rsidR="0043365D" w:rsidRPr="00482936" w:rsidRDefault="0043365D" w:rsidP="003655FA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>Взаимодействие с другими лицами</w:t>
      </w:r>
    </w:p>
    <w:p w14:paraId="6B213FAE" w14:textId="77777777" w:rsidR="0043365D" w:rsidRPr="00482936" w:rsidRDefault="0043365D" w:rsidP="003655F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>Поддерживающие</w:t>
      </w:r>
    </w:p>
    <w:p w14:paraId="7594DFEF" w14:textId="77777777" w:rsidR="0043365D" w:rsidRPr="00482936" w:rsidRDefault="0043365D" w:rsidP="003655FA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Управление документацией и записями </w:t>
      </w:r>
    </w:p>
    <w:p w14:paraId="6B5FB90D" w14:textId="77777777" w:rsidR="0043365D" w:rsidRPr="00482936" w:rsidRDefault="0043365D" w:rsidP="003655FA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>Оценка и повышение квалификации персонала</w:t>
      </w:r>
    </w:p>
    <w:p w14:paraId="524B10D9" w14:textId="77777777" w:rsidR="0043365D" w:rsidRPr="00482936" w:rsidRDefault="0043365D" w:rsidP="003655FA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>Работы, связанные с использующимся оборудование</w:t>
      </w:r>
    </w:p>
    <w:p w14:paraId="24D228AE" w14:textId="77777777" w:rsidR="0043365D" w:rsidRPr="00482936" w:rsidRDefault="0043365D" w:rsidP="003655FA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>Управляющие</w:t>
      </w:r>
    </w:p>
    <w:p w14:paraId="2D6F5881" w14:textId="77777777" w:rsidR="0043365D" w:rsidRPr="00482936" w:rsidRDefault="0043365D" w:rsidP="003655FA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Внутренние аудиты </w:t>
      </w:r>
    </w:p>
    <w:p w14:paraId="23A316AB" w14:textId="77777777" w:rsidR="0043365D" w:rsidRPr="00482936" w:rsidRDefault="0043365D" w:rsidP="003655FA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Проверка и анализ со стороны руководства </w:t>
      </w:r>
    </w:p>
    <w:p w14:paraId="162DA840" w14:textId="30681FCF" w:rsidR="0043365D" w:rsidRPr="00482936" w:rsidRDefault="0043365D" w:rsidP="003655FA">
      <w:pPr>
        <w:pStyle w:val="a3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>Корректирующие и предупреждающие действия</w:t>
      </w:r>
    </w:p>
    <w:p w14:paraId="2599270F" w14:textId="458A70FE" w:rsidR="0043365D" w:rsidRPr="00482936" w:rsidRDefault="0043365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Каждый элемент контролируется и регулируется внутренней документацией (таб. 2), но точность их исполнения зависит от слаженности работы каждого подразделения и актуальности используемого документа. </w:t>
      </w:r>
    </w:p>
    <w:p w14:paraId="353ADA2D" w14:textId="1A1912AE" w:rsidR="00E46836" w:rsidRPr="00482936" w:rsidRDefault="00CC3BE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Система менеджмента качества представлена рядом д</w:t>
      </w:r>
      <w:r w:rsidR="00412368" w:rsidRPr="00482936">
        <w:rPr>
          <w:rFonts w:ascii="Times New Roman" w:hAnsi="Times New Roman" w:cs="Times New Roman"/>
          <w:sz w:val="28"/>
          <w:szCs w:val="28"/>
        </w:rPr>
        <w:t>окументированной информации</w:t>
      </w:r>
      <w:r w:rsidRPr="00482936">
        <w:rPr>
          <w:rFonts w:ascii="Times New Roman" w:hAnsi="Times New Roman" w:cs="Times New Roman"/>
          <w:sz w:val="28"/>
          <w:szCs w:val="28"/>
        </w:rPr>
        <w:t xml:space="preserve">, включающих Положение </w:t>
      </w:r>
      <w:r w:rsidR="00412368" w:rsidRPr="00482936">
        <w:rPr>
          <w:rFonts w:ascii="Times New Roman" w:hAnsi="Times New Roman" w:cs="Times New Roman"/>
          <w:sz w:val="28"/>
          <w:szCs w:val="28"/>
        </w:rPr>
        <w:t xml:space="preserve">об </w:t>
      </w:r>
      <w:r w:rsidRPr="00482936">
        <w:rPr>
          <w:rFonts w:ascii="Times New Roman" w:hAnsi="Times New Roman" w:cs="Times New Roman"/>
          <w:sz w:val="28"/>
          <w:szCs w:val="28"/>
        </w:rPr>
        <w:t>испытательной лаборатории, Руководство по качеству, несколько документированных процедур, должностные инструкции</w:t>
      </w:r>
      <w:r w:rsidR="00616D27" w:rsidRPr="00482936">
        <w:rPr>
          <w:rFonts w:ascii="Times New Roman" w:hAnsi="Times New Roman" w:cs="Times New Roman"/>
          <w:sz w:val="28"/>
          <w:szCs w:val="28"/>
        </w:rPr>
        <w:t>, а также номенклатуру дел</w:t>
      </w:r>
      <w:r w:rsidRPr="00482936">
        <w:rPr>
          <w:rFonts w:ascii="Times New Roman" w:hAnsi="Times New Roman" w:cs="Times New Roman"/>
          <w:sz w:val="28"/>
          <w:szCs w:val="28"/>
        </w:rPr>
        <w:t xml:space="preserve">. </w:t>
      </w:r>
      <w:r w:rsidR="00654A6A" w:rsidRPr="00482936">
        <w:rPr>
          <w:rFonts w:ascii="Times New Roman" w:hAnsi="Times New Roman" w:cs="Times New Roman"/>
          <w:sz w:val="28"/>
          <w:szCs w:val="28"/>
        </w:rPr>
        <w:t>Документы и и</w:t>
      </w:r>
      <w:r w:rsidR="0043365D" w:rsidRPr="00482936">
        <w:rPr>
          <w:rFonts w:ascii="Times New Roman" w:hAnsi="Times New Roman" w:cs="Times New Roman"/>
          <w:sz w:val="28"/>
          <w:szCs w:val="28"/>
        </w:rPr>
        <w:t>х содержание описано в таблице 2</w:t>
      </w:r>
      <w:r w:rsidR="00654A6A" w:rsidRPr="00482936">
        <w:rPr>
          <w:rFonts w:ascii="Times New Roman" w:hAnsi="Times New Roman" w:cs="Times New Roman"/>
          <w:sz w:val="28"/>
          <w:szCs w:val="28"/>
        </w:rPr>
        <w:t>.</w:t>
      </w:r>
    </w:p>
    <w:p w14:paraId="2DD0D235" w14:textId="77777777" w:rsidR="00E46836" w:rsidRPr="00482936" w:rsidRDefault="00E46836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CF746" w14:textId="1A50F978" w:rsidR="00E36517" w:rsidRPr="00482936" w:rsidRDefault="00E36517" w:rsidP="00482936">
      <w:pPr>
        <w:pStyle w:val="a9"/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begin"/>
      </w:r>
      <w:r w:rsidR="009B6084" w:rsidRPr="00482936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separate"/>
      </w:r>
      <w:r w:rsidR="009B6084" w:rsidRPr="00482936">
        <w:rPr>
          <w:rFonts w:ascii="Times New Roman" w:hAnsi="Times New Roman" w:cs="Times New Roman"/>
          <w:noProof/>
          <w:sz w:val="28"/>
          <w:szCs w:val="28"/>
        </w:rPr>
        <w:t>0</w:t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end"/>
      </w:r>
      <w:r w:rsidR="009B6084" w:rsidRPr="00482936">
        <w:rPr>
          <w:rFonts w:ascii="Times New Roman" w:hAnsi="Times New Roman" w:cs="Times New Roman"/>
          <w:sz w:val="28"/>
          <w:szCs w:val="28"/>
        </w:rPr>
        <w:noBreakHyphen/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begin"/>
      </w:r>
      <w:r w:rsidR="009B6084" w:rsidRPr="00482936"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separate"/>
      </w:r>
      <w:r w:rsidR="009B6084" w:rsidRPr="00482936">
        <w:rPr>
          <w:rFonts w:ascii="Times New Roman" w:hAnsi="Times New Roman" w:cs="Times New Roman"/>
          <w:noProof/>
          <w:sz w:val="28"/>
          <w:szCs w:val="28"/>
        </w:rPr>
        <w:t>2</w:t>
      </w:r>
      <w:r w:rsidR="009B6084" w:rsidRPr="00482936">
        <w:rPr>
          <w:rFonts w:ascii="Times New Roman" w:hAnsi="Times New Roman" w:cs="Times New Roman"/>
          <w:sz w:val="28"/>
          <w:szCs w:val="28"/>
        </w:rPr>
        <w:fldChar w:fldCharType="end"/>
      </w:r>
      <w:r w:rsidRPr="00482936">
        <w:rPr>
          <w:rFonts w:ascii="Times New Roman" w:hAnsi="Times New Roman" w:cs="Times New Roman"/>
          <w:sz w:val="28"/>
          <w:szCs w:val="28"/>
        </w:rPr>
        <w:t xml:space="preserve"> Со</w:t>
      </w:r>
      <w:r w:rsidR="003E4DBC" w:rsidRPr="00482936">
        <w:rPr>
          <w:rFonts w:ascii="Times New Roman" w:hAnsi="Times New Roman" w:cs="Times New Roman"/>
          <w:sz w:val="28"/>
          <w:szCs w:val="28"/>
        </w:rPr>
        <w:t>д</w:t>
      </w:r>
      <w:r w:rsidRPr="00482936">
        <w:rPr>
          <w:rFonts w:ascii="Times New Roman" w:hAnsi="Times New Roman" w:cs="Times New Roman"/>
          <w:sz w:val="28"/>
          <w:szCs w:val="28"/>
        </w:rPr>
        <w:t>ержание документации СМК</w:t>
      </w:r>
    </w:p>
    <w:tbl>
      <w:tblPr>
        <w:tblStyle w:val="ac"/>
        <w:tblW w:w="0" w:type="auto"/>
        <w:tblLook w:val="04A0" w:firstRow="1" w:lastRow="0" w:firstColumn="1" w:lastColumn="0" w:noHBand="0" w:noVBand="1"/>
        <w:tblCaption w:val="Таблица 2 Содержание документации СМК"/>
      </w:tblPr>
      <w:tblGrid>
        <w:gridCol w:w="4672"/>
        <w:gridCol w:w="4673"/>
      </w:tblGrid>
      <w:tr w:rsidR="00CC3BED" w:rsidRPr="00482936" w14:paraId="2C5CB45F" w14:textId="77777777" w:rsidTr="00A14FD2">
        <w:trPr>
          <w:tblHeader/>
        </w:trPr>
        <w:tc>
          <w:tcPr>
            <w:tcW w:w="4672" w:type="dxa"/>
            <w:vAlign w:val="center"/>
          </w:tcPr>
          <w:p w14:paraId="5546FEDC" w14:textId="77777777" w:rsidR="00CC3BED" w:rsidRPr="00482936" w:rsidRDefault="00CC3BED" w:rsidP="00482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  <w:tc>
          <w:tcPr>
            <w:tcW w:w="4673" w:type="dxa"/>
            <w:vAlign w:val="center"/>
          </w:tcPr>
          <w:p w14:paraId="1FAC343C" w14:textId="77777777" w:rsidR="00CC3BED" w:rsidRPr="00482936" w:rsidRDefault="00F960C9" w:rsidP="00482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CC3BED" w:rsidRPr="00482936" w14:paraId="3202DA1E" w14:textId="77777777" w:rsidTr="00654A6A">
        <w:tc>
          <w:tcPr>
            <w:tcW w:w="4672" w:type="dxa"/>
            <w:vAlign w:val="center"/>
          </w:tcPr>
          <w:p w14:paraId="7B805A6E" w14:textId="77777777" w:rsidR="00CC3BED" w:rsidRPr="00482936" w:rsidRDefault="00CC3BED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СМК ИЛ-01.РК.01 Руководство по качеству</w:t>
            </w:r>
          </w:p>
        </w:tc>
        <w:tc>
          <w:tcPr>
            <w:tcW w:w="4673" w:type="dxa"/>
            <w:vAlign w:val="center"/>
          </w:tcPr>
          <w:p w14:paraId="061A1777" w14:textId="77777777" w:rsidR="00CC3BED" w:rsidRPr="00482936" w:rsidRDefault="00CC3BED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Излагает политику в области обеспечения качества и ее </w:t>
            </w:r>
            <w:r w:rsidR="00616D27" w:rsidRPr="0048293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рганизацию</w:t>
            </w:r>
          </w:p>
        </w:tc>
      </w:tr>
      <w:tr w:rsidR="00CC3BED" w:rsidRPr="00482936" w14:paraId="1627FC2F" w14:textId="77777777" w:rsidTr="00654A6A">
        <w:tc>
          <w:tcPr>
            <w:tcW w:w="4672" w:type="dxa"/>
            <w:vAlign w:val="center"/>
          </w:tcPr>
          <w:p w14:paraId="327678FB" w14:textId="77777777" w:rsidR="00CC3BED" w:rsidRPr="00482936" w:rsidRDefault="00616D27" w:rsidP="0048293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СМК ИЛ-02.ПО.01 Положение об ИЛ ООО «</w:t>
            </w:r>
            <w:proofErr w:type="spellStart"/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Академ</w:t>
            </w:r>
            <w:proofErr w:type="spellEnd"/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 Тест»</w:t>
            </w:r>
          </w:p>
        </w:tc>
        <w:tc>
          <w:tcPr>
            <w:tcW w:w="4673" w:type="dxa"/>
            <w:vAlign w:val="center"/>
          </w:tcPr>
          <w:p w14:paraId="060C04FC" w14:textId="77777777" w:rsidR="00CC3BED" w:rsidRPr="00482936" w:rsidRDefault="00616D27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Описывает юридический статус организации, в состав которой входит ИЛ, организационную структуру и персонал, а также права и ответственность.</w:t>
            </w:r>
          </w:p>
        </w:tc>
      </w:tr>
      <w:tr w:rsidR="00171ACB" w:rsidRPr="00482936" w14:paraId="65C74126" w14:textId="77777777" w:rsidTr="00654A6A">
        <w:tc>
          <w:tcPr>
            <w:tcW w:w="4672" w:type="dxa"/>
            <w:vAlign w:val="center"/>
          </w:tcPr>
          <w:p w14:paraId="1702593D" w14:textId="77777777" w:rsidR="00171ACB" w:rsidRPr="00482936" w:rsidRDefault="00171ACB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СМК ИЛ-01.ДК.01/01-2022 Декларация беспристрастности и независимости</w:t>
            </w:r>
          </w:p>
        </w:tc>
        <w:tc>
          <w:tcPr>
            <w:tcW w:w="4673" w:type="dxa"/>
            <w:vAlign w:val="center"/>
          </w:tcPr>
          <w:p w14:paraId="50263B8C" w14:textId="77777777" w:rsidR="00171ACB" w:rsidRPr="00482936" w:rsidRDefault="00171ACB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Описывает </w:t>
            </w:r>
            <w:r w:rsidR="00654A6A" w:rsidRPr="00482936">
              <w:rPr>
                <w:rFonts w:ascii="Times New Roman" w:hAnsi="Times New Roman" w:cs="Times New Roman"/>
                <w:sz w:val="28"/>
                <w:szCs w:val="28"/>
              </w:rPr>
              <w:t>основополагающие</w:t>
            </w: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 принципы политики Испытательной лаборатории </w:t>
            </w:r>
            <w:r w:rsidR="00654A6A" w:rsidRPr="00482936">
              <w:rPr>
                <w:rFonts w:ascii="Times New Roman" w:hAnsi="Times New Roman" w:cs="Times New Roman"/>
                <w:sz w:val="28"/>
                <w:szCs w:val="28"/>
              </w:rPr>
              <w:t>и ее позиции по вопросам обеспечения беспристрастности и независимости</w:t>
            </w:r>
          </w:p>
        </w:tc>
      </w:tr>
      <w:tr w:rsidR="00CC3BED" w:rsidRPr="00482936" w14:paraId="405BBF34" w14:textId="77777777" w:rsidTr="00654A6A">
        <w:tc>
          <w:tcPr>
            <w:tcW w:w="4672" w:type="dxa"/>
            <w:vAlign w:val="center"/>
          </w:tcPr>
          <w:p w14:paraId="281B4019" w14:textId="77777777" w:rsidR="00CC3BED" w:rsidRPr="00482936" w:rsidRDefault="00616D27" w:rsidP="0048293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СМК ИЛ-02.ДП.09 Документированная процедура «Оценка соответствия единичного транспортного средства»</w:t>
            </w:r>
          </w:p>
        </w:tc>
        <w:tc>
          <w:tcPr>
            <w:tcW w:w="4673" w:type="dxa"/>
            <w:vAlign w:val="center"/>
          </w:tcPr>
          <w:p w14:paraId="3876CB23" w14:textId="77777777" w:rsidR="00CC3BED" w:rsidRPr="00482936" w:rsidRDefault="00616D27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Устанавливает правила проведения оценки соответствия единичных транспортных средств перед их выпуском в обращение, транспортных средств, находящихся в эксплуатации, в случае внесения изменений в их конструкцию с целью получения объективных и достоверных результатов</w:t>
            </w:r>
          </w:p>
        </w:tc>
      </w:tr>
      <w:tr w:rsidR="00CC3BED" w:rsidRPr="00482936" w14:paraId="7A878F79" w14:textId="77777777" w:rsidTr="00654A6A">
        <w:tc>
          <w:tcPr>
            <w:tcW w:w="4672" w:type="dxa"/>
            <w:vAlign w:val="center"/>
          </w:tcPr>
          <w:p w14:paraId="1AC2FE4B" w14:textId="77777777" w:rsidR="00CC3BED" w:rsidRPr="00482936" w:rsidRDefault="00E36517" w:rsidP="0048293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СМК ИЛ-02.ДП.08 Документированная процедура «По подготовке и оценке кадров»</w:t>
            </w:r>
          </w:p>
        </w:tc>
        <w:tc>
          <w:tcPr>
            <w:tcW w:w="4673" w:type="dxa"/>
            <w:vAlign w:val="center"/>
          </w:tcPr>
          <w:p w14:paraId="45A232E7" w14:textId="77777777" w:rsidR="00CC3BED" w:rsidRPr="00482936" w:rsidRDefault="00E36517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Определяет деятельность в области подготовки, аттестации, повышения квалификации и стимулирования труда сотрудников испытательной лаборатории.</w:t>
            </w:r>
          </w:p>
        </w:tc>
      </w:tr>
      <w:tr w:rsidR="00CC3BED" w:rsidRPr="00482936" w14:paraId="776242A7" w14:textId="77777777" w:rsidTr="00654A6A">
        <w:tc>
          <w:tcPr>
            <w:tcW w:w="4672" w:type="dxa"/>
            <w:vAlign w:val="center"/>
          </w:tcPr>
          <w:p w14:paraId="3D9800B4" w14:textId="77777777" w:rsidR="00CC3BED" w:rsidRPr="00482936" w:rsidRDefault="00E36517" w:rsidP="0048293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СМК ИЛ-02.ДП.14 Документированная про</w:t>
            </w:r>
            <w:r w:rsidR="00C56525" w:rsidRPr="00482936">
              <w:rPr>
                <w:rFonts w:ascii="Times New Roman" w:hAnsi="Times New Roman" w:cs="Times New Roman"/>
                <w:sz w:val="28"/>
                <w:szCs w:val="28"/>
              </w:rPr>
              <w:t>цедура «Управление испытательным</w:t>
            </w: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 и измерительным оборудованием»</w:t>
            </w:r>
          </w:p>
        </w:tc>
        <w:tc>
          <w:tcPr>
            <w:tcW w:w="4673" w:type="dxa"/>
            <w:vAlign w:val="center"/>
          </w:tcPr>
          <w:p w14:paraId="0B5FDB07" w14:textId="77777777" w:rsidR="00CC3BED" w:rsidRPr="00482936" w:rsidRDefault="00E36517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Определяет деятельность ИЛ по управлению техническими средствами и материалами, применяемых при испытаниях</w:t>
            </w:r>
            <w:r w:rsidR="00C56525" w:rsidRPr="00482936">
              <w:rPr>
                <w:rFonts w:ascii="Times New Roman" w:hAnsi="Times New Roman" w:cs="Times New Roman"/>
                <w:sz w:val="28"/>
                <w:szCs w:val="28"/>
              </w:rPr>
              <w:t>, а также климатические и другие условия их проведения</w:t>
            </w:r>
          </w:p>
        </w:tc>
      </w:tr>
      <w:tr w:rsidR="00CC3BED" w:rsidRPr="00482936" w14:paraId="35C6DD1D" w14:textId="77777777" w:rsidTr="00654A6A">
        <w:tc>
          <w:tcPr>
            <w:tcW w:w="4672" w:type="dxa"/>
            <w:vAlign w:val="center"/>
          </w:tcPr>
          <w:p w14:paraId="0FA3F9D5" w14:textId="77777777" w:rsidR="00CC3BED" w:rsidRPr="00482936" w:rsidRDefault="00C56525" w:rsidP="0048293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СМК ИЛ-02.ДП.16 Документированная процедура «Управление документацией и записями»</w:t>
            </w:r>
          </w:p>
        </w:tc>
        <w:tc>
          <w:tcPr>
            <w:tcW w:w="4673" w:type="dxa"/>
            <w:vAlign w:val="center"/>
          </w:tcPr>
          <w:p w14:paraId="20B408EB" w14:textId="6E704EAD" w:rsidR="00CC3BED" w:rsidRPr="00482936" w:rsidRDefault="00C5652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 порядок </w:t>
            </w:r>
            <w:r w:rsidR="00663BE8" w:rsidRPr="00482936"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документацией и записями.</w:t>
            </w:r>
          </w:p>
        </w:tc>
      </w:tr>
      <w:tr w:rsidR="00CC3BED" w:rsidRPr="00482936" w14:paraId="707ACD9D" w14:textId="77777777" w:rsidTr="00654A6A">
        <w:tc>
          <w:tcPr>
            <w:tcW w:w="4672" w:type="dxa"/>
            <w:vAlign w:val="center"/>
          </w:tcPr>
          <w:p w14:paraId="291D6ECA" w14:textId="77777777" w:rsidR="00CC3BED" w:rsidRPr="00482936" w:rsidRDefault="00C56525" w:rsidP="0048293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СМК ИЛ-02.ДП.17 Документированная процедура «Управление качеством»</w:t>
            </w:r>
          </w:p>
        </w:tc>
        <w:tc>
          <w:tcPr>
            <w:tcW w:w="4673" w:type="dxa"/>
            <w:vAlign w:val="center"/>
          </w:tcPr>
          <w:p w14:paraId="692FF945" w14:textId="77777777" w:rsidR="00CC3BED" w:rsidRPr="00482936" w:rsidRDefault="00C5652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Устанавливает порядок процесса управления качеством Испытательной лаборатории</w:t>
            </w:r>
          </w:p>
        </w:tc>
      </w:tr>
      <w:tr w:rsidR="00C56525" w:rsidRPr="00482936" w14:paraId="4C65C499" w14:textId="77777777" w:rsidTr="00654A6A">
        <w:tc>
          <w:tcPr>
            <w:tcW w:w="4672" w:type="dxa"/>
            <w:vAlign w:val="center"/>
          </w:tcPr>
          <w:p w14:paraId="322F0269" w14:textId="77777777" w:rsidR="00C56525" w:rsidRPr="00482936" w:rsidRDefault="00F960C9" w:rsidP="0048293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Должностные инструкции</w:t>
            </w:r>
          </w:p>
        </w:tc>
        <w:tc>
          <w:tcPr>
            <w:tcW w:w="4673" w:type="dxa"/>
            <w:vAlign w:val="center"/>
          </w:tcPr>
          <w:p w14:paraId="507C5215" w14:textId="77777777" w:rsidR="00C56525" w:rsidRPr="00482936" w:rsidRDefault="00F960C9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Описывает требования к квалификации сотрудника, его полномочия, обязанности, ответственность и права.</w:t>
            </w:r>
          </w:p>
        </w:tc>
      </w:tr>
      <w:tr w:rsidR="00F960C9" w:rsidRPr="00482936" w14:paraId="31178DC4" w14:textId="77777777" w:rsidTr="00654A6A">
        <w:tc>
          <w:tcPr>
            <w:tcW w:w="4672" w:type="dxa"/>
            <w:vAlign w:val="center"/>
          </w:tcPr>
          <w:p w14:paraId="7733FAAB" w14:textId="77777777" w:rsidR="00F960C9" w:rsidRPr="00482936" w:rsidRDefault="00F960C9" w:rsidP="0048293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Номенклатура дел</w:t>
            </w:r>
          </w:p>
        </w:tc>
        <w:tc>
          <w:tcPr>
            <w:tcW w:w="4673" w:type="dxa"/>
            <w:vAlign w:val="center"/>
          </w:tcPr>
          <w:p w14:paraId="20247134" w14:textId="77777777" w:rsidR="00F960C9" w:rsidRPr="00482936" w:rsidRDefault="00F960C9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Перечень наименований дел, заводимых в испытательной лаборатории, с указанием сроков хранения</w:t>
            </w:r>
          </w:p>
        </w:tc>
      </w:tr>
      <w:tr w:rsidR="00F960C9" w:rsidRPr="00482936" w14:paraId="60886AFF" w14:textId="77777777" w:rsidTr="00654A6A">
        <w:tc>
          <w:tcPr>
            <w:tcW w:w="4672" w:type="dxa"/>
            <w:vAlign w:val="center"/>
          </w:tcPr>
          <w:p w14:paraId="6FA662AE" w14:textId="77777777" w:rsidR="00F960C9" w:rsidRPr="00482936" w:rsidRDefault="00F960C9" w:rsidP="0048293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Альбом форм</w:t>
            </w:r>
          </w:p>
        </w:tc>
        <w:tc>
          <w:tcPr>
            <w:tcW w:w="4673" w:type="dxa"/>
            <w:vAlign w:val="center"/>
          </w:tcPr>
          <w:p w14:paraId="5D249C2E" w14:textId="77777777" w:rsidR="00F960C9" w:rsidRPr="00482936" w:rsidRDefault="00171ACB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Сборник эталонных унифицированных форм документов принятых в целях документирования деятельности организации</w:t>
            </w:r>
          </w:p>
        </w:tc>
      </w:tr>
    </w:tbl>
    <w:p w14:paraId="6C7DB41E" w14:textId="77777777" w:rsidR="00E46836" w:rsidRPr="00482936" w:rsidRDefault="00E46836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4FD2FA" w14:textId="3BA0DB15" w:rsidR="005125F2" w:rsidRPr="00482936" w:rsidRDefault="00A14FD2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Документированная информация</w:t>
      </w:r>
      <w:r w:rsidR="005125F2" w:rsidRPr="00482936">
        <w:rPr>
          <w:rFonts w:ascii="Times New Roman" w:hAnsi="Times New Roman" w:cs="Times New Roman"/>
          <w:sz w:val="28"/>
          <w:szCs w:val="28"/>
        </w:rPr>
        <w:t xml:space="preserve"> СМК включает в себя:</w:t>
      </w:r>
    </w:p>
    <w:p w14:paraId="075DAE5F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область применения СМК;</w:t>
      </w:r>
    </w:p>
    <w:p w14:paraId="2FF71534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Политику в области качества, которое включает в себя обязательство сохранять высокое качество испытаний и постоянно повышать результативность СМК;</w:t>
      </w:r>
    </w:p>
    <w:p w14:paraId="34F5498D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ссылки на документированные процедуры, включающие распределение</w:t>
      </w:r>
    </w:p>
    <w:p w14:paraId="41138203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ответственности и полномочий между исполнителями, или ссылки на них;</w:t>
      </w:r>
    </w:p>
    <w:p w14:paraId="246F7420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описание взаимодействия процессов СМК.</w:t>
      </w:r>
    </w:p>
    <w:p w14:paraId="62C6AA97" w14:textId="77777777" w:rsidR="005125F2" w:rsidRPr="00482936" w:rsidRDefault="005125F2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Политика в области качества Испытательной лаборатории оформляется в виде самостоятельного документа, содержит стратегические цели и задачи в области качества, подписывается генеральным директором и руководителем ИЛ.</w:t>
      </w:r>
    </w:p>
    <w:p w14:paraId="7A8B612E" w14:textId="77777777" w:rsidR="005125F2" w:rsidRPr="00482936" w:rsidRDefault="005125F2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>Ежегодно руководителем ИЛ формируются измеримые цели на предстоящий год. Оценка их выполнения рассматривается на анализе со стороны руководства. Сотрудники Испытательной лаборатории знакомятся с Политикой в области качества и Целями на предстоящий год и расписываются в листах ознакомления.</w:t>
      </w:r>
    </w:p>
    <w:p w14:paraId="501C2B5B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Стратегическими целями в области качества деятельности являются:</w:t>
      </w:r>
    </w:p>
    <w:p w14:paraId="63B80F75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качественное выполнение работ по проведению оценки соответствия (экспертизы) и</w:t>
      </w:r>
    </w:p>
    <w:p w14:paraId="2735EDB2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испытаний (измерений);</w:t>
      </w:r>
    </w:p>
    <w:p w14:paraId="5AEC989C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обеспечение компетентности при проведении работ;</w:t>
      </w:r>
    </w:p>
    <w:p w14:paraId="41A7756F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обеспечение объективности и требуемой точности результатов;</w:t>
      </w:r>
    </w:p>
    <w:p w14:paraId="5050F838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постоянное повышение уровня обслуживания заказчиков и стремление лаборатории к совершенствованию деятельности.</w:t>
      </w:r>
    </w:p>
    <w:p w14:paraId="4D4F4E77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Основными задачами в области качества, выполнение которых обеспечит достижение установленных стратегических целей, являются:</w:t>
      </w:r>
    </w:p>
    <w:p w14:paraId="76820810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проведение испытаний в соответствии с установленными требованиями и методиками испытаний;</w:t>
      </w:r>
    </w:p>
    <w:p w14:paraId="757C5009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предоставление заказчику объективной и достоверной информации по результатам испытаний.</w:t>
      </w:r>
    </w:p>
    <w:p w14:paraId="3D175DC9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поддержание СМК ИЛ и её процессов в рабочем состоянии и постоянное их улучшение;</w:t>
      </w:r>
    </w:p>
    <w:p w14:paraId="4475ACE1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соблюдение высокой квалификации, ответственности и полномочий персонала, участвующего в процессе проведения испытаний (экспертизы) и оценки соответствия;</w:t>
      </w:r>
    </w:p>
    <w:p w14:paraId="71760ACD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осуществление действий по урегулированию претензий заказчиков или других сторон;</w:t>
      </w:r>
    </w:p>
    <w:p w14:paraId="58895D39" w14:textId="77777777" w:rsidR="005125F2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>- разработка корректирующих действий и определение полномочий за их принятие в случаях, если выявлены работы, выполненные с нарушением установленных требований или отступления от порядка работ, предусмотренных системой менеджмента качества или техническими операциями;</w:t>
      </w:r>
    </w:p>
    <w:p w14:paraId="28CA2C33" w14:textId="77777777" w:rsidR="00E46836" w:rsidRPr="00482936" w:rsidRDefault="005125F2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постоянный анализ и оценку рисков и возможностей.</w:t>
      </w:r>
    </w:p>
    <w:p w14:paraId="02F03486" w14:textId="77777777" w:rsidR="00501846" w:rsidRPr="00482936" w:rsidRDefault="0050184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 xml:space="preserve">Основным документом, регламентирующим услуги, оказываемые в ИЛ, является СМК ИЛ-02.ДП.09/08-2022. Он устанавливает правила проведения оценки единичных транспортных средств перед их выпуском в обращение и транспортных средств, находящихся в эксплуатации, в случае внесения изменения в их конструкцию. В документированной процедуре устанавливаются принципы взаимоотношений с заказчиком, описываются правила проведения работ, необходимые операции для проведения оценки, перечень документов обязательных к исполнению всеми сотрудниками. </w:t>
      </w:r>
    </w:p>
    <w:p w14:paraId="15F019F0" w14:textId="52DCFD5A" w:rsidR="00501846" w:rsidRPr="00482936" w:rsidRDefault="0050184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  <w:highlight w:val="green"/>
        </w:rPr>
        <w:t>Основной целью деятельности в рамках данной процедуры является получение объективных и достоверных данных о результатах деятельности испытательной лаборатории. Процедура является обязательной к применению всеми сотрудниками испытательной лаборатории, участвующими в процессе оценки транспортных средств.</w:t>
      </w:r>
    </w:p>
    <w:p w14:paraId="72BF1999" w14:textId="4AEBAFC8" w:rsidR="00501846" w:rsidRPr="00482936" w:rsidRDefault="00501846" w:rsidP="00482936">
      <w:pPr>
        <w:pStyle w:val="af1"/>
        <w:spacing w:line="360" w:lineRule="auto"/>
        <w:jc w:val="both"/>
        <w:rPr>
          <w:rFonts w:eastAsiaTheme="majorEastAsia" w:cs="Times New Roman"/>
          <w:caps/>
          <w:sz w:val="28"/>
          <w:szCs w:val="28"/>
        </w:rPr>
      </w:pPr>
      <w:r w:rsidRPr="00482936">
        <w:rPr>
          <w:rFonts w:eastAsiaTheme="majorEastAsia" w:cs="Times New Roman"/>
          <w:b/>
          <w:sz w:val="28"/>
          <w:szCs w:val="28"/>
        </w:rPr>
        <w:t>1.3 ОЦЕНКА ЕДИНИЧНОГО ТРАНСПОРТНОГО СРЕДСТВА, НАХОДЯЩЕГОСЯ В</w:t>
      </w:r>
      <w:r w:rsidR="007C3A74" w:rsidRPr="00482936">
        <w:rPr>
          <w:rFonts w:eastAsiaTheme="majorEastAsia" w:cs="Times New Roman"/>
          <w:b/>
          <w:sz w:val="28"/>
          <w:szCs w:val="28"/>
        </w:rPr>
        <w:t xml:space="preserve"> </w:t>
      </w:r>
      <w:r w:rsidRPr="00482936">
        <w:rPr>
          <w:rFonts w:eastAsiaTheme="majorEastAsia" w:cs="Times New Roman"/>
          <w:b/>
          <w:sz w:val="28"/>
          <w:szCs w:val="28"/>
        </w:rPr>
        <w:t xml:space="preserve">ЭКСПЛУАТАЦИИ НА ТЕРРИТОРИИ РФ, ПОСЛЕ ВНЕСЕНИЯ ИЗМЕНЕНИЙ В ЕГО </w:t>
      </w:r>
      <w:r w:rsidRPr="00482936">
        <w:rPr>
          <w:rFonts w:eastAsiaTheme="majorEastAsia" w:cs="Times New Roman"/>
          <w:b/>
          <w:caps/>
          <w:sz w:val="28"/>
          <w:szCs w:val="28"/>
        </w:rPr>
        <w:t>КОНСТРУКЦИЮ</w:t>
      </w:r>
    </w:p>
    <w:p w14:paraId="65126C74" w14:textId="36C74D41" w:rsidR="001E495D" w:rsidRPr="00482936" w:rsidRDefault="003B3262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Документированная процедура </w:t>
      </w:r>
      <w:r w:rsidR="005E76BB" w:rsidRPr="00482936">
        <w:rPr>
          <w:rFonts w:ascii="Times New Roman" w:hAnsi="Times New Roman" w:cs="Times New Roman"/>
          <w:sz w:val="28"/>
          <w:szCs w:val="28"/>
        </w:rPr>
        <w:t>СМК ИЛ-02.ДП.09/08-2022</w:t>
      </w:r>
      <w:r w:rsidR="00B8470D" w:rsidRPr="00482936">
        <w:rPr>
          <w:rFonts w:ascii="Times New Roman" w:hAnsi="Times New Roman" w:cs="Times New Roman"/>
          <w:sz w:val="28"/>
          <w:szCs w:val="28"/>
        </w:rPr>
        <w:t xml:space="preserve">, </w:t>
      </w:r>
      <w:r w:rsidRPr="00482936">
        <w:rPr>
          <w:rFonts w:ascii="Times New Roman" w:hAnsi="Times New Roman" w:cs="Times New Roman"/>
          <w:sz w:val="28"/>
          <w:szCs w:val="28"/>
        </w:rPr>
        <w:t>устанавливающая</w:t>
      </w:r>
      <w:r w:rsidR="00581F95" w:rsidRPr="00482936">
        <w:rPr>
          <w:rFonts w:ascii="Times New Roman" w:hAnsi="Times New Roman" w:cs="Times New Roman"/>
          <w:sz w:val="28"/>
          <w:szCs w:val="28"/>
        </w:rPr>
        <w:t xml:space="preserve"> правила проведения оценки единичных транспортных средств </w:t>
      </w:r>
      <w:r w:rsidR="00792376" w:rsidRPr="00482936">
        <w:rPr>
          <w:rFonts w:ascii="Times New Roman" w:hAnsi="Times New Roman" w:cs="Times New Roman"/>
          <w:sz w:val="28"/>
          <w:szCs w:val="28"/>
        </w:rPr>
        <w:t>перед их выпуском в обращение и транспортных средств, находящихся в эксплуатации, в случае внесения изменения в их конструкцию</w:t>
      </w:r>
      <w:r w:rsidR="00AA4A95" w:rsidRPr="00482936">
        <w:rPr>
          <w:rFonts w:ascii="Times New Roman" w:hAnsi="Times New Roman" w:cs="Times New Roman"/>
          <w:sz w:val="28"/>
          <w:szCs w:val="28"/>
        </w:rPr>
        <w:t xml:space="preserve"> устанавливает перечень нормативных ссылок, касающихся правил проведения оценки, а также отраженных в Руководстве по качеству организации принципов работы. Среди нормативных документов имеются ссылки как на международные </w:t>
      </w:r>
      <w:r w:rsidR="001C47D3" w:rsidRPr="00482936">
        <w:rPr>
          <w:rFonts w:ascii="Times New Roman" w:hAnsi="Times New Roman" w:cs="Times New Roman"/>
          <w:sz w:val="28"/>
          <w:szCs w:val="28"/>
        </w:rPr>
        <w:t>стандарты</w:t>
      </w:r>
      <w:r w:rsidR="00AA4A95" w:rsidRPr="00482936">
        <w:rPr>
          <w:rFonts w:ascii="Times New Roman" w:hAnsi="Times New Roman" w:cs="Times New Roman"/>
          <w:sz w:val="28"/>
          <w:szCs w:val="28"/>
        </w:rPr>
        <w:t xml:space="preserve">, так </w:t>
      </w:r>
      <w:r w:rsidR="00AA4A95" w:rsidRPr="00482936">
        <w:rPr>
          <w:rFonts w:ascii="Times New Roman" w:hAnsi="Times New Roman" w:cs="Times New Roman"/>
          <w:sz w:val="28"/>
          <w:szCs w:val="28"/>
        </w:rPr>
        <w:lastRenderedPageBreak/>
        <w:t xml:space="preserve">и на законодательные акты Российской Федерации. </w:t>
      </w:r>
      <w:r w:rsidR="001C47D3" w:rsidRPr="00482936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1E495D" w:rsidRPr="00482936">
        <w:rPr>
          <w:rFonts w:ascii="Times New Roman" w:hAnsi="Times New Roman" w:cs="Times New Roman"/>
          <w:sz w:val="28"/>
          <w:szCs w:val="28"/>
        </w:rPr>
        <w:t>определяет</w:t>
      </w:r>
      <w:r w:rsidR="001C47D3" w:rsidRPr="00482936">
        <w:rPr>
          <w:rFonts w:ascii="Times New Roman" w:hAnsi="Times New Roman" w:cs="Times New Roman"/>
          <w:sz w:val="28"/>
          <w:szCs w:val="28"/>
        </w:rPr>
        <w:t>ся</w:t>
      </w:r>
      <w:r w:rsidR="001E495D" w:rsidRPr="00482936">
        <w:rPr>
          <w:rFonts w:ascii="Times New Roman" w:hAnsi="Times New Roman" w:cs="Times New Roman"/>
          <w:sz w:val="28"/>
          <w:szCs w:val="28"/>
        </w:rPr>
        <w:t xml:space="preserve"> ряд общепринятых терминов, определений и сокращений приведенные в соответствие с Техническим регламентом Таможенного союза «О безопасности колесных транспортных средств» (ТР ТС 018/2011). </w:t>
      </w:r>
    </w:p>
    <w:p w14:paraId="0ED79B93" w14:textId="77777777" w:rsidR="004B0233" w:rsidRPr="00482936" w:rsidRDefault="00F8727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Раздел «Общие положения» определяет процессы оценки соответствия для новых ТС и ТС с изменениями в конструкции. </w:t>
      </w:r>
      <w:r w:rsidR="004B0233" w:rsidRPr="00482936">
        <w:rPr>
          <w:rFonts w:ascii="Times New Roman" w:hAnsi="Times New Roman" w:cs="Times New Roman"/>
          <w:sz w:val="28"/>
          <w:szCs w:val="28"/>
        </w:rPr>
        <w:t>Проверка выполнения требований ТР ТС 018/2011 к единичным транспортным средствам перед их выпуском в обращение осуществляется аккредитованной ИЛ (ИЛ ООО «</w:t>
      </w:r>
      <w:proofErr w:type="spellStart"/>
      <w:r w:rsidR="004B0233"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="004B0233" w:rsidRPr="00482936">
        <w:rPr>
          <w:rFonts w:ascii="Times New Roman" w:hAnsi="Times New Roman" w:cs="Times New Roman"/>
          <w:sz w:val="28"/>
          <w:szCs w:val="28"/>
        </w:rPr>
        <w:t xml:space="preserve"> Тест»), включенной в Единый реестр органов по сертификации и испытательных лабораторий (центров) Таможенного союза, после идентификации каждого транспортного средства в формах технической экспертизы конструкции, проведения необходимых испытаний и измерений (п.68 ч.2 ст. V ТР ТС 018/2011). Проверке подвергаются только комплектные транспортные средства.</w:t>
      </w:r>
    </w:p>
    <w:p w14:paraId="00780C6E" w14:textId="77777777" w:rsidR="00792376" w:rsidRPr="00482936" w:rsidRDefault="004B0233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Проверка выполнения требований к транспортным средствам, находящимся в эксплуатации, в случае внесения изменений в их конструкцию осуществляется в форме предварительной технической экспертизы конструкции на предмет возможности внесения изменений и последующей проверки безопасности конструкции и технического осмотра транспортного средства с внесенными в конструкцию изменениями.</w:t>
      </w:r>
    </w:p>
    <w:p w14:paraId="18818A04" w14:textId="426B9191" w:rsidR="00B34BAA" w:rsidRPr="00482936" w:rsidRDefault="00B8172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Разделы, отраженные в п.5 и п.6, документированной процедуры более полно отражают процесс проведения оценки транспортных средств. Они раскрывают </w:t>
      </w:r>
      <w:r w:rsidR="00EB14FA" w:rsidRPr="00482936">
        <w:rPr>
          <w:rFonts w:ascii="Times New Roman" w:hAnsi="Times New Roman" w:cs="Times New Roman"/>
          <w:sz w:val="28"/>
          <w:szCs w:val="28"/>
        </w:rPr>
        <w:t>все этапы,</w:t>
      </w: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B34BAA" w:rsidRPr="00482936">
        <w:rPr>
          <w:rFonts w:ascii="Times New Roman" w:hAnsi="Times New Roman" w:cs="Times New Roman"/>
          <w:sz w:val="28"/>
          <w:szCs w:val="28"/>
        </w:rPr>
        <w:t xml:space="preserve">связанные с данным процессом, </w:t>
      </w:r>
      <w:r w:rsidR="00F9317F" w:rsidRPr="00482936">
        <w:rPr>
          <w:rFonts w:ascii="Times New Roman" w:hAnsi="Times New Roman" w:cs="Times New Roman"/>
          <w:sz w:val="28"/>
          <w:szCs w:val="28"/>
        </w:rPr>
        <w:t>записи и документацию, появляющуюся в ходе деятельности, а также требования к проводимым проверкам и сторонним организациям, которые могут провести проверку в дистанционном формате. Такими организациями являются Пункты переоборудования и технического обслуживания (ППТО) и Пункты технического осмотра транспортных средств</w:t>
      </w:r>
      <w:r w:rsidR="0043365D" w:rsidRPr="00482936">
        <w:rPr>
          <w:rFonts w:ascii="Times New Roman" w:hAnsi="Times New Roman" w:cs="Times New Roman"/>
          <w:sz w:val="28"/>
          <w:szCs w:val="28"/>
        </w:rPr>
        <w:t xml:space="preserve"> (ПТО)</w:t>
      </w:r>
      <w:r w:rsidR="00F9317F" w:rsidRPr="00482936">
        <w:rPr>
          <w:rFonts w:ascii="Times New Roman" w:hAnsi="Times New Roman" w:cs="Times New Roman"/>
          <w:sz w:val="28"/>
          <w:szCs w:val="28"/>
        </w:rPr>
        <w:t xml:space="preserve">. </w:t>
      </w:r>
      <w:r w:rsidR="00EB14FA" w:rsidRPr="00482936">
        <w:rPr>
          <w:rFonts w:ascii="Times New Roman" w:hAnsi="Times New Roman" w:cs="Times New Roman"/>
          <w:sz w:val="28"/>
          <w:szCs w:val="28"/>
        </w:rPr>
        <w:t>Описывается,</w:t>
      </w:r>
      <w:r w:rsidR="00F9317F" w:rsidRPr="00482936">
        <w:rPr>
          <w:rFonts w:ascii="Times New Roman" w:hAnsi="Times New Roman" w:cs="Times New Roman"/>
          <w:sz w:val="28"/>
          <w:szCs w:val="28"/>
        </w:rPr>
        <w:t xml:space="preserve"> как и в каком формате может проходить оценка ТС.</w:t>
      </w:r>
      <w:r w:rsidR="00B34BAA" w:rsidRPr="00482936">
        <w:rPr>
          <w:rFonts w:ascii="Times New Roman" w:hAnsi="Times New Roman" w:cs="Times New Roman"/>
          <w:sz w:val="28"/>
          <w:szCs w:val="28"/>
        </w:rPr>
        <w:t xml:space="preserve"> В разделе «Проведение работ по оценке соответствия транспортных средств, находящихся в эксплуатации, в случае </w:t>
      </w:r>
      <w:r w:rsidR="00B34BAA" w:rsidRPr="00482936">
        <w:rPr>
          <w:rFonts w:ascii="Times New Roman" w:hAnsi="Times New Roman" w:cs="Times New Roman"/>
          <w:sz w:val="28"/>
          <w:szCs w:val="28"/>
        </w:rPr>
        <w:lastRenderedPageBreak/>
        <w:t>внесения изменений в их конструкцию» указывается</w:t>
      </w:r>
      <w:r w:rsidR="00EB14FA" w:rsidRPr="00482936">
        <w:rPr>
          <w:rFonts w:ascii="Times New Roman" w:hAnsi="Times New Roman" w:cs="Times New Roman"/>
          <w:sz w:val="28"/>
          <w:szCs w:val="28"/>
        </w:rPr>
        <w:t>,</w:t>
      </w:r>
      <w:r w:rsidR="00B34BAA" w:rsidRPr="00482936">
        <w:rPr>
          <w:rFonts w:ascii="Times New Roman" w:hAnsi="Times New Roman" w:cs="Times New Roman"/>
          <w:sz w:val="28"/>
          <w:szCs w:val="28"/>
        </w:rPr>
        <w:t xml:space="preserve"> что проверка проводится в дистанционном формате специалисто</w:t>
      </w:r>
      <w:r w:rsidR="004543DB" w:rsidRPr="00482936">
        <w:rPr>
          <w:rFonts w:ascii="Times New Roman" w:hAnsi="Times New Roman" w:cs="Times New Roman"/>
          <w:sz w:val="28"/>
          <w:szCs w:val="28"/>
        </w:rPr>
        <w:t>м</w:t>
      </w:r>
      <w:r w:rsidR="00B34BAA" w:rsidRPr="00482936">
        <w:rPr>
          <w:rFonts w:ascii="Times New Roman" w:hAnsi="Times New Roman" w:cs="Times New Roman"/>
          <w:sz w:val="28"/>
          <w:szCs w:val="28"/>
        </w:rPr>
        <w:t xml:space="preserve"> ППТО и/или ПТО.</w:t>
      </w:r>
    </w:p>
    <w:p w14:paraId="3C987BD1" w14:textId="4EEE4B4B" w:rsidR="00B34BAA" w:rsidRPr="00482936" w:rsidRDefault="004543DB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Последующие разделы определяют Обеспечение качество результатов испытаний, осуществляющийся в форме ВЛК (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внутрилабораторный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контроль) и путем проведения межлабораторных сравнительных (сличительных) испытаний (в форме внешнего контроля), Выбор, верификацию и валидацию методов, принимается что </w:t>
      </w:r>
      <w:r w:rsidR="00334035" w:rsidRPr="00482936">
        <w:rPr>
          <w:rFonts w:ascii="Times New Roman" w:hAnsi="Times New Roman" w:cs="Times New Roman"/>
          <w:sz w:val="28"/>
          <w:szCs w:val="28"/>
        </w:rPr>
        <w:t xml:space="preserve">в своей деятельности лаборатория применяет только стандартные методы/методики испытаний, включённые в область аккредитации ИЛ, Оценивание неопределенности измерений. </w:t>
      </w:r>
    </w:p>
    <w:p w14:paraId="26CB4AEC" w14:textId="5097065F" w:rsidR="0043365D" w:rsidRPr="00482936" w:rsidRDefault="0043365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В настоящее время в рамках данной </w:t>
      </w:r>
      <w:r w:rsidR="00EE29EB" w:rsidRPr="00482936">
        <w:rPr>
          <w:rFonts w:ascii="Times New Roman" w:hAnsi="Times New Roman" w:cs="Times New Roman"/>
          <w:sz w:val="28"/>
          <w:szCs w:val="28"/>
        </w:rPr>
        <w:t>процедуры</w:t>
      </w:r>
      <w:r w:rsidRPr="00482936">
        <w:rPr>
          <w:rFonts w:ascii="Times New Roman" w:hAnsi="Times New Roman" w:cs="Times New Roman"/>
          <w:sz w:val="28"/>
          <w:szCs w:val="28"/>
        </w:rPr>
        <w:t xml:space="preserve"> имеются расхождения с актуальным процессом. Так</w:t>
      </w:r>
      <w:r w:rsidR="00EE29EB" w:rsidRPr="00482936">
        <w:rPr>
          <w:rFonts w:ascii="Times New Roman" w:hAnsi="Times New Roman" w:cs="Times New Roman"/>
          <w:sz w:val="28"/>
          <w:szCs w:val="28"/>
        </w:rPr>
        <w:t>,</w:t>
      </w:r>
      <w:r w:rsidRPr="00482936">
        <w:rPr>
          <w:rFonts w:ascii="Times New Roman" w:hAnsi="Times New Roman" w:cs="Times New Roman"/>
          <w:sz w:val="28"/>
          <w:szCs w:val="28"/>
        </w:rPr>
        <w:t xml:space="preserve"> например, оценка транспортного средства в некоторых регионах Российской Федерации</w:t>
      </w:r>
      <w:r w:rsidR="00EE29EB" w:rsidRPr="00482936">
        <w:rPr>
          <w:rFonts w:ascii="Times New Roman" w:hAnsi="Times New Roman" w:cs="Times New Roman"/>
          <w:sz w:val="28"/>
          <w:szCs w:val="28"/>
        </w:rPr>
        <w:t xml:space="preserve"> по требованию региональных подразделений МВД проводится строго в испытательных лабораториях. В документированной процедуре не в полной мере отражены требования по проведению испытаний. </w:t>
      </w:r>
    </w:p>
    <w:p w14:paraId="4CDC3896" w14:textId="2CC7E5F2" w:rsidR="000B2958" w:rsidRPr="00482936" w:rsidRDefault="000B2958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Документированная процедура требует расширения и актуализации в связи с развитием направления деятельности, усложнением процедуры и изменением ее процессов. Доработка является необходимой для отображения актуальных данных о ходе оформления документов и оценки единичного транспортного средства. </w:t>
      </w:r>
    </w:p>
    <w:p w14:paraId="40D2E764" w14:textId="77777777" w:rsidR="00334035" w:rsidRPr="00482936" w:rsidRDefault="00334035" w:rsidP="00482936">
      <w:pPr>
        <w:pStyle w:val="1"/>
        <w:numPr>
          <w:ilvl w:val="0"/>
          <w:numId w:val="0"/>
        </w:numPr>
        <w:spacing w:line="360" w:lineRule="auto"/>
        <w:ind w:left="432"/>
        <w:jc w:val="both"/>
        <w:rPr>
          <w:rFonts w:cs="Times New Roman"/>
          <w:sz w:val="28"/>
          <w:szCs w:val="28"/>
        </w:rPr>
      </w:pPr>
      <w:r w:rsidRPr="00482936">
        <w:rPr>
          <w:rFonts w:cs="Times New Roman"/>
          <w:sz w:val="28"/>
          <w:szCs w:val="28"/>
        </w:rPr>
        <w:t>1.4 ВЫВОДЫ И ПОСТАНОВКА ЦЕЛЕЙ И ЗАДАЧ</w:t>
      </w:r>
    </w:p>
    <w:p w14:paraId="7603BD0B" w14:textId="13119396" w:rsidR="00B34BAA" w:rsidRPr="00482936" w:rsidRDefault="0083725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В процессе анализа </w:t>
      </w:r>
      <w:r w:rsidR="00BF46A5" w:rsidRPr="00482936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482936">
        <w:rPr>
          <w:rFonts w:ascii="Times New Roman" w:hAnsi="Times New Roman" w:cs="Times New Roman"/>
          <w:sz w:val="28"/>
          <w:szCs w:val="28"/>
        </w:rPr>
        <w:t>ИЛ ООО «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Тест» определено, что она представляет</w:t>
      </w:r>
      <w:r w:rsidR="0033055A" w:rsidRPr="00482936">
        <w:rPr>
          <w:rFonts w:ascii="Times New Roman" w:hAnsi="Times New Roman" w:cs="Times New Roman"/>
          <w:sz w:val="28"/>
          <w:szCs w:val="28"/>
        </w:rPr>
        <w:t xml:space="preserve"> собой специализированную структуру</w:t>
      </w:r>
      <w:r w:rsidR="00BF46A5" w:rsidRPr="00482936">
        <w:rPr>
          <w:rFonts w:ascii="Times New Roman" w:hAnsi="Times New Roman" w:cs="Times New Roman"/>
          <w:sz w:val="28"/>
          <w:szCs w:val="28"/>
        </w:rPr>
        <w:t>,</w:t>
      </w:r>
      <w:r w:rsidR="0033055A"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BF46A5" w:rsidRPr="00482936">
        <w:rPr>
          <w:rFonts w:ascii="Times New Roman" w:hAnsi="Times New Roman" w:cs="Times New Roman"/>
          <w:sz w:val="28"/>
          <w:szCs w:val="28"/>
        </w:rPr>
        <w:t>проводящую испытания</w:t>
      </w:r>
      <w:r w:rsidR="0033055A" w:rsidRPr="00482936">
        <w:rPr>
          <w:rFonts w:ascii="Times New Roman" w:hAnsi="Times New Roman" w:cs="Times New Roman"/>
          <w:sz w:val="28"/>
          <w:szCs w:val="28"/>
        </w:rPr>
        <w:t xml:space="preserve"> транспортных средств, их оценку</w:t>
      </w:r>
      <w:r w:rsidR="00BF46A5" w:rsidRPr="00482936">
        <w:rPr>
          <w:rFonts w:ascii="Times New Roman" w:hAnsi="Times New Roman" w:cs="Times New Roman"/>
          <w:sz w:val="28"/>
          <w:szCs w:val="28"/>
        </w:rPr>
        <w:t xml:space="preserve"> и соответствующие сопроводительные процессы</w:t>
      </w:r>
      <w:r w:rsidR="0033055A" w:rsidRPr="00482936">
        <w:rPr>
          <w:rFonts w:ascii="Times New Roman" w:hAnsi="Times New Roman" w:cs="Times New Roman"/>
          <w:sz w:val="28"/>
          <w:szCs w:val="28"/>
        </w:rPr>
        <w:t xml:space="preserve">. Деятельность лаборатории </w:t>
      </w:r>
      <w:r w:rsidR="000B2958" w:rsidRPr="00482936">
        <w:rPr>
          <w:rFonts w:ascii="Times New Roman" w:hAnsi="Times New Roman" w:cs="Times New Roman"/>
          <w:sz w:val="28"/>
          <w:szCs w:val="28"/>
        </w:rPr>
        <w:t xml:space="preserve">регламентируется </w:t>
      </w:r>
      <w:r w:rsidR="0033055A" w:rsidRPr="00482936">
        <w:rPr>
          <w:rFonts w:ascii="Times New Roman" w:hAnsi="Times New Roman" w:cs="Times New Roman"/>
          <w:sz w:val="28"/>
          <w:szCs w:val="28"/>
        </w:rPr>
        <w:t>национальным</w:t>
      </w:r>
      <w:r w:rsidR="000B2958" w:rsidRPr="00482936">
        <w:rPr>
          <w:rFonts w:ascii="Times New Roman" w:hAnsi="Times New Roman" w:cs="Times New Roman"/>
          <w:sz w:val="28"/>
          <w:szCs w:val="28"/>
        </w:rPr>
        <w:t>и</w:t>
      </w:r>
      <w:r w:rsidR="0033055A" w:rsidRPr="00482936">
        <w:rPr>
          <w:rFonts w:ascii="Times New Roman" w:hAnsi="Times New Roman" w:cs="Times New Roman"/>
          <w:sz w:val="28"/>
          <w:szCs w:val="28"/>
        </w:rPr>
        <w:t xml:space="preserve"> и международным</w:t>
      </w:r>
      <w:r w:rsidR="000B2958" w:rsidRPr="00482936">
        <w:rPr>
          <w:rFonts w:ascii="Times New Roman" w:hAnsi="Times New Roman" w:cs="Times New Roman"/>
          <w:sz w:val="28"/>
          <w:szCs w:val="28"/>
        </w:rPr>
        <w:t>и</w:t>
      </w:r>
      <w:r w:rsidR="0033055A" w:rsidRPr="00482936">
        <w:rPr>
          <w:rFonts w:ascii="Times New Roman" w:hAnsi="Times New Roman" w:cs="Times New Roman"/>
          <w:sz w:val="28"/>
          <w:szCs w:val="28"/>
        </w:rPr>
        <w:t xml:space="preserve"> стандартам</w:t>
      </w:r>
      <w:r w:rsidR="000B2958" w:rsidRPr="00482936">
        <w:rPr>
          <w:rFonts w:ascii="Times New Roman" w:hAnsi="Times New Roman" w:cs="Times New Roman"/>
          <w:sz w:val="28"/>
          <w:szCs w:val="28"/>
        </w:rPr>
        <w:t>и</w:t>
      </w:r>
      <w:r w:rsidR="0033055A" w:rsidRPr="00482936">
        <w:rPr>
          <w:rFonts w:ascii="Times New Roman" w:hAnsi="Times New Roman" w:cs="Times New Roman"/>
          <w:sz w:val="28"/>
          <w:szCs w:val="28"/>
        </w:rPr>
        <w:t>, законодательным</w:t>
      </w:r>
      <w:r w:rsidR="000B2958" w:rsidRPr="00482936">
        <w:rPr>
          <w:rFonts w:ascii="Times New Roman" w:hAnsi="Times New Roman" w:cs="Times New Roman"/>
          <w:sz w:val="28"/>
          <w:szCs w:val="28"/>
        </w:rPr>
        <w:t>и</w:t>
      </w:r>
      <w:r w:rsidR="0033055A" w:rsidRPr="00482936">
        <w:rPr>
          <w:rFonts w:ascii="Times New Roman" w:hAnsi="Times New Roman" w:cs="Times New Roman"/>
          <w:sz w:val="28"/>
          <w:szCs w:val="28"/>
        </w:rPr>
        <w:t xml:space="preserve"> актам</w:t>
      </w:r>
      <w:r w:rsidR="000B2958" w:rsidRPr="00482936">
        <w:rPr>
          <w:rFonts w:ascii="Times New Roman" w:hAnsi="Times New Roman" w:cs="Times New Roman"/>
          <w:sz w:val="28"/>
          <w:szCs w:val="28"/>
        </w:rPr>
        <w:t>и</w:t>
      </w:r>
      <w:r w:rsidR="00BF46A5" w:rsidRPr="00482936">
        <w:rPr>
          <w:rFonts w:ascii="Times New Roman" w:hAnsi="Times New Roman" w:cs="Times New Roman"/>
          <w:sz w:val="28"/>
          <w:szCs w:val="28"/>
        </w:rPr>
        <w:t xml:space="preserve"> Российской Ф</w:t>
      </w:r>
      <w:r w:rsidR="0033055A" w:rsidRPr="00482936">
        <w:rPr>
          <w:rFonts w:ascii="Times New Roman" w:hAnsi="Times New Roman" w:cs="Times New Roman"/>
          <w:sz w:val="28"/>
          <w:szCs w:val="28"/>
        </w:rPr>
        <w:t xml:space="preserve">едерации и </w:t>
      </w:r>
      <w:r w:rsidR="00BF46A5" w:rsidRPr="00482936">
        <w:rPr>
          <w:rFonts w:ascii="Times New Roman" w:hAnsi="Times New Roman" w:cs="Times New Roman"/>
          <w:sz w:val="28"/>
          <w:szCs w:val="28"/>
        </w:rPr>
        <w:t>внутренним нормативным</w:t>
      </w:r>
      <w:r w:rsidR="000B2958" w:rsidRPr="00482936">
        <w:rPr>
          <w:rFonts w:ascii="Times New Roman" w:hAnsi="Times New Roman" w:cs="Times New Roman"/>
          <w:sz w:val="28"/>
          <w:szCs w:val="28"/>
        </w:rPr>
        <w:t>и</w:t>
      </w:r>
      <w:r w:rsidR="00BF46A5" w:rsidRPr="00482936">
        <w:rPr>
          <w:rFonts w:ascii="Times New Roman" w:hAnsi="Times New Roman" w:cs="Times New Roman"/>
          <w:sz w:val="28"/>
          <w:szCs w:val="28"/>
        </w:rPr>
        <w:t xml:space="preserve"> документам</w:t>
      </w:r>
      <w:r w:rsidR="000B2958" w:rsidRPr="00482936">
        <w:rPr>
          <w:rFonts w:ascii="Times New Roman" w:hAnsi="Times New Roman" w:cs="Times New Roman"/>
          <w:sz w:val="28"/>
          <w:szCs w:val="28"/>
        </w:rPr>
        <w:t>и</w:t>
      </w:r>
      <w:r w:rsidR="00BF46A5" w:rsidRPr="00482936">
        <w:rPr>
          <w:rFonts w:ascii="Times New Roman" w:hAnsi="Times New Roman" w:cs="Times New Roman"/>
          <w:sz w:val="28"/>
          <w:szCs w:val="28"/>
        </w:rPr>
        <w:t>, регламентирующим</w:t>
      </w:r>
      <w:r w:rsidR="000B2958" w:rsidRPr="00482936">
        <w:rPr>
          <w:rFonts w:ascii="Times New Roman" w:hAnsi="Times New Roman" w:cs="Times New Roman"/>
          <w:sz w:val="28"/>
          <w:szCs w:val="28"/>
        </w:rPr>
        <w:t>и</w:t>
      </w:r>
      <w:r w:rsidR="00BF46A5" w:rsidRPr="00482936">
        <w:rPr>
          <w:rFonts w:ascii="Times New Roman" w:hAnsi="Times New Roman" w:cs="Times New Roman"/>
          <w:sz w:val="28"/>
          <w:szCs w:val="28"/>
        </w:rPr>
        <w:t xml:space="preserve"> структуру, функции и порядок осуществления работ. </w:t>
      </w:r>
    </w:p>
    <w:p w14:paraId="08784769" w14:textId="13677BE0" w:rsidR="00BF46A5" w:rsidRPr="00482936" w:rsidRDefault="00BF46A5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>Организационная структура</w:t>
      </w:r>
      <w:r w:rsidR="0012712B" w:rsidRPr="00482936">
        <w:rPr>
          <w:rFonts w:ascii="Times New Roman" w:hAnsi="Times New Roman" w:cs="Times New Roman"/>
          <w:sz w:val="28"/>
          <w:szCs w:val="28"/>
        </w:rPr>
        <w:t xml:space="preserve"> делится</w:t>
      </w:r>
      <w:r w:rsidRPr="00482936">
        <w:rPr>
          <w:rFonts w:ascii="Times New Roman" w:hAnsi="Times New Roman" w:cs="Times New Roman"/>
          <w:sz w:val="28"/>
          <w:szCs w:val="28"/>
        </w:rPr>
        <w:t xml:space="preserve"> на несколько уровней, начиная с генерального директора организации заканчивая инженера</w:t>
      </w:r>
      <w:r w:rsidR="00EB14FA" w:rsidRPr="00482936">
        <w:rPr>
          <w:rFonts w:ascii="Times New Roman" w:hAnsi="Times New Roman" w:cs="Times New Roman"/>
          <w:sz w:val="28"/>
          <w:szCs w:val="28"/>
        </w:rPr>
        <w:t>ми-испытателями и специалистами.</w:t>
      </w:r>
      <w:r w:rsidRPr="00482936">
        <w:rPr>
          <w:rFonts w:ascii="Times New Roman" w:hAnsi="Times New Roman" w:cs="Times New Roman"/>
          <w:sz w:val="28"/>
          <w:szCs w:val="28"/>
        </w:rPr>
        <w:t xml:space="preserve"> Для каждого сотрудника четко определяются права</w:t>
      </w:r>
      <w:r w:rsidR="00287281" w:rsidRPr="00482936">
        <w:rPr>
          <w:rFonts w:ascii="Times New Roman" w:hAnsi="Times New Roman" w:cs="Times New Roman"/>
          <w:sz w:val="28"/>
          <w:szCs w:val="28"/>
        </w:rPr>
        <w:t xml:space="preserve"> и обязанности, что обеспечивает высокое качество</w:t>
      </w:r>
      <w:r w:rsidR="00287281" w:rsidRPr="004829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7281" w:rsidRPr="00482936">
        <w:rPr>
          <w:rFonts w:ascii="Times New Roman" w:hAnsi="Times New Roman" w:cs="Times New Roman"/>
          <w:sz w:val="28"/>
          <w:szCs w:val="28"/>
        </w:rPr>
        <w:t xml:space="preserve">и точность испытания. </w:t>
      </w:r>
      <w:r w:rsidR="000B2958" w:rsidRPr="00482936">
        <w:rPr>
          <w:rFonts w:ascii="Times New Roman" w:hAnsi="Times New Roman" w:cs="Times New Roman"/>
          <w:sz w:val="28"/>
          <w:szCs w:val="28"/>
        </w:rPr>
        <w:t>Тип структуры является линейно-функциональным</w:t>
      </w:r>
      <w:r w:rsidR="00D14B50" w:rsidRPr="00482936">
        <w:rPr>
          <w:rFonts w:ascii="Times New Roman" w:hAnsi="Times New Roman" w:cs="Times New Roman"/>
          <w:sz w:val="28"/>
          <w:szCs w:val="28"/>
        </w:rPr>
        <w:t>, что позволяет достигать поставленных целей и быстро адаптироваться к изменениям. Такой тип структуры отличается четким распределением обязанностей и позволяет избегать «белых пятен» в управлении организацией. Информация свободно передается, но есть «узкие места», зависящие от малого количества персонала. Можно заключить, что выстроена эффективная система управления и контроля организации.</w:t>
      </w:r>
    </w:p>
    <w:p w14:paraId="095836BA" w14:textId="601B0223" w:rsidR="00287281" w:rsidRPr="00482936" w:rsidRDefault="00287281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Система менеджмента качества (СМК) представлена рядом</w:t>
      </w:r>
      <w:r w:rsidR="00D14B50" w:rsidRPr="00482936">
        <w:rPr>
          <w:rFonts w:ascii="Times New Roman" w:hAnsi="Times New Roman" w:cs="Times New Roman"/>
          <w:sz w:val="28"/>
          <w:szCs w:val="28"/>
        </w:rPr>
        <w:t xml:space="preserve"> документированной информации</w:t>
      </w:r>
      <w:r w:rsidR="0012712B" w:rsidRPr="00482936">
        <w:rPr>
          <w:rFonts w:ascii="Times New Roman" w:hAnsi="Times New Roman" w:cs="Times New Roman"/>
          <w:sz w:val="28"/>
          <w:szCs w:val="28"/>
        </w:rPr>
        <w:t>, включающих П</w:t>
      </w:r>
      <w:r w:rsidRPr="00482936">
        <w:rPr>
          <w:rFonts w:ascii="Times New Roman" w:hAnsi="Times New Roman" w:cs="Times New Roman"/>
          <w:sz w:val="28"/>
          <w:szCs w:val="28"/>
        </w:rPr>
        <w:t>оложение</w:t>
      </w:r>
      <w:r w:rsidR="0012712B" w:rsidRPr="00482936">
        <w:rPr>
          <w:rFonts w:ascii="Times New Roman" w:hAnsi="Times New Roman" w:cs="Times New Roman"/>
          <w:sz w:val="28"/>
          <w:szCs w:val="28"/>
        </w:rPr>
        <w:t xml:space="preserve"> об Испытательной лаборатории</w:t>
      </w:r>
      <w:r w:rsidRPr="00482936">
        <w:rPr>
          <w:rFonts w:ascii="Times New Roman" w:hAnsi="Times New Roman" w:cs="Times New Roman"/>
          <w:sz w:val="28"/>
          <w:szCs w:val="28"/>
        </w:rPr>
        <w:t>,</w:t>
      </w:r>
      <w:r w:rsidR="0012712B" w:rsidRPr="00482936">
        <w:rPr>
          <w:rFonts w:ascii="Times New Roman" w:hAnsi="Times New Roman" w:cs="Times New Roman"/>
          <w:sz w:val="28"/>
          <w:szCs w:val="28"/>
        </w:rPr>
        <w:t xml:space="preserve"> Р</w:t>
      </w:r>
      <w:r w:rsidRPr="00482936">
        <w:rPr>
          <w:rFonts w:ascii="Times New Roman" w:hAnsi="Times New Roman" w:cs="Times New Roman"/>
          <w:sz w:val="28"/>
          <w:szCs w:val="28"/>
        </w:rPr>
        <w:t>уководство по качеству, несколько документированных процедур и прочую нормирующую</w:t>
      </w:r>
      <w:r w:rsidR="0012712B" w:rsidRPr="00482936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Pr="00482936">
        <w:rPr>
          <w:rFonts w:ascii="Times New Roman" w:hAnsi="Times New Roman" w:cs="Times New Roman"/>
          <w:sz w:val="28"/>
          <w:szCs w:val="28"/>
        </w:rPr>
        <w:t xml:space="preserve">. Приоритетом </w:t>
      </w:r>
      <w:r w:rsidR="00ED72E8" w:rsidRPr="00482936">
        <w:rPr>
          <w:rFonts w:ascii="Times New Roman" w:hAnsi="Times New Roman" w:cs="Times New Roman"/>
          <w:sz w:val="28"/>
          <w:szCs w:val="28"/>
        </w:rPr>
        <w:t>определяется обеспечение соответствия испытаний требованиям, поддержание квалификации персонала, постоянное совершенствование деятельности, а также обеспечение объективности и точности получаемых результатов.</w:t>
      </w:r>
    </w:p>
    <w:p w14:paraId="18383E29" w14:textId="77777777" w:rsidR="00ED72E8" w:rsidRPr="00482936" w:rsidRDefault="00ED72E8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Подводя итог, ИЛ ООО «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Тест» осуществляет деятельность руководствуясь высокими стандартами качества, стараясь обеспечить максимальную надежность и достоверность проводимых процедур. Но для повышения эффективности рабочих процессов требуется </w:t>
      </w:r>
      <w:r w:rsidR="00084105" w:rsidRPr="00482936">
        <w:rPr>
          <w:rFonts w:ascii="Times New Roman" w:hAnsi="Times New Roman" w:cs="Times New Roman"/>
          <w:sz w:val="28"/>
          <w:szCs w:val="28"/>
        </w:rPr>
        <w:t>дальнейшее исследование процессов, выявление существующих неточностей, не актуальных моментов</w:t>
      </w:r>
      <w:r w:rsidR="001C4303" w:rsidRPr="00482936">
        <w:rPr>
          <w:rFonts w:ascii="Times New Roman" w:hAnsi="Times New Roman" w:cs="Times New Roman"/>
          <w:sz w:val="28"/>
          <w:szCs w:val="28"/>
        </w:rPr>
        <w:t xml:space="preserve"> и разработка усовершенствованных процедур проходящих процессов</w:t>
      </w:r>
      <w:r w:rsidR="00084105" w:rsidRPr="004829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B57466" w14:textId="77777777" w:rsidR="00084105" w:rsidRPr="00482936" w:rsidRDefault="00084105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В рамках дипломной работы определяются следующие задачи: </w:t>
      </w:r>
    </w:p>
    <w:p w14:paraId="0C3F4E2A" w14:textId="77777777" w:rsidR="00084105" w:rsidRPr="00482936" w:rsidRDefault="00084105" w:rsidP="003655F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4A0A99" w:rsidRPr="00482936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Pr="00482936">
        <w:rPr>
          <w:rFonts w:ascii="Times New Roman" w:hAnsi="Times New Roman" w:cs="Times New Roman"/>
          <w:sz w:val="28"/>
          <w:szCs w:val="28"/>
        </w:rPr>
        <w:t>процесс</w:t>
      </w:r>
      <w:r w:rsidR="004A0A99" w:rsidRPr="00482936">
        <w:rPr>
          <w:rFonts w:ascii="Times New Roman" w:hAnsi="Times New Roman" w:cs="Times New Roman"/>
          <w:sz w:val="28"/>
          <w:szCs w:val="28"/>
        </w:rPr>
        <w:t>у</w:t>
      </w: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4A0A99" w:rsidRPr="00482936">
        <w:rPr>
          <w:rFonts w:ascii="Times New Roman" w:hAnsi="Times New Roman" w:cs="Times New Roman"/>
          <w:sz w:val="28"/>
          <w:szCs w:val="28"/>
        </w:rPr>
        <w:t>оценки единичного транспортного средства, находящегося в эксплуатации на территории РФ, после внесения изменений в его конструкцию;</w:t>
      </w:r>
    </w:p>
    <w:p w14:paraId="73A66451" w14:textId="77777777" w:rsidR="004A0A99" w:rsidRPr="00482936" w:rsidRDefault="001C4303" w:rsidP="003655F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A30E50" w:rsidRPr="00482936">
        <w:rPr>
          <w:rFonts w:ascii="Times New Roman" w:hAnsi="Times New Roman" w:cs="Times New Roman"/>
          <w:sz w:val="28"/>
          <w:szCs w:val="28"/>
        </w:rPr>
        <w:t>Провести анализ требований</w:t>
      </w:r>
      <w:r w:rsidR="004A0A99" w:rsidRPr="00482936">
        <w:rPr>
          <w:rFonts w:ascii="Times New Roman" w:hAnsi="Times New Roman" w:cs="Times New Roman"/>
          <w:sz w:val="28"/>
          <w:szCs w:val="28"/>
        </w:rPr>
        <w:t xml:space="preserve"> к документированным процедурам; </w:t>
      </w:r>
    </w:p>
    <w:p w14:paraId="51636711" w14:textId="77777777" w:rsidR="001C4303" w:rsidRPr="00482936" w:rsidRDefault="001C4303" w:rsidP="003655F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>Выявить неактуальность и упущения в существующих процессах;</w:t>
      </w:r>
    </w:p>
    <w:p w14:paraId="6D75E9E3" w14:textId="77777777" w:rsidR="001C4303" w:rsidRPr="00482936" w:rsidRDefault="00A30E50" w:rsidP="003655F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Разработать блок-схему актуального процесса и его описания;</w:t>
      </w:r>
    </w:p>
    <w:p w14:paraId="5F9AAD30" w14:textId="072DDB53" w:rsidR="00A30E50" w:rsidRPr="00482936" w:rsidRDefault="00A30E50" w:rsidP="003655F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Произвести документ отражающий актуальные процессы в рамках оценки транспортного средства после внесения изменений в его конструкцию.</w:t>
      </w:r>
    </w:p>
    <w:p w14:paraId="3E131ECC" w14:textId="77777777" w:rsidR="0012712B" w:rsidRPr="00482936" w:rsidRDefault="0012712B" w:rsidP="0048293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commentRangeStart w:id="6"/>
      <w:r w:rsidRPr="00482936">
        <w:rPr>
          <w:rFonts w:ascii="Times New Roman" w:hAnsi="Times New Roman" w:cs="Times New Roman"/>
          <w:color w:val="FF0000"/>
          <w:sz w:val="28"/>
          <w:szCs w:val="28"/>
        </w:rPr>
        <w:t xml:space="preserve">Ну и в целом то, что у Вас как выводы лучше перенести в выводы по </w:t>
      </w:r>
      <w:proofErr w:type="spellStart"/>
      <w:r w:rsidRPr="00482936">
        <w:rPr>
          <w:rFonts w:ascii="Times New Roman" w:hAnsi="Times New Roman" w:cs="Times New Roman"/>
          <w:color w:val="FF0000"/>
          <w:sz w:val="28"/>
          <w:szCs w:val="28"/>
        </w:rPr>
        <w:t>подглавам</w:t>
      </w:r>
      <w:proofErr w:type="spellEnd"/>
      <w:r w:rsidRPr="00482936">
        <w:rPr>
          <w:rFonts w:ascii="Times New Roman" w:hAnsi="Times New Roman" w:cs="Times New Roman"/>
          <w:color w:val="FF0000"/>
          <w:sz w:val="28"/>
          <w:szCs w:val="28"/>
        </w:rPr>
        <w:t>. А здесь выводы то,</w:t>
      </w:r>
    </w:p>
    <w:p w14:paraId="7E9155FE" w14:textId="77777777" w:rsidR="0012712B" w:rsidRPr="00482936" w:rsidRDefault="0012712B" w:rsidP="0048293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2936">
        <w:rPr>
          <w:rFonts w:ascii="Times New Roman" w:hAnsi="Times New Roman" w:cs="Times New Roman"/>
          <w:color w:val="FF0000"/>
          <w:sz w:val="28"/>
          <w:szCs w:val="28"/>
        </w:rPr>
        <w:t>что сделано (посмотрите пример).</w:t>
      </w:r>
    </w:p>
    <w:p w14:paraId="0543B421" w14:textId="289CE1F8" w:rsidR="0012712B" w:rsidRPr="00482936" w:rsidRDefault="0012712B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color w:val="FF0000"/>
          <w:sz w:val="28"/>
          <w:szCs w:val="28"/>
        </w:rPr>
        <w:t>Рассмотрены</w:t>
      </w:r>
      <w:commentRangeEnd w:id="6"/>
      <w:r w:rsidRPr="00482936">
        <w:rPr>
          <w:rStyle w:val="a4"/>
          <w:rFonts w:ascii="Times New Roman" w:hAnsi="Times New Roman" w:cs="Times New Roman"/>
          <w:sz w:val="28"/>
          <w:szCs w:val="28"/>
        </w:rPr>
        <w:commentReference w:id="6"/>
      </w:r>
    </w:p>
    <w:p w14:paraId="278C7FB0" w14:textId="2F921336" w:rsidR="001135D5" w:rsidRPr="00482936" w:rsidRDefault="001135D5" w:rsidP="00482936">
      <w:pPr>
        <w:pStyle w:val="af"/>
        <w:spacing w:line="360" w:lineRule="auto"/>
        <w:jc w:val="both"/>
        <w:rPr>
          <w:rFonts w:cs="Times New Roman"/>
          <w:sz w:val="28"/>
          <w:szCs w:val="28"/>
        </w:rPr>
      </w:pPr>
      <w:r w:rsidRPr="00482936">
        <w:rPr>
          <w:rFonts w:cs="Times New Roman"/>
          <w:sz w:val="28"/>
          <w:szCs w:val="28"/>
        </w:rPr>
        <w:t>ГЛАВА 2. МЕТОДИЧЕСКИЕ ОС</w:t>
      </w:r>
      <w:r w:rsidR="007C3A74" w:rsidRPr="00482936">
        <w:rPr>
          <w:rFonts w:cs="Times New Roman"/>
          <w:sz w:val="28"/>
          <w:szCs w:val="28"/>
        </w:rPr>
        <w:t xml:space="preserve">НОВЫ ДОКУМЕНТИРОВАНИЯ ПРОЦЕДУРЫ </w:t>
      </w:r>
      <w:r w:rsidRPr="00482936">
        <w:rPr>
          <w:rFonts w:cs="Times New Roman"/>
          <w:sz w:val="28"/>
          <w:szCs w:val="28"/>
        </w:rPr>
        <w:t>СТРУКТУРА, ПРИНЦИПЫ, ТРЕБОВАНИЯ К ДОКУМЕНТИРОВАННОЙ ПРОЦЕДУРЕ ИЛ</w:t>
      </w:r>
    </w:p>
    <w:p w14:paraId="5E2B215A" w14:textId="1C8903CA" w:rsidR="009A2F3F" w:rsidRPr="00482936" w:rsidRDefault="009A2F3F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Документированная процедура (ДП) — это стандартизированный документ, регламентирующий порядок выполнения процессов в испытательной лаборатории. Он обеспечивает повторяемость, прозрачность и соответствие требованиям национальных и международных стандартов.</w:t>
      </w:r>
    </w:p>
    <w:p w14:paraId="761BEA0A" w14:textId="0B988300" w:rsidR="009A2F3F" w:rsidRPr="00482936" w:rsidRDefault="009A2F3F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Основополагающие требования к</w:t>
      </w:r>
      <w:r w:rsidR="000D15E2" w:rsidRPr="00482936">
        <w:rPr>
          <w:rFonts w:ascii="Times New Roman" w:hAnsi="Times New Roman" w:cs="Times New Roman"/>
          <w:sz w:val="28"/>
          <w:szCs w:val="28"/>
        </w:rPr>
        <w:t xml:space="preserve"> испытательным лаборатория</w:t>
      </w:r>
      <w:r w:rsidRPr="00482936">
        <w:rPr>
          <w:rFonts w:ascii="Times New Roman" w:hAnsi="Times New Roman" w:cs="Times New Roman"/>
          <w:sz w:val="28"/>
          <w:szCs w:val="28"/>
        </w:rPr>
        <w:t xml:space="preserve"> описываются в ГОСТ ISO/IEC 17025-2019 «ОБЩИЕ ТРЕБОВАНИЯ К КОМПЕТЕНТНОСТИ ИСПЫТАТЕЛЬНЫХ И КАЛИБРОВОЧНЫХ ЛАБОРАТОРИЙ». Стандарт уста</w:t>
      </w:r>
      <w:r w:rsidR="0012712B" w:rsidRPr="00482936">
        <w:rPr>
          <w:rFonts w:ascii="Times New Roman" w:hAnsi="Times New Roman" w:cs="Times New Roman"/>
          <w:sz w:val="28"/>
          <w:szCs w:val="28"/>
        </w:rPr>
        <w:t>на</w:t>
      </w:r>
      <w:r w:rsidRPr="00482936">
        <w:rPr>
          <w:rFonts w:ascii="Times New Roman" w:hAnsi="Times New Roman" w:cs="Times New Roman"/>
          <w:sz w:val="28"/>
          <w:szCs w:val="28"/>
        </w:rPr>
        <w:t>вливает</w:t>
      </w:r>
      <w:r w:rsidR="000D15E2"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D57272" w:rsidRPr="0048293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0D15E2" w:rsidRPr="00482936">
        <w:rPr>
          <w:rFonts w:ascii="Times New Roman" w:hAnsi="Times New Roman" w:cs="Times New Roman"/>
          <w:sz w:val="28"/>
          <w:szCs w:val="28"/>
        </w:rPr>
        <w:t>требования к процессам</w:t>
      </w:r>
      <w:r w:rsidR="0012712B" w:rsidRPr="00482936">
        <w:rPr>
          <w:rFonts w:ascii="Times New Roman" w:hAnsi="Times New Roman" w:cs="Times New Roman"/>
          <w:sz w:val="28"/>
          <w:szCs w:val="28"/>
        </w:rPr>
        <w:t>:</w:t>
      </w: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94090" w14:textId="6CB4C707" w:rsidR="000D15E2" w:rsidRPr="00482936" w:rsidRDefault="000D15E2" w:rsidP="003655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Методы испытаний и калибровки:</w:t>
      </w:r>
    </w:p>
    <w:p w14:paraId="26B7BC7F" w14:textId="03124A81" w:rsidR="000D15E2" w:rsidRPr="00482936" w:rsidRDefault="000D15E2" w:rsidP="003655FA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Должны быть</w:t>
      </w:r>
      <w:r w:rsidR="001A5B78"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B78" w:rsidRPr="00482936">
        <w:rPr>
          <w:rFonts w:ascii="Times New Roman" w:hAnsi="Times New Roman" w:cs="Times New Roman"/>
          <w:sz w:val="28"/>
          <w:szCs w:val="28"/>
        </w:rPr>
        <w:t>валидированы</w:t>
      </w:r>
      <w:proofErr w:type="spellEnd"/>
      <w:r w:rsidR="001A5B78" w:rsidRPr="00482936">
        <w:rPr>
          <w:rFonts w:ascii="Times New Roman" w:hAnsi="Times New Roman" w:cs="Times New Roman"/>
          <w:sz w:val="28"/>
          <w:szCs w:val="28"/>
        </w:rPr>
        <w:t xml:space="preserve"> и соответствовать </w:t>
      </w:r>
      <w:r w:rsidRPr="00482936">
        <w:rPr>
          <w:rFonts w:ascii="Times New Roman" w:hAnsi="Times New Roman" w:cs="Times New Roman"/>
          <w:sz w:val="28"/>
          <w:szCs w:val="28"/>
        </w:rPr>
        <w:t>международным</w:t>
      </w:r>
      <w:r w:rsidR="001A5B78" w:rsidRPr="00482936">
        <w:rPr>
          <w:rFonts w:ascii="Times New Roman" w:hAnsi="Times New Roman" w:cs="Times New Roman"/>
          <w:sz w:val="28"/>
          <w:szCs w:val="28"/>
        </w:rPr>
        <w:t xml:space="preserve"> и/или </w:t>
      </w:r>
      <w:r w:rsidRPr="00482936">
        <w:rPr>
          <w:rFonts w:ascii="Times New Roman" w:hAnsi="Times New Roman" w:cs="Times New Roman"/>
          <w:sz w:val="28"/>
          <w:szCs w:val="28"/>
        </w:rPr>
        <w:t>национальным стандартам.</w:t>
      </w:r>
    </w:p>
    <w:p w14:paraId="7D9E0B22" w14:textId="60F0A46A" w:rsidR="000D15E2" w:rsidRPr="00482936" w:rsidRDefault="000D15E2" w:rsidP="003655FA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Если метод нестандартный – требуется документированное обоснование.</w:t>
      </w:r>
    </w:p>
    <w:p w14:paraId="220D9045" w14:textId="0AE05E49" w:rsidR="000D15E2" w:rsidRPr="00482936" w:rsidRDefault="000D15E2" w:rsidP="003655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Обработка данных:</w:t>
      </w:r>
    </w:p>
    <w:p w14:paraId="10175F78" w14:textId="49D5476A" w:rsidR="000D15E2" w:rsidRPr="00482936" w:rsidRDefault="000D15E2" w:rsidP="003655FA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Должна обеспечивать точность и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воспроизводимость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результатов.</w:t>
      </w:r>
    </w:p>
    <w:p w14:paraId="4A634EEA" w14:textId="224630FE" w:rsidR="000D15E2" w:rsidRPr="00482936" w:rsidRDefault="000D15E2" w:rsidP="003655FA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программного обеспечения должно быть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валидировано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.</w:t>
      </w:r>
    </w:p>
    <w:p w14:paraId="5ED7408C" w14:textId="77777777" w:rsidR="000D15E2" w:rsidRPr="00482936" w:rsidRDefault="000D15E2" w:rsidP="003655F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Отбор проб (если применимо):</w:t>
      </w:r>
    </w:p>
    <w:p w14:paraId="22B249E0" w14:textId="0726113E" w:rsidR="000D15E2" w:rsidRPr="00482936" w:rsidRDefault="000D15E2" w:rsidP="003655FA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Должен проводиться по утверждённым процедурам.</w:t>
      </w:r>
    </w:p>
    <w:p w14:paraId="5A701AD0" w14:textId="1DC21EC3" w:rsidR="00454912" w:rsidRPr="00482936" w:rsidRDefault="00454912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ГОСТ ISO/IEC 17025-2019 требует от лабораторий системного подхода к управ</w:t>
      </w:r>
      <w:r w:rsidR="001A5B78" w:rsidRPr="00482936">
        <w:rPr>
          <w:rFonts w:ascii="Times New Roman" w:hAnsi="Times New Roman" w:cs="Times New Roman"/>
          <w:sz w:val="28"/>
          <w:szCs w:val="28"/>
        </w:rPr>
        <w:t>лению процессами, доказательности,</w:t>
      </w:r>
      <w:r w:rsidRPr="00482936">
        <w:rPr>
          <w:rFonts w:ascii="Times New Roman" w:hAnsi="Times New Roman" w:cs="Times New Roman"/>
          <w:sz w:val="28"/>
          <w:szCs w:val="28"/>
        </w:rPr>
        <w:t xml:space="preserve"> точности результатов и соответствия международным нормам. Этот стандарт обязателен для аккредитованных лабораторий и критически важен для признания их результатов [5].</w:t>
      </w:r>
    </w:p>
    <w:p w14:paraId="23293C9D" w14:textId="2899B629" w:rsidR="00D247E0" w:rsidRPr="00482936" w:rsidRDefault="001A5B78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Непосредственно требований к содержанию документированный информации в стандартах не содержится, но даются рекомендации и примеры содержания. Так</w:t>
      </w:r>
      <w:r w:rsidR="00F34575" w:rsidRPr="00482936">
        <w:rPr>
          <w:rFonts w:ascii="Times New Roman" w:hAnsi="Times New Roman" w:cs="Times New Roman"/>
          <w:sz w:val="28"/>
          <w:szCs w:val="28"/>
        </w:rPr>
        <w:t>,</w:t>
      </w:r>
      <w:r w:rsidRPr="00482936">
        <w:rPr>
          <w:rFonts w:ascii="Times New Roman" w:hAnsi="Times New Roman" w:cs="Times New Roman"/>
          <w:sz w:val="28"/>
          <w:szCs w:val="28"/>
        </w:rPr>
        <w:t xml:space="preserve"> ГОСТ Р ИСО 10013-2024. Национальный стандарт Российской Федераци</w:t>
      </w:r>
      <w:r w:rsidR="00D57272" w:rsidRPr="00482936">
        <w:rPr>
          <w:rFonts w:ascii="Times New Roman" w:hAnsi="Times New Roman" w:cs="Times New Roman"/>
          <w:sz w:val="28"/>
          <w:szCs w:val="28"/>
        </w:rPr>
        <w:t>и. Системы менеджмента качества, содержит подробные рекомендации по содержанию документированной информации СМК. В</w:t>
      </w:r>
      <w:r w:rsidR="004B303E" w:rsidRPr="00482936">
        <w:rPr>
          <w:rFonts w:ascii="Times New Roman" w:hAnsi="Times New Roman" w:cs="Times New Roman"/>
          <w:sz w:val="28"/>
          <w:szCs w:val="28"/>
        </w:rPr>
        <w:t xml:space="preserve"> Приложении А</w:t>
      </w:r>
      <w:r w:rsidR="00706396" w:rsidRPr="00482936">
        <w:rPr>
          <w:rFonts w:ascii="Times New Roman" w:hAnsi="Times New Roman" w:cs="Times New Roman"/>
          <w:sz w:val="28"/>
          <w:szCs w:val="28"/>
        </w:rPr>
        <w:t xml:space="preserve"> привод</w:t>
      </w:r>
      <w:r w:rsidR="004B303E" w:rsidRPr="00482936">
        <w:rPr>
          <w:rFonts w:ascii="Times New Roman" w:hAnsi="Times New Roman" w:cs="Times New Roman"/>
          <w:sz w:val="28"/>
          <w:szCs w:val="28"/>
        </w:rPr>
        <w:t xml:space="preserve">ится таблица с примером структуры документированной информации (рис. 4). </w:t>
      </w:r>
      <w:r w:rsidR="00706396" w:rsidRPr="00482936">
        <w:rPr>
          <w:rFonts w:ascii="Times New Roman" w:hAnsi="Times New Roman" w:cs="Times New Roman"/>
          <w:sz w:val="28"/>
          <w:szCs w:val="28"/>
        </w:rPr>
        <w:t xml:space="preserve">Уточняется что документированная информация в современном мире может представать в многочисленных структурных построениях, но фактически большинство организаций придерживаются классических рекомендаций. </w:t>
      </w:r>
    </w:p>
    <w:p w14:paraId="060D0445" w14:textId="77777777" w:rsidR="00D247E0" w:rsidRPr="00482936" w:rsidRDefault="00D247E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707678" w14:textId="45492BFC" w:rsidR="004B303E" w:rsidRPr="00482936" w:rsidRDefault="004B303E" w:rsidP="00482936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84DED" wp14:editId="1282F6F7">
            <wp:extent cx="5146040" cy="23667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57"/>
                    <a:stretch/>
                  </pic:blipFill>
                  <pic:spPr bwMode="auto">
                    <a:xfrm>
                      <a:off x="0" y="0"/>
                      <a:ext cx="5160003" cy="237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5CE08" w14:textId="64168A61" w:rsidR="004B303E" w:rsidRPr="00482936" w:rsidRDefault="004B303E" w:rsidP="00482936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82936">
        <w:rPr>
          <w:rFonts w:ascii="Times New Roman" w:hAnsi="Times New Roman" w:cs="Times New Roman"/>
          <w:sz w:val="28"/>
          <w:szCs w:val="28"/>
        </w:rPr>
        <w:fldChar w:fldCharType="begin"/>
      </w:r>
      <w:r w:rsidRPr="0048293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82936">
        <w:rPr>
          <w:rFonts w:ascii="Times New Roman" w:hAnsi="Times New Roman" w:cs="Times New Roman"/>
          <w:sz w:val="28"/>
          <w:szCs w:val="28"/>
        </w:rPr>
        <w:fldChar w:fldCharType="separate"/>
      </w:r>
      <w:r w:rsidR="00EC7570" w:rsidRPr="00482936">
        <w:rPr>
          <w:rFonts w:ascii="Times New Roman" w:hAnsi="Times New Roman" w:cs="Times New Roman"/>
          <w:noProof/>
          <w:sz w:val="28"/>
          <w:szCs w:val="28"/>
        </w:rPr>
        <w:t>4</w:t>
      </w:r>
      <w:r w:rsidRPr="00482936">
        <w:rPr>
          <w:rFonts w:ascii="Times New Roman" w:hAnsi="Times New Roman" w:cs="Times New Roman"/>
          <w:sz w:val="28"/>
          <w:szCs w:val="28"/>
        </w:rPr>
        <w:fldChar w:fldCharType="end"/>
      </w:r>
      <w:r w:rsidRPr="00482936">
        <w:rPr>
          <w:rFonts w:ascii="Times New Roman" w:hAnsi="Times New Roman" w:cs="Times New Roman"/>
          <w:sz w:val="28"/>
          <w:szCs w:val="28"/>
        </w:rPr>
        <w:t xml:space="preserve"> Пример структуры документированной информации</w:t>
      </w:r>
    </w:p>
    <w:p w14:paraId="3B22D89C" w14:textId="424B0188" w:rsidR="001A5B78" w:rsidRPr="00482936" w:rsidRDefault="00D57272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>Относительно содержания и документирования процедур р</w:t>
      </w:r>
      <w:r w:rsidR="001A5B78" w:rsidRPr="00482936">
        <w:rPr>
          <w:rFonts w:ascii="Times New Roman" w:hAnsi="Times New Roman" w:cs="Times New Roman"/>
          <w:sz w:val="28"/>
          <w:szCs w:val="28"/>
        </w:rPr>
        <w:t xml:space="preserve">уководство </w:t>
      </w:r>
      <w:r w:rsidR="00F34575" w:rsidRPr="00482936">
        <w:rPr>
          <w:rFonts w:ascii="Times New Roman" w:hAnsi="Times New Roman" w:cs="Times New Roman"/>
          <w:sz w:val="28"/>
          <w:szCs w:val="28"/>
        </w:rPr>
        <w:t xml:space="preserve">по документированной информации дает следующие уточнения: </w:t>
      </w:r>
    </w:p>
    <w:p w14:paraId="26BFA3C3" w14:textId="6DAECEAD" w:rsidR="00F34575" w:rsidRPr="00482936" w:rsidRDefault="0070639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«</w:t>
      </w:r>
      <w:r w:rsidR="00F34575" w:rsidRPr="00482936">
        <w:rPr>
          <w:rFonts w:ascii="Times New Roman" w:hAnsi="Times New Roman" w:cs="Times New Roman"/>
          <w:sz w:val="28"/>
          <w:szCs w:val="28"/>
        </w:rPr>
        <w:t>Организации следует определить структуру и формат документированных процедур либо посредством текстового описания, блок-схем, автоматизированных рабочих процессов, таблиц и любой комбинации из вышеперечисленного, или же с помощью любого другого подходящего метода, отвечающего потребностям организации. Обычно процедура дает ответ на такие вопросы, как, кем, что именно, когда, где и какие ресурсы будут использоваться. Документированные процедуры должны быть обозначены идентификационным номером и содержать информацию, необходимую для надлежащего осуществления производственной деятельности, включающую описание самого процесса и сведения о любых требованиях, касающихся обеспечения сохранности документированной информации</w:t>
      </w:r>
      <w:r w:rsidRPr="00482936">
        <w:rPr>
          <w:rFonts w:ascii="Times New Roman" w:hAnsi="Times New Roman" w:cs="Times New Roman"/>
          <w:sz w:val="28"/>
          <w:szCs w:val="28"/>
        </w:rPr>
        <w:t>»</w:t>
      </w:r>
      <w:r w:rsidR="00F34575" w:rsidRPr="00482936">
        <w:rPr>
          <w:rFonts w:ascii="Times New Roman" w:hAnsi="Times New Roman" w:cs="Times New Roman"/>
          <w:sz w:val="28"/>
          <w:szCs w:val="28"/>
        </w:rPr>
        <w:t xml:space="preserve"> [10].</w:t>
      </w:r>
    </w:p>
    <w:p w14:paraId="19A04A8C" w14:textId="5EA33127" w:rsidR="00706396" w:rsidRPr="00482936" w:rsidRDefault="00FD2B4C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Данное уточнение позволяет уточнить</w:t>
      </w:r>
      <w:r w:rsidR="00706396" w:rsidRPr="00482936">
        <w:rPr>
          <w:rFonts w:ascii="Times New Roman" w:hAnsi="Times New Roman" w:cs="Times New Roman"/>
          <w:sz w:val="28"/>
          <w:szCs w:val="28"/>
        </w:rPr>
        <w:t>, что организации имеют гибкость в формате и структуре документированных процедур</w:t>
      </w:r>
      <w:r w:rsidRPr="00482936">
        <w:rPr>
          <w:rFonts w:ascii="Times New Roman" w:hAnsi="Times New Roman" w:cs="Times New Roman"/>
          <w:sz w:val="28"/>
          <w:szCs w:val="28"/>
        </w:rPr>
        <w:t xml:space="preserve">, но должна оставаться четкость,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полность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и понятность для пользователя. Документированная процедура должна отвечать по ключевые вопросы проведения процедуры, а также содержать: </w:t>
      </w:r>
    </w:p>
    <w:p w14:paraId="2E403344" w14:textId="0F4D24E9" w:rsidR="00FD2B4C" w:rsidRPr="00482936" w:rsidRDefault="00FD2B4C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Идентификационный номер для систематизации</w:t>
      </w:r>
    </w:p>
    <w:p w14:paraId="1D8DB5F2" w14:textId="58EE152E" w:rsidR="00FD2B4C" w:rsidRPr="00482936" w:rsidRDefault="00FD2B4C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Описание процесса и связанных требований</w:t>
      </w:r>
    </w:p>
    <w:p w14:paraId="6406A433" w14:textId="52E9EE92" w:rsidR="00FD2B4C" w:rsidRPr="00482936" w:rsidRDefault="00FD2B4C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Информацию о сохранности документированных данных</w:t>
      </w:r>
    </w:p>
    <w:p w14:paraId="737229C2" w14:textId="0EF062D6" w:rsidR="007E3E53" w:rsidRPr="00482936" w:rsidRDefault="007E3E53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  <w:highlight w:val="red"/>
        </w:rPr>
        <w:t xml:space="preserve">На рисунке 5 представлено содержание документированной процедуры </w:t>
      </w:r>
      <w:r w:rsidR="00EC7570" w:rsidRPr="00482936">
        <w:rPr>
          <w:rFonts w:ascii="Times New Roman" w:hAnsi="Times New Roman" w:cs="Times New Roman"/>
          <w:sz w:val="28"/>
          <w:szCs w:val="28"/>
          <w:highlight w:val="red"/>
        </w:rPr>
        <w:t>ЧУ ВО «ИГА» «Внутренний аудит» (методика аудита качества образования).</w:t>
      </w: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9341C" w14:textId="77777777" w:rsidR="00EC7570" w:rsidRPr="00482936" w:rsidRDefault="00EC7570" w:rsidP="00482936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482936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lastRenderedPageBreak/>
        <w:drawing>
          <wp:inline distT="0" distB="0" distL="0" distR="0" wp14:anchorId="4B1A222A" wp14:editId="273C7651">
            <wp:extent cx="6120130" cy="4255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6F07" w14:textId="65C6E4CE" w:rsidR="00EC7570" w:rsidRPr="00482936" w:rsidRDefault="00EC7570" w:rsidP="00482936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  <w:highlight w:val="red"/>
        </w:rPr>
        <w:t xml:space="preserve">Рисунок </w:t>
      </w:r>
      <w:r w:rsidRPr="00482936">
        <w:rPr>
          <w:rFonts w:ascii="Times New Roman" w:hAnsi="Times New Roman" w:cs="Times New Roman"/>
          <w:sz w:val="28"/>
          <w:szCs w:val="28"/>
          <w:highlight w:val="red"/>
        </w:rPr>
        <w:fldChar w:fldCharType="begin"/>
      </w:r>
      <w:r w:rsidRPr="00482936">
        <w:rPr>
          <w:rFonts w:ascii="Times New Roman" w:hAnsi="Times New Roman" w:cs="Times New Roman"/>
          <w:sz w:val="28"/>
          <w:szCs w:val="28"/>
          <w:highlight w:val="red"/>
        </w:rPr>
        <w:instrText xml:space="preserve"> SEQ Рисунок \* ARABIC </w:instrText>
      </w:r>
      <w:r w:rsidRPr="00482936">
        <w:rPr>
          <w:rFonts w:ascii="Times New Roman" w:hAnsi="Times New Roman" w:cs="Times New Roman"/>
          <w:sz w:val="28"/>
          <w:szCs w:val="28"/>
          <w:highlight w:val="red"/>
        </w:rPr>
        <w:fldChar w:fldCharType="separate"/>
      </w:r>
      <w:r w:rsidRPr="00482936">
        <w:rPr>
          <w:rFonts w:ascii="Times New Roman" w:hAnsi="Times New Roman" w:cs="Times New Roman"/>
          <w:noProof/>
          <w:sz w:val="28"/>
          <w:szCs w:val="28"/>
          <w:highlight w:val="red"/>
        </w:rPr>
        <w:t>5</w:t>
      </w:r>
      <w:r w:rsidRPr="00482936">
        <w:rPr>
          <w:rFonts w:ascii="Times New Roman" w:hAnsi="Times New Roman" w:cs="Times New Roman"/>
          <w:sz w:val="28"/>
          <w:szCs w:val="28"/>
          <w:highlight w:val="red"/>
        </w:rPr>
        <w:fldChar w:fldCharType="end"/>
      </w:r>
      <w:r w:rsidRPr="00482936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proofErr w:type="spellStart"/>
      <w:r w:rsidRPr="00482936">
        <w:rPr>
          <w:rFonts w:ascii="Times New Roman" w:hAnsi="Times New Roman" w:cs="Times New Roman"/>
          <w:sz w:val="28"/>
          <w:szCs w:val="28"/>
          <w:highlight w:val="red"/>
        </w:rPr>
        <w:t>Содержани</w:t>
      </w:r>
      <w:proofErr w:type="spellEnd"/>
      <w:r w:rsidRPr="00482936">
        <w:rPr>
          <w:rFonts w:ascii="Times New Roman" w:hAnsi="Times New Roman" w:cs="Times New Roman"/>
          <w:sz w:val="28"/>
          <w:szCs w:val="28"/>
          <w:highlight w:val="red"/>
        </w:rPr>
        <w:t xml:space="preserve"> ДП ЧУ ВО "ИГА"</w:t>
      </w:r>
    </w:p>
    <w:p w14:paraId="20D3AAF3" w14:textId="57FDDD04" w:rsidR="00F34575" w:rsidRPr="00482936" w:rsidRDefault="00190582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Для эффективной работы организации и обеспечения четкости процесса важно детально прорабатывать документированные процедуры. </w:t>
      </w:r>
      <w:r w:rsidR="00D57272" w:rsidRPr="00482936">
        <w:rPr>
          <w:rFonts w:ascii="Times New Roman" w:hAnsi="Times New Roman" w:cs="Times New Roman"/>
          <w:sz w:val="28"/>
          <w:szCs w:val="28"/>
        </w:rPr>
        <w:t xml:space="preserve">Они позволяют определять процесс и проводить </w:t>
      </w:r>
      <w:r w:rsidR="00631590" w:rsidRPr="00482936">
        <w:rPr>
          <w:rFonts w:ascii="Times New Roman" w:hAnsi="Times New Roman" w:cs="Times New Roman"/>
          <w:sz w:val="28"/>
          <w:szCs w:val="28"/>
        </w:rPr>
        <w:t>мероприятия</w:t>
      </w:r>
      <w:r w:rsidR="00D57272" w:rsidRPr="00482936">
        <w:rPr>
          <w:rFonts w:ascii="Times New Roman" w:hAnsi="Times New Roman" w:cs="Times New Roman"/>
          <w:sz w:val="28"/>
          <w:szCs w:val="28"/>
        </w:rPr>
        <w:t xml:space="preserve"> по его улучшению и предупреждению рисков. </w:t>
      </w:r>
      <w:r w:rsidRPr="00482936">
        <w:rPr>
          <w:rFonts w:ascii="Times New Roman" w:hAnsi="Times New Roman" w:cs="Times New Roman"/>
          <w:sz w:val="28"/>
          <w:szCs w:val="28"/>
        </w:rPr>
        <w:t>При разработке</w:t>
      </w:r>
      <w:r w:rsidR="00D57272" w:rsidRPr="00482936">
        <w:rPr>
          <w:rFonts w:ascii="Times New Roman" w:hAnsi="Times New Roman" w:cs="Times New Roman"/>
          <w:sz w:val="28"/>
          <w:szCs w:val="28"/>
        </w:rPr>
        <w:t xml:space="preserve"> процедуры</w:t>
      </w: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D57272" w:rsidRPr="00482936">
        <w:rPr>
          <w:rFonts w:ascii="Times New Roman" w:hAnsi="Times New Roman" w:cs="Times New Roman"/>
          <w:sz w:val="28"/>
          <w:szCs w:val="28"/>
        </w:rPr>
        <w:t xml:space="preserve">важно </w:t>
      </w:r>
      <w:r w:rsidR="00F205D6" w:rsidRPr="00482936">
        <w:rPr>
          <w:rFonts w:ascii="Times New Roman" w:hAnsi="Times New Roman" w:cs="Times New Roman"/>
          <w:sz w:val="28"/>
          <w:szCs w:val="28"/>
        </w:rPr>
        <w:t>рассматривать следующие аспекты</w:t>
      </w:r>
      <w:r w:rsidR="00631590" w:rsidRPr="00482936">
        <w:rPr>
          <w:rFonts w:ascii="Times New Roman" w:hAnsi="Times New Roman" w:cs="Times New Roman"/>
          <w:sz w:val="28"/>
          <w:szCs w:val="28"/>
        </w:rPr>
        <w:t>, способные оказать влияние на процесс</w:t>
      </w:r>
      <w:r w:rsidR="00F205D6" w:rsidRPr="0048293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26A6B8" w14:textId="1CD6D754" w:rsidR="00F205D6" w:rsidRPr="00482936" w:rsidRDefault="00F205D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Потребности организации</w:t>
      </w:r>
    </w:p>
    <w:p w14:paraId="790F734D" w14:textId="2BCF3B01" w:rsidR="00F205D6" w:rsidRPr="00482936" w:rsidRDefault="00F205D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Описание процесса текстом или другими способами (блок-схемы, фотографии, видеозаписи)</w:t>
      </w:r>
    </w:p>
    <w:p w14:paraId="3BCF68C3" w14:textId="77777777" w:rsidR="00F205D6" w:rsidRPr="00482936" w:rsidRDefault="00F205D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Описание проводимых операций/манипуляций, ответственности и цели поставленной к выполнению задачи</w:t>
      </w:r>
    </w:p>
    <w:p w14:paraId="36053756" w14:textId="77777777" w:rsidR="00F205D6" w:rsidRPr="00482936" w:rsidRDefault="00F205D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Учет рисков и возможностей, влияющих на процесс</w:t>
      </w:r>
    </w:p>
    <w:p w14:paraId="29C320E4" w14:textId="219F06E9" w:rsidR="00F205D6" w:rsidRPr="00482936" w:rsidRDefault="00F205D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Распределение </w:t>
      </w:r>
      <w:r w:rsidR="00190582" w:rsidRPr="00482936">
        <w:rPr>
          <w:rFonts w:ascii="Times New Roman" w:hAnsi="Times New Roman" w:cs="Times New Roman"/>
          <w:sz w:val="28"/>
          <w:szCs w:val="28"/>
        </w:rPr>
        <w:t>ресурсов</w:t>
      </w:r>
    </w:p>
    <w:p w14:paraId="399D7119" w14:textId="77777777" w:rsidR="00F205D6" w:rsidRPr="00482936" w:rsidRDefault="00F205D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>- Определения исходящей и входящей документированной информации</w:t>
      </w:r>
    </w:p>
    <w:p w14:paraId="608F28E1" w14:textId="182CC159" w:rsidR="00A80509" w:rsidRPr="00482936" w:rsidRDefault="00F205D6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Определение </w:t>
      </w:r>
      <w:r w:rsidR="00A80509" w:rsidRPr="00482936">
        <w:rPr>
          <w:rFonts w:ascii="Times New Roman" w:hAnsi="Times New Roman" w:cs="Times New Roman"/>
          <w:sz w:val="28"/>
          <w:szCs w:val="28"/>
        </w:rPr>
        <w:t>входящих и исходящи</w:t>
      </w:r>
      <w:r w:rsidR="00190582" w:rsidRPr="00482936">
        <w:rPr>
          <w:rFonts w:ascii="Times New Roman" w:hAnsi="Times New Roman" w:cs="Times New Roman"/>
          <w:sz w:val="28"/>
          <w:szCs w:val="28"/>
        </w:rPr>
        <w:t>х данных, с целью эффективного ф</w:t>
      </w:r>
      <w:r w:rsidR="00A80509" w:rsidRPr="00482936">
        <w:rPr>
          <w:rFonts w:ascii="Times New Roman" w:hAnsi="Times New Roman" w:cs="Times New Roman"/>
          <w:sz w:val="28"/>
          <w:szCs w:val="28"/>
        </w:rPr>
        <w:t>ункционирования и управления процессом</w:t>
      </w:r>
    </w:p>
    <w:p w14:paraId="12661194" w14:textId="77777777" w:rsidR="00A80509" w:rsidRPr="00482936" w:rsidRDefault="00A80509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Определение проводимых измерений и применяемых критериев</w:t>
      </w:r>
    </w:p>
    <w:p w14:paraId="3CBE29BF" w14:textId="5599E1BB" w:rsidR="004B303E" w:rsidRPr="00482936" w:rsidRDefault="00A80509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Данные пункты позволяют точнее определять происходящие процессы и точнее указывать их в рабочих инструкциях, определяющих то, каким образом и кто выполняет операцию. </w:t>
      </w:r>
      <w:r w:rsidR="00190582" w:rsidRPr="00482936">
        <w:rPr>
          <w:rFonts w:ascii="Times New Roman" w:hAnsi="Times New Roman" w:cs="Times New Roman"/>
          <w:sz w:val="28"/>
          <w:szCs w:val="28"/>
        </w:rPr>
        <w:t xml:space="preserve">Такой подход позволяет максимально точно описать процесс, закрепить зоны ответственности и обеспечить контроль качества на каждом этапе работы. Стоит отметить что, </w:t>
      </w:r>
      <w:r w:rsidRPr="00482936">
        <w:rPr>
          <w:rFonts w:ascii="Times New Roman" w:hAnsi="Times New Roman" w:cs="Times New Roman"/>
          <w:sz w:val="28"/>
          <w:szCs w:val="28"/>
        </w:rPr>
        <w:t xml:space="preserve">документированные процедуры </w:t>
      </w:r>
      <w:r w:rsidR="00190582" w:rsidRPr="00482936">
        <w:rPr>
          <w:rFonts w:ascii="Times New Roman" w:hAnsi="Times New Roman" w:cs="Times New Roman"/>
          <w:sz w:val="28"/>
          <w:szCs w:val="28"/>
        </w:rPr>
        <w:t xml:space="preserve">стоит </w:t>
      </w:r>
      <w:r w:rsidRPr="00482936">
        <w:rPr>
          <w:rFonts w:ascii="Times New Roman" w:hAnsi="Times New Roman" w:cs="Times New Roman"/>
          <w:sz w:val="28"/>
          <w:szCs w:val="28"/>
        </w:rPr>
        <w:t>разрабатывать в рамках одного процесса</w:t>
      </w:r>
      <w:r w:rsidR="00190582" w:rsidRPr="00482936">
        <w:rPr>
          <w:rFonts w:ascii="Times New Roman" w:hAnsi="Times New Roman" w:cs="Times New Roman"/>
          <w:sz w:val="28"/>
          <w:szCs w:val="28"/>
        </w:rPr>
        <w:t>, это поможет избежать сложности в понимании процедуры и размытия рамок процесса.</w:t>
      </w: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827563" w14:textId="5095DD6A" w:rsidR="004540F4" w:rsidRPr="00482936" w:rsidRDefault="004B303E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Подводя итог, с</w:t>
      </w:r>
      <w:r w:rsidR="00656814" w:rsidRPr="00482936">
        <w:rPr>
          <w:rFonts w:ascii="Times New Roman" w:hAnsi="Times New Roman" w:cs="Times New Roman"/>
          <w:sz w:val="28"/>
          <w:szCs w:val="28"/>
        </w:rPr>
        <w:t>формулируем принципы</w:t>
      </w:r>
      <w:r w:rsidRPr="00482936">
        <w:rPr>
          <w:rFonts w:ascii="Times New Roman" w:hAnsi="Times New Roman" w:cs="Times New Roman"/>
          <w:sz w:val="28"/>
          <w:szCs w:val="28"/>
        </w:rPr>
        <w:t xml:space="preserve"> и содержание</w:t>
      </w:r>
      <w:r w:rsidR="00656814" w:rsidRPr="00482936">
        <w:rPr>
          <w:rFonts w:ascii="Times New Roman" w:hAnsi="Times New Roman" w:cs="Times New Roman"/>
          <w:sz w:val="28"/>
          <w:szCs w:val="28"/>
        </w:rPr>
        <w:t>, отражаемые при документи</w:t>
      </w:r>
      <w:r w:rsidRPr="00482936">
        <w:rPr>
          <w:rFonts w:ascii="Times New Roman" w:hAnsi="Times New Roman" w:cs="Times New Roman"/>
          <w:sz w:val="28"/>
          <w:szCs w:val="28"/>
        </w:rPr>
        <w:t>ровании процедур.</w:t>
      </w:r>
      <w:r w:rsidR="00656814" w:rsidRPr="00482936">
        <w:rPr>
          <w:rFonts w:ascii="Times New Roman" w:hAnsi="Times New Roman" w:cs="Times New Roman"/>
          <w:sz w:val="28"/>
          <w:szCs w:val="28"/>
        </w:rPr>
        <w:t xml:space="preserve"> Документированная процедура должна </w:t>
      </w:r>
      <w:r w:rsidR="00631590" w:rsidRPr="00482936">
        <w:rPr>
          <w:rFonts w:ascii="Times New Roman" w:hAnsi="Times New Roman" w:cs="Times New Roman"/>
          <w:sz w:val="28"/>
          <w:szCs w:val="28"/>
        </w:rPr>
        <w:t>придерживаться следующих принципов при отражении информации и процесса</w:t>
      </w:r>
      <w:r w:rsidR="00656814" w:rsidRPr="00482936">
        <w:rPr>
          <w:rFonts w:ascii="Times New Roman" w:hAnsi="Times New Roman" w:cs="Times New Roman"/>
          <w:sz w:val="28"/>
          <w:szCs w:val="28"/>
        </w:rPr>
        <w:t>:</w:t>
      </w:r>
    </w:p>
    <w:p w14:paraId="14AE1655" w14:textId="4EABEE21" w:rsidR="00656814" w:rsidRPr="00482936" w:rsidRDefault="00762B5B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Документация должна быть структурирована и систематизирована, т.е. обладать структурой с четкими связями</w:t>
      </w:r>
    </w:p>
    <w:p w14:paraId="0210A37C" w14:textId="1C89E0E5" w:rsidR="00106F3B" w:rsidRPr="00482936" w:rsidRDefault="00762B5B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Документация должна содержать исчерпывающую комплексную информацию обо всех влияющих на нее аспектах процедуры (организационные, правовые, технические и т.д.)</w:t>
      </w:r>
      <w:r w:rsidR="00106F3B" w:rsidRPr="00482936">
        <w:rPr>
          <w:rFonts w:ascii="Times New Roman" w:hAnsi="Times New Roman" w:cs="Times New Roman"/>
          <w:sz w:val="28"/>
          <w:szCs w:val="28"/>
        </w:rPr>
        <w:t>, а также обо всех процессах и процедурах</w:t>
      </w:r>
    </w:p>
    <w:p w14:paraId="375A1768" w14:textId="50C8153C" w:rsidR="00762B5B" w:rsidRPr="00482936" w:rsidRDefault="00762B5B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</w:t>
      </w:r>
      <w:r w:rsidR="00106F3B" w:rsidRPr="00482936">
        <w:rPr>
          <w:rFonts w:ascii="Times New Roman" w:hAnsi="Times New Roman" w:cs="Times New Roman"/>
          <w:sz w:val="28"/>
          <w:szCs w:val="28"/>
        </w:rPr>
        <w:t>Устанавливаемы требования должны быть понятны и практически выполнимы. Текстовое опис</w:t>
      </w:r>
      <w:r w:rsidR="00D247E0" w:rsidRPr="00482936">
        <w:rPr>
          <w:rFonts w:ascii="Times New Roman" w:hAnsi="Times New Roman" w:cs="Times New Roman"/>
          <w:sz w:val="28"/>
          <w:szCs w:val="28"/>
        </w:rPr>
        <w:t>ание должно быть однозначным и по</w:t>
      </w:r>
      <w:r w:rsidR="00106F3B" w:rsidRPr="00482936">
        <w:rPr>
          <w:rFonts w:ascii="Times New Roman" w:hAnsi="Times New Roman" w:cs="Times New Roman"/>
          <w:sz w:val="28"/>
          <w:szCs w:val="28"/>
        </w:rPr>
        <w:t>следовательным, для исключения возможной двоякости трактовки</w:t>
      </w:r>
    </w:p>
    <w:p w14:paraId="546E5092" w14:textId="1BD6F039" w:rsidR="00631590" w:rsidRPr="00482936" w:rsidRDefault="00106F3B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-Документация должна быть адресно направленной для и актуальной, а именно документ СМК должен быть предназначен для исполнения конкретными пользователями в определенной области и должен своевременно отражать изменения в условия обеспечения качества на предп</w:t>
      </w:r>
      <w:r w:rsidR="00631590" w:rsidRPr="00482936">
        <w:rPr>
          <w:rFonts w:ascii="Times New Roman" w:hAnsi="Times New Roman" w:cs="Times New Roman"/>
          <w:sz w:val="28"/>
          <w:szCs w:val="28"/>
        </w:rPr>
        <w:t>риятии</w:t>
      </w:r>
    </w:p>
    <w:p w14:paraId="6D411134" w14:textId="1FCA7022" w:rsidR="00106F3B" w:rsidRPr="00482936" w:rsidRDefault="00106F3B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>Такой подход позволит максимально точно определить процесс, дать его описание и закрепить зоны ответственности что позволит обеспечивать контроль качества на каждом этапе работ.</w:t>
      </w:r>
    </w:p>
    <w:p w14:paraId="343C8F62" w14:textId="17207309" w:rsidR="00631590" w:rsidRPr="00482936" w:rsidRDefault="0063159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При составлении документированной процедуры должна быть</w:t>
      </w:r>
      <w:r w:rsidR="00C521FD" w:rsidRPr="00482936">
        <w:rPr>
          <w:rFonts w:ascii="Times New Roman" w:hAnsi="Times New Roman" w:cs="Times New Roman"/>
          <w:sz w:val="28"/>
          <w:szCs w:val="28"/>
        </w:rPr>
        <w:t xml:space="preserve"> отображена полная информация по процессу. Структура должна быть </w:t>
      </w:r>
      <w:r w:rsidR="007E3E53" w:rsidRPr="00482936">
        <w:rPr>
          <w:rFonts w:ascii="Times New Roman" w:hAnsi="Times New Roman" w:cs="Times New Roman"/>
          <w:sz w:val="28"/>
          <w:szCs w:val="28"/>
        </w:rPr>
        <w:t>логичной и практико-</w:t>
      </w:r>
      <w:r w:rsidR="00C521FD" w:rsidRPr="00482936">
        <w:rPr>
          <w:rFonts w:ascii="Times New Roman" w:hAnsi="Times New Roman" w:cs="Times New Roman"/>
          <w:sz w:val="28"/>
          <w:szCs w:val="28"/>
        </w:rPr>
        <w:t>направленная</w:t>
      </w:r>
      <w:r w:rsidR="007E3E53" w:rsidRPr="00482936">
        <w:rPr>
          <w:rFonts w:ascii="Times New Roman" w:hAnsi="Times New Roman" w:cs="Times New Roman"/>
          <w:sz w:val="28"/>
          <w:szCs w:val="28"/>
        </w:rPr>
        <w:t>. Структуру для дальнейшего создания документированной процедуры можно определить таким образом</w:t>
      </w:r>
      <w:r w:rsidRPr="0048293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4F0D7D" w14:textId="60232332" w:rsidR="0063159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Основные сведения о процедуре (Титульный лист)</w:t>
      </w:r>
    </w:p>
    <w:p w14:paraId="3F0A2FF9" w14:textId="507475A5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Наименование процедуры</w:t>
      </w:r>
    </w:p>
    <w:p w14:paraId="1ED22C29" w14:textId="0B2014AC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Обозначение документа</w:t>
      </w:r>
    </w:p>
    <w:p w14:paraId="68C5D2DD" w14:textId="4B4767F6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Номер редакции и дата введения </w:t>
      </w:r>
    </w:p>
    <w:p w14:paraId="0D6C3218" w14:textId="4FF9454C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Область применения и назначение </w:t>
      </w:r>
    </w:p>
    <w:p w14:paraId="28E44F93" w14:textId="5A319BCD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Цели и задачи процедуры</w:t>
      </w:r>
    </w:p>
    <w:p w14:paraId="3C32ECA0" w14:textId="10059BB3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-Процессы, регулируемые данным документом</w:t>
      </w:r>
    </w:p>
    <w:p w14:paraId="4232CFCF" w14:textId="581B14DA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Область применения сотрудниками</w:t>
      </w:r>
    </w:p>
    <w:p w14:paraId="21FBCF2E" w14:textId="14602B33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Нормативные ссылки</w:t>
      </w:r>
    </w:p>
    <w:p w14:paraId="63C82D85" w14:textId="679F13A2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Термины и определения </w:t>
      </w:r>
    </w:p>
    <w:p w14:paraId="0CEFA0F8" w14:textId="76CFA8F5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Общие положения</w:t>
      </w:r>
    </w:p>
    <w:p w14:paraId="1791B10C" w14:textId="7C17B830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Описание процесса</w:t>
      </w:r>
    </w:p>
    <w:p w14:paraId="3501F93B" w14:textId="68C20B20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Ответственные лица и роли</w:t>
      </w:r>
    </w:p>
    <w:p w14:paraId="7731A7FC" w14:textId="26DA4A53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Детализация процесса</w:t>
      </w:r>
    </w:p>
    <w:p w14:paraId="1F622985" w14:textId="6819E4E0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-Экспертиза</w:t>
      </w:r>
    </w:p>
    <w:p w14:paraId="446E4BA7" w14:textId="325ABAC1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-Проверка данных </w:t>
      </w:r>
    </w:p>
    <w:p w14:paraId="5DBB4B4A" w14:textId="74BBD368" w:rsidR="007360D0" w:rsidRPr="00482936" w:rsidRDefault="007360D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Испытания</w:t>
      </w:r>
      <w:r w:rsidR="00C521FD" w:rsidRPr="00482936">
        <w:rPr>
          <w:rFonts w:ascii="Times New Roman" w:hAnsi="Times New Roman" w:cs="Times New Roman"/>
          <w:sz w:val="28"/>
          <w:szCs w:val="28"/>
        </w:rPr>
        <w:t xml:space="preserve"> и дистанционное взаимодействие с контрагентами</w:t>
      </w:r>
    </w:p>
    <w:p w14:paraId="64AA42D3" w14:textId="5C6630D4" w:rsidR="00C521FD" w:rsidRPr="00482936" w:rsidRDefault="00C521F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 xml:space="preserve">- Требования к оформлению документированной информации о процессе </w:t>
      </w:r>
    </w:p>
    <w:p w14:paraId="576C0B8F" w14:textId="0816A031" w:rsidR="00C521FD" w:rsidRPr="00482936" w:rsidRDefault="00C521F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Обеспечение качества</w:t>
      </w:r>
    </w:p>
    <w:p w14:paraId="670C1D7D" w14:textId="69CBA451" w:rsidR="00C521FD" w:rsidRPr="00482936" w:rsidRDefault="00C521F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Внутрилабораторный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контроль</w:t>
      </w:r>
    </w:p>
    <w:p w14:paraId="2975071D" w14:textId="0C8B11A7" w:rsidR="008D7921" w:rsidRPr="00482936" w:rsidRDefault="00C521F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- Сличительные испытания </w:t>
      </w:r>
    </w:p>
    <w:p w14:paraId="4E30E844" w14:textId="091C10DD" w:rsidR="00C521FD" w:rsidRPr="00482936" w:rsidRDefault="00C521F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- Оценка данных и корректирующие действия </w:t>
      </w:r>
    </w:p>
    <w:p w14:paraId="14BFA7E8" w14:textId="73D05F93" w:rsidR="00C521FD" w:rsidRPr="00482936" w:rsidRDefault="00C521F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Приложения</w:t>
      </w:r>
    </w:p>
    <w:p w14:paraId="1BEF87E9" w14:textId="0DB9CE6E" w:rsidR="00C521FD" w:rsidRPr="00482936" w:rsidRDefault="00C521F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-Блок-схема процесса </w:t>
      </w:r>
    </w:p>
    <w:p w14:paraId="2C30FD32" w14:textId="15BC6CEF" w:rsidR="00C521FD" w:rsidRPr="00482936" w:rsidRDefault="00C521FD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Формы документов</w:t>
      </w:r>
    </w:p>
    <w:p w14:paraId="403CE7B5" w14:textId="77777777" w:rsidR="006239A8" w:rsidRPr="00482936" w:rsidRDefault="00250F1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Такая структура сделает документ логичным, удобным для использования и обеспечит соответствие ГОСТ </w:t>
      </w:r>
      <w:r w:rsidRPr="00482936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82936">
        <w:rPr>
          <w:rFonts w:ascii="Times New Roman" w:hAnsi="Times New Roman" w:cs="Times New Roman"/>
          <w:sz w:val="28"/>
          <w:szCs w:val="28"/>
        </w:rPr>
        <w:t xml:space="preserve">/IEC 17025. Это обеспечит стабильное качество работы лаборатории, соблюдение всеми сотрудниками деталей процедуры и </w:t>
      </w:r>
      <w:r w:rsidR="006239A8" w:rsidRPr="00482936">
        <w:rPr>
          <w:rFonts w:ascii="Times New Roman" w:hAnsi="Times New Roman" w:cs="Times New Roman"/>
          <w:sz w:val="28"/>
          <w:szCs w:val="28"/>
        </w:rPr>
        <w:t>требований аккредитации.</w:t>
      </w:r>
    </w:p>
    <w:p w14:paraId="7BF6B4BD" w14:textId="49B8755A" w:rsidR="00454912" w:rsidRPr="00482936" w:rsidRDefault="006239A8" w:rsidP="00482936">
      <w:pPr>
        <w:pStyle w:val="af1"/>
        <w:spacing w:line="360" w:lineRule="auto"/>
        <w:jc w:val="both"/>
        <w:rPr>
          <w:rFonts w:cs="Times New Roman"/>
          <w:sz w:val="28"/>
          <w:szCs w:val="28"/>
        </w:rPr>
      </w:pPr>
      <w:r w:rsidRPr="00482936">
        <w:rPr>
          <w:rFonts w:cs="Times New Roman"/>
          <w:sz w:val="28"/>
          <w:szCs w:val="28"/>
        </w:rPr>
        <w:t>2.2</w:t>
      </w:r>
      <w:r w:rsidRPr="00482936">
        <w:rPr>
          <w:rFonts w:cs="Times New Roman"/>
          <w:sz w:val="28"/>
          <w:szCs w:val="28"/>
        </w:rPr>
        <w:tab/>
        <w:t>АНАЛИЗ ЗАКОНОДАТЕЛЬНЫХ И НОРМАТИВНЫХ ТРЕБОВАНИЙ К ПРОЦЕССУ</w:t>
      </w:r>
    </w:p>
    <w:p w14:paraId="35F3BD92" w14:textId="7D16B16D" w:rsidR="006239A8" w:rsidRPr="00482936" w:rsidRDefault="006239A8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Требования к процессу оценки транспортного средства после внесения изменений в его конструкцию регламентируются комплексом нормативно-правовых документов:</w:t>
      </w:r>
    </w:p>
    <w:p w14:paraId="6AA19E3A" w14:textId="7A409E5A" w:rsidR="006239A8" w:rsidRPr="00482936" w:rsidRDefault="006239A8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Технический регламент Таможенного союза 018/2011 «О безопасности колесных транспортных средств»</w:t>
      </w:r>
    </w:p>
    <w:p w14:paraId="5BE4D3A3" w14:textId="41AF7489" w:rsidR="006239A8" w:rsidRPr="00482936" w:rsidRDefault="006239A8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- Постановление Правительства РФ №413 от 2019 года </w:t>
      </w:r>
      <w:proofErr w:type="gramStart"/>
      <w:r w:rsidRPr="00482936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482936">
        <w:rPr>
          <w:rFonts w:ascii="Times New Roman" w:hAnsi="Times New Roman" w:cs="Times New Roman"/>
          <w:sz w:val="28"/>
          <w:szCs w:val="28"/>
        </w:rPr>
        <w:t xml:space="preserve"> утверждении Правил внесения изменений в конструкцию находящихся в эксплуатации колесных транспортных средств и осуществления последующей проверки выполнения требований технического регламента Таможенного союза "О безопасности колесных транспортных средств"</w:t>
      </w:r>
    </w:p>
    <w:p w14:paraId="4213B77D" w14:textId="5A71CB34" w:rsidR="006239A8" w:rsidRPr="00482936" w:rsidRDefault="006239A8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>- Приказ Минэкономразвития №477</w:t>
      </w:r>
      <w:r w:rsidR="005B7BFF" w:rsidRPr="00482936">
        <w:rPr>
          <w:rFonts w:ascii="Times New Roman" w:hAnsi="Times New Roman" w:cs="Times New Roman"/>
          <w:sz w:val="28"/>
          <w:szCs w:val="28"/>
        </w:rPr>
        <w:t xml:space="preserve"> от 2020 года «Об утверждении Порядка формирования и ведения реестра заключений предварительной </w:t>
      </w:r>
      <w:r w:rsidR="005B7BFF" w:rsidRPr="00482936">
        <w:rPr>
          <w:rFonts w:ascii="Times New Roman" w:hAnsi="Times New Roman" w:cs="Times New Roman"/>
          <w:sz w:val="28"/>
          <w:szCs w:val="28"/>
        </w:rPr>
        <w:lastRenderedPageBreak/>
        <w:t>технической экспертизы конструкции, находящегося в эксплуатации колесного транспортного средства на предмет возможности внесения изменений, протоколов проверки безопасности конструкции находящегося в эксплуатации колесного транспортного средства после внесенных в нее изменений»</w:t>
      </w:r>
    </w:p>
    <w:p w14:paraId="50E7DAA6" w14:textId="08AB3514" w:rsidR="006239A8" w:rsidRPr="00482936" w:rsidRDefault="006239A8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B7BFF" w:rsidRPr="00482936">
        <w:rPr>
          <w:rFonts w:ascii="Times New Roman" w:hAnsi="Times New Roman" w:cs="Times New Roman"/>
          <w:sz w:val="28"/>
          <w:szCs w:val="28"/>
        </w:rPr>
        <w:t xml:space="preserve">ГОСТ 33670-2015. Автомобильные транспортные средства единичные. Методы экспертизы и испытаний для проведения оценки соответствия. </w:t>
      </w:r>
      <w:proofErr w:type="spellStart"/>
      <w:r w:rsidR="005B7BFF" w:rsidRPr="00482936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="005B7BFF"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BFF" w:rsidRPr="00482936">
        <w:rPr>
          <w:rFonts w:ascii="Times New Roman" w:hAnsi="Times New Roman" w:cs="Times New Roman"/>
          <w:sz w:val="28"/>
          <w:szCs w:val="28"/>
        </w:rPr>
        <w:t>road</w:t>
      </w:r>
      <w:proofErr w:type="spellEnd"/>
      <w:r w:rsidR="005B7BFF"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BFF" w:rsidRPr="00482936">
        <w:rPr>
          <w:rFonts w:ascii="Times New Roman" w:hAnsi="Times New Roman" w:cs="Times New Roman"/>
          <w:sz w:val="28"/>
          <w:szCs w:val="28"/>
        </w:rPr>
        <w:t>vehicles</w:t>
      </w:r>
      <w:proofErr w:type="spellEnd"/>
      <w:r w:rsidR="005B7BFF" w:rsidRPr="004829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B7BFF" w:rsidRPr="0048293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5B7BFF"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BFF" w:rsidRPr="00482936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="005B7BFF"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BFF" w:rsidRPr="004829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5B7BFF"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BFF" w:rsidRPr="0048293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="005B7BFF"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BFF" w:rsidRPr="00482936">
        <w:rPr>
          <w:rFonts w:ascii="Times New Roman" w:hAnsi="Times New Roman" w:cs="Times New Roman"/>
          <w:sz w:val="28"/>
          <w:szCs w:val="28"/>
        </w:rPr>
        <w:t>assessment</w:t>
      </w:r>
      <w:proofErr w:type="spellEnd"/>
    </w:p>
    <w:p w14:paraId="447ACF71" w14:textId="41A83843" w:rsidR="006239A8" w:rsidRPr="00482936" w:rsidRDefault="006239A8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Основополагающим является Технический регламент Таможенного союза 018/2011, устанавливающий базовые требования безопасности для колесных транспортных средств. Постановление Правительства РФ №413 от 2019 года детализирует правила внесения изменений в конструкцию эксплуатируемых транспортных средств и последующей проверки их соответствия требованиям технического регламента. Приказ Минэкономразвития №477 определяет порядок формирования реестра заключений предварительной экспертизы и протоколов проверки безопасности. Методические аспекты оценки регламентируются ГОСТ 33670-2015, содержащим методы экспертизы и испытаний единичных транспортных средств. Приказ №707 от 2020 года устанавливает критерии аккредитации организаций, осуществляющих оценку соответствия, и требования к подтверждающей документации [</w:t>
      </w:r>
      <w:r w:rsidR="00D3262E" w:rsidRPr="00482936">
        <w:rPr>
          <w:rFonts w:ascii="Times New Roman" w:hAnsi="Times New Roman" w:cs="Times New Roman"/>
          <w:sz w:val="28"/>
          <w:szCs w:val="28"/>
        </w:rPr>
        <w:t>1,2,11</w:t>
      </w:r>
      <w:r w:rsidRPr="00482936">
        <w:rPr>
          <w:rFonts w:ascii="Times New Roman" w:hAnsi="Times New Roman" w:cs="Times New Roman"/>
          <w:sz w:val="28"/>
          <w:szCs w:val="28"/>
        </w:rPr>
        <w:t>,4]. Указанные нормативные акты образуют единую систему требований к процессу оценки модифицированных транспортных средств</w:t>
      </w:r>
      <w:r w:rsidR="009B6084" w:rsidRPr="00482936">
        <w:rPr>
          <w:rFonts w:ascii="Times New Roman" w:hAnsi="Times New Roman" w:cs="Times New Roman"/>
          <w:sz w:val="28"/>
          <w:szCs w:val="28"/>
        </w:rPr>
        <w:t>, отраженные в таблице №3</w:t>
      </w:r>
      <w:r w:rsidR="00CA7E55" w:rsidRPr="00482936">
        <w:rPr>
          <w:rFonts w:ascii="Times New Roman" w:hAnsi="Times New Roman" w:cs="Times New Roman"/>
          <w:sz w:val="28"/>
          <w:szCs w:val="28"/>
        </w:rPr>
        <w:t>.</w:t>
      </w:r>
    </w:p>
    <w:p w14:paraId="1F28D147" w14:textId="76026151" w:rsidR="009B6084" w:rsidRPr="00482936" w:rsidRDefault="009B6084" w:rsidP="00482936">
      <w:pPr>
        <w:pStyle w:val="a9"/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82936">
        <w:rPr>
          <w:rFonts w:ascii="Times New Roman" w:hAnsi="Times New Roman" w:cs="Times New Roman"/>
          <w:sz w:val="28"/>
          <w:szCs w:val="28"/>
        </w:rPr>
        <w:fldChar w:fldCharType="begin"/>
      </w:r>
      <w:r w:rsidRPr="00482936">
        <w:rPr>
          <w:rFonts w:ascii="Times New Roman" w:hAnsi="Times New Roman" w:cs="Times New Roman"/>
          <w:sz w:val="28"/>
          <w:szCs w:val="28"/>
        </w:rPr>
        <w:instrText xml:space="preserve"> STYLEREF 1 \s </w:instrText>
      </w:r>
      <w:r w:rsidRPr="00482936">
        <w:rPr>
          <w:rFonts w:ascii="Times New Roman" w:hAnsi="Times New Roman" w:cs="Times New Roman"/>
          <w:sz w:val="28"/>
          <w:szCs w:val="28"/>
        </w:rPr>
        <w:fldChar w:fldCharType="separate"/>
      </w:r>
      <w:r w:rsidRPr="00482936">
        <w:rPr>
          <w:rFonts w:ascii="Times New Roman" w:hAnsi="Times New Roman" w:cs="Times New Roman"/>
          <w:noProof/>
          <w:sz w:val="28"/>
          <w:szCs w:val="28"/>
        </w:rPr>
        <w:t>0</w:t>
      </w:r>
      <w:r w:rsidRPr="00482936">
        <w:rPr>
          <w:rFonts w:ascii="Times New Roman" w:hAnsi="Times New Roman" w:cs="Times New Roman"/>
          <w:sz w:val="28"/>
          <w:szCs w:val="28"/>
        </w:rPr>
        <w:fldChar w:fldCharType="end"/>
      </w:r>
      <w:r w:rsidRPr="00482936">
        <w:rPr>
          <w:rFonts w:ascii="Times New Roman" w:hAnsi="Times New Roman" w:cs="Times New Roman"/>
          <w:sz w:val="28"/>
          <w:szCs w:val="28"/>
        </w:rPr>
        <w:noBreakHyphen/>
      </w:r>
      <w:r w:rsidRPr="00482936">
        <w:rPr>
          <w:rFonts w:ascii="Times New Roman" w:hAnsi="Times New Roman" w:cs="Times New Roman"/>
          <w:sz w:val="28"/>
          <w:szCs w:val="28"/>
        </w:rPr>
        <w:fldChar w:fldCharType="begin"/>
      </w:r>
      <w:r w:rsidRPr="00482936"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 w:rsidRPr="00482936">
        <w:rPr>
          <w:rFonts w:ascii="Times New Roman" w:hAnsi="Times New Roman" w:cs="Times New Roman"/>
          <w:sz w:val="28"/>
          <w:szCs w:val="28"/>
        </w:rPr>
        <w:fldChar w:fldCharType="separate"/>
      </w:r>
      <w:r w:rsidRPr="00482936">
        <w:rPr>
          <w:rFonts w:ascii="Times New Roman" w:hAnsi="Times New Roman" w:cs="Times New Roman"/>
          <w:noProof/>
          <w:sz w:val="28"/>
          <w:szCs w:val="28"/>
        </w:rPr>
        <w:t>1</w:t>
      </w:r>
      <w:r w:rsidRPr="00482936">
        <w:rPr>
          <w:rFonts w:ascii="Times New Roman" w:hAnsi="Times New Roman" w:cs="Times New Roman"/>
          <w:sz w:val="28"/>
          <w:szCs w:val="28"/>
        </w:rPr>
        <w:fldChar w:fldCharType="end"/>
      </w:r>
      <w:r w:rsidRPr="00482936">
        <w:rPr>
          <w:rFonts w:ascii="Times New Roman" w:hAnsi="Times New Roman" w:cs="Times New Roman"/>
          <w:sz w:val="28"/>
          <w:szCs w:val="28"/>
        </w:rPr>
        <w:t xml:space="preserve"> Общие требования нормативных документов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7E55" w:rsidRPr="00482936" w14:paraId="2F9CB585" w14:textId="77777777" w:rsidTr="00D3262E">
        <w:trPr>
          <w:tblHeader/>
        </w:trPr>
        <w:tc>
          <w:tcPr>
            <w:tcW w:w="4814" w:type="dxa"/>
          </w:tcPr>
          <w:p w14:paraId="150E7B80" w14:textId="29A08D90" w:rsidR="00CA7E55" w:rsidRPr="00482936" w:rsidRDefault="00CA7E5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  <w:tc>
          <w:tcPr>
            <w:tcW w:w="4814" w:type="dxa"/>
          </w:tcPr>
          <w:p w14:paraId="67A492B2" w14:textId="5A02E056" w:rsidR="00CA7E55" w:rsidRPr="00482936" w:rsidRDefault="00CA7E5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b/>
                <w:sz w:val="28"/>
                <w:szCs w:val="28"/>
              </w:rPr>
              <w:t>Общие сведения об устанавливаемых требованиях</w:t>
            </w:r>
          </w:p>
        </w:tc>
      </w:tr>
      <w:tr w:rsidR="00CA7E55" w:rsidRPr="00482936" w14:paraId="18B69A4A" w14:textId="77777777" w:rsidTr="00CA7E55">
        <w:tc>
          <w:tcPr>
            <w:tcW w:w="4814" w:type="dxa"/>
          </w:tcPr>
          <w:p w14:paraId="29EC76A6" w14:textId="56E8FF48" w:rsidR="00CA7E55" w:rsidRPr="00482936" w:rsidRDefault="00CA7E5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Технический регламент Таможенного союза 018/2011 «О безопасности колесных транспортных средств»</w:t>
            </w:r>
          </w:p>
        </w:tc>
        <w:tc>
          <w:tcPr>
            <w:tcW w:w="4814" w:type="dxa"/>
          </w:tcPr>
          <w:p w14:paraId="6F909525" w14:textId="5578716F" w:rsidR="00CA7E55" w:rsidRPr="00482936" w:rsidRDefault="009B6084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обязательные требования безопасности к колесным транспортным средствам категорий L, M, N, O, выпускаемым в обращение на </w:t>
            </w: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территории Таможенного союза. Определяет процедуры оценки соответствия, включая сертификацию и декларирование.</w:t>
            </w:r>
          </w:p>
        </w:tc>
      </w:tr>
      <w:tr w:rsidR="00CA7E55" w:rsidRPr="00482936" w14:paraId="452294ED" w14:textId="77777777" w:rsidTr="00CA7E55">
        <w:tc>
          <w:tcPr>
            <w:tcW w:w="4814" w:type="dxa"/>
          </w:tcPr>
          <w:p w14:paraId="3049C773" w14:textId="71D79E5E" w:rsidR="00CA7E55" w:rsidRPr="00482936" w:rsidRDefault="00CA7E5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Постановление Правительства РФ №413 от 2019 года</w:t>
            </w:r>
          </w:p>
        </w:tc>
        <w:tc>
          <w:tcPr>
            <w:tcW w:w="4814" w:type="dxa"/>
          </w:tcPr>
          <w:p w14:paraId="197553F5" w14:textId="07105E91" w:rsidR="00CA7E55" w:rsidRPr="00482936" w:rsidRDefault="009B6084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Регламентирует порядок внесения изменений в конструкцию находящихся в эксплуатации ТС и проведения последующей проверки их безопасности. Устанавливает требования к процедурам предварительной экспертизы и проверки после внесения изменений.</w:t>
            </w:r>
          </w:p>
        </w:tc>
      </w:tr>
      <w:tr w:rsidR="00CA7E55" w:rsidRPr="00482936" w14:paraId="75999454" w14:textId="77777777" w:rsidTr="00CA7E55">
        <w:tc>
          <w:tcPr>
            <w:tcW w:w="4814" w:type="dxa"/>
          </w:tcPr>
          <w:p w14:paraId="5AB82768" w14:textId="57CF1FBC" w:rsidR="00CA7E55" w:rsidRPr="00482936" w:rsidRDefault="00CA7E5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Приказ Минэкономразвития №477 от 2020 года</w:t>
            </w:r>
          </w:p>
        </w:tc>
        <w:tc>
          <w:tcPr>
            <w:tcW w:w="4814" w:type="dxa"/>
          </w:tcPr>
          <w:p w14:paraId="65CC9C6B" w14:textId="583B89F0" w:rsidR="00CA7E55" w:rsidRPr="00482936" w:rsidRDefault="009B6084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Определяет порядок формирования и ведения реестра заключений предварительной технической экспертизы и протоколов проверки безопасности ТС после изменений конструкции. Устанавливает требования к электронному документообороту.</w:t>
            </w:r>
          </w:p>
        </w:tc>
      </w:tr>
      <w:tr w:rsidR="00CA7E55" w:rsidRPr="00482936" w14:paraId="750FCFFC" w14:textId="77777777" w:rsidTr="00CA7E55">
        <w:tc>
          <w:tcPr>
            <w:tcW w:w="4814" w:type="dxa"/>
          </w:tcPr>
          <w:p w14:paraId="480BEC4A" w14:textId="1DEE68DD" w:rsidR="00CA7E55" w:rsidRPr="00482936" w:rsidRDefault="00CA7E5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ГОСТ 33670-2015. Автомобильные транспортные средства единичные. Методы экспертизы и испытаний для проведения оценки соответствия.</w:t>
            </w:r>
          </w:p>
        </w:tc>
        <w:tc>
          <w:tcPr>
            <w:tcW w:w="4814" w:type="dxa"/>
          </w:tcPr>
          <w:p w14:paraId="0C74B9FD" w14:textId="38BC6761" w:rsidR="00CA7E55" w:rsidRPr="00482936" w:rsidRDefault="009B6084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Содержит методы экспертизы и испытаний единичных ТС для оценки их соответствия требованиям безопасности. Включает процедуры идентификации, технической экспертизы и испытаний.</w:t>
            </w:r>
          </w:p>
        </w:tc>
      </w:tr>
    </w:tbl>
    <w:p w14:paraId="3463729A" w14:textId="27AA6D20" w:rsidR="009B6084" w:rsidRPr="00482936" w:rsidRDefault="009B608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 xml:space="preserve">Эти данные отражают ключевые требования каждого документа, что позволяет систематизировать информацию и обеспечить правильное применение требований при проведении работ в испытательной лаборатории. </w:t>
      </w:r>
    </w:p>
    <w:p w14:paraId="7CA77B4E" w14:textId="77777777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2936">
        <w:rPr>
          <w:rFonts w:ascii="Times New Roman" w:hAnsi="Times New Roman" w:cs="Times New Roman"/>
          <w:i/>
          <w:sz w:val="28"/>
          <w:szCs w:val="28"/>
        </w:rPr>
        <w:t>Требования Технического регламента Таможенного союза 018/2011 и ГОСТ 33670-2015</w:t>
      </w:r>
    </w:p>
    <w:p w14:paraId="4032604A" w14:textId="77777777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Технический регламент Таможенного союза 018/2011 "О безопасности колесных транспортных средств" является ключевым нормативным документом, устанавливающим обязательные требования безопасности для колесных транспортных средств, находящихся в обращении на территории стран-участниц Таможенного союза. Регламент распространяется на все этапы жизненного цикла транспортного средства, включая период эксплуатации, и предусматривает особые требования к транспортным средствам, подвергшимся конструктивным изменениям [1].</w:t>
      </w:r>
    </w:p>
    <w:p w14:paraId="67A4C196" w14:textId="77777777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Для транспортных средств, находящихся в эксплуатации, регламент устанавливает комплекс требований, обеспечивающих их безопасную эксплуатацию. Эти требования охватывают все основные системы транспортного средства: тормозную систему, рулевое управление, систему освещения и световой сигнализации, систему пассивной безопасности, экологические параметры [1]. Особое внимание уделяется сохранению первоначальных характеристик безопасности, заявленных производителем. Эксплуатируемое транспортное средство должно соответствовать требованиям по уровню вредных выбросов, шумности, тормозным характеристикам на протяжении всего срока службы.</w:t>
      </w:r>
    </w:p>
    <w:p w14:paraId="0B398CE7" w14:textId="15CE8744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Для транспортных средств с измененной конструкцией регламент предусматривает дифференцированный подход в зависимости от характера и масштаба внесенных изменений. Все модификации условно разделяются на три категории: незначительные (не влияющие на безопасность), значительные (требующие проверки отдельных систем) и существенные (требующие комплексной переоценки транспортного средства). К последним относятся </w:t>
      </w:r>
      <w:r w:rsidRPr="00482936">
        <w:rPr>
          <w:rFonts w:ascii="Times New Roman" w:hAnsi="Times New Roman" w:cs="Times New Roman"/>
          <w:sz w:val="28"/>
          <w:szCs w:val="28"/>
        </w:rPr>
        <w:lastRenderedPageBreak/>
        <w:t>изменения, затрагивающие: силовую установку (замена двигателя, изменение его характеристик); трансмиссию (модификация коробки передач, главной передачи); ходовую часть (изменение подвески, колесной формулы); несущую систему (переделка рамы или кузова); тормозную систему; рулевое управление; а также изменения массы или габаритных размеров более чем на 3% от исходных значений. Для каждой категории изменений ГОСТ устанавливает конкретные процедуры проверки. Так, при замене двигателя требуется не только подтверждение его соответствия экологическим нормам текущего периода, но и проверка: совместимости с трансмиссией; влияния на нагрузку на оси; работоспособности системы охлаждения; соответствия крепежных элементов. Изменения в подвеске требуют испытаний на устойчивость и управляемость, включая тесты на крен в повороте и поведение при экстренном маневрировании. Модификации тормозной системы подлежат полномасштабным испытаниям по методикам, аналогичным применяемым при сертификации новых транспортных средств.</w:t>
      </w:r>
    </w:p>
    <w:p w14:paraId="39DF2D9F" w14:textId="77777777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Особое внимание уделяется изменениям, влияющим на пассивную безопасность. Переделки салона, замена сидений или элементов кузова должны подтверждаться расчетами или испытаниями на сохранение: целостности при фронтальном и боковом ударе; эффективности ремней безопасности и подушек безопасности;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травмобезопасности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элементов интерьера [4]. Данный тип проверки подтверждается специализированными расчетами или соответствием ранее выданному Одобрению типа транспортного средства.</w:t>
      </w:r>
    </w:p>
    <w:p w14:paraId="41E5ECFA" w14:textId="77777777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Регламент требует, чтобы все изменения фиксировались в технической документации, а информация о них вносилась в электронные базы данных. Для существенных изменений предусмотрена выдача нового свидетельства о безопасности конструкции транспортного средства.</w:t>
      </w:r>
    </w:p>
    <w:p w14:paraId="2CC0FFD9" w14:textId="77777777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Регламент требует, чтобы после внесения изменений транспортное средство в обязательном порядке проходило процедуру подтверждения соответствия. Эта процедура включает проверку: устойчивости и </w:t>
      </w:r>
      <w:r w:rsidRPr="00482936">
        <w:rPr>
          <w:rFonts w:ascii="Times New Roman" w:hAnsi="Times New Roman" w:cs="Times New Roman"/>
          <w:sz w:val="28"/>
          <w:szCs w:val="28"/>
        </w:rPr>
        <w:lastRenderedPageBreak/>
        <w:t>управляемости; эффективности торможения; соответствия нормам по выбросам вредных веществ; работоспособности систем активной и пассивной безопасности. Особые требования предъявляются к изменениям, затрагивающим систему выпуска отработавших газов, тормозную систему и рулевое управление - такие модификации подлежат наиболее тщательной проверке.</w:t>
      </w:r>
    </w:p>
    <w:p w14:paraId="5029279C" w14:textId="0323F72F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Важным положением регламента и ГОСТ 33670-2015 является требование о сохранении идентификационных характеристик транспортного средства. Любые изменения VIN-номера, табличек изготовителя или других идентификационных знаков строго запрещены [4]. Для транспортных средств, подвергшихся значительным конструктивным изменениям, может потребоваться проведение повторных испытаний по аналогии с процедурой одобрения типа транспортного средства.</w:t>
      </w:r>
    </w:p>
    <w:p w14:paraId="00B81991" w14:textId="565573CF" w:rsidR="00740724" w:rsidRPr="00482936" w:rsidRDefault="00F61FEA" w:rsidP="0048293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2936">
        <w:rPr>
          <w:rFonts w:ascii="Times New Roman" w:hAnsi="Times New Roman" w:cs="Times New Roman"/>
          <w:i/>
          <w:sz w:val="28"/>
          <w:szCs w:val="28"/>
        </w:rPr>
        <w:t>Требования, предъявляемые П</w:t>
      </w:r>
      <w:r w:rsidR="00740724" w:rsidRPr="00482936">
        <w:rPr>
          <w:rFonts w:ascii="Times New Roman" w:hAnsi="Times New Roman" w:cs="Times New Roman"/>
          <w:i/>
          <w:sz w:val="28"/>
          <w:szCs w:val="28"/>
        </w:rPr>
        <w:t>остановление</w:t>
      </w:r>
      <w:r w:rsidRPr="00482936">
        <w:rPr>
          <w:rFonts w:ascii="Times New Roman" w:hAnsi="Times New Roman" w:cs="Times New Roman"/>
          <w:i/>
          <w:sz w:val="28"/>
          <w:szCs w:val="28"/>
        </w:rPr>
        <w:t>м</w:t>
      </w:r>
      <w:r w:rsidR="00740724" w:rsidRPr="00482936">
        <w:rPr>
          <w:rFonts w:ascii="Times New Roman" w:hAnsi="Times New Roman" w:cs="Times New Roman"/>
          <w:i/>
          <w:sz w:val="28"/>
          <w:szCs w:val="28"/>
        </w:rPr>
        <w:t xml:space="preserve"> Правительства РФ №413 от 2019</w:t>
      </w:r>
      <w:r w:rsidRPr="00482936">
        <w:rPr>
          <w:rFonts w:ascii="Times New Roman" w:hAnsi="Times New Roman" w:cs="Times New Roman"/>
          <w:i/>
          <w:sz w:val="28"/>
          <w:szCs w:val="28"/>
        </w:rPr>
        <w:t xml:space="preserve"> и Приказом Минэкономразвития №477 от 2020 года</w:t>
      </w:r>
    </w:p>
    <w:p w14:paraId="31B9822E" w14:textId="77777777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Постановление Правительства РФ №413 от 6 апреля 2019 года регламентирует порядок внесения изменений в конструкцию эксплуатируемых транспортных средств и процедуру подтверждения их соответствия требованиям безопасности. Документ устанавливает последовательную процедуру, включающую предварительную техническую экспертизу и проверку безопасности конструкции транспортного средства после внесения изменений в его конструкцию [2].</w:t>
      </w:r>
    </w:p>
    <w:p w14:paraId="4F2B48B6" w14:textId="77777777" w:rsidR="00D663C5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Постановлен</w:t>
      </w:r>
      <w:r w:rsidR="00D663C5" w:rsidRPr="00482936">
        <w:rPr>
          <w:rFonts w:ascii="Times New Roman" w:hAnsi="Times New Roman" w:cs="Times New Roman"/>
          <w:sz w:val="28"/>
          <w:szCs w:val="28"/>
        </w:rPr>
        <w:t>ие определяет два документа, получаемые</w:t>
      </w:r>
      <w:r w:rsidRPr="00482936">
        <w:rPr>
          <w:rFonts w:ascii="Times New Roman" w:hAnsi="Times New Roman" w:cs="Times New Roman"/>
          <w:sz w:val="28"/>
          <w:szCs w:val="28"/>
        </w:rPr>
        <w:t xml:space="preserve"> в аккредитованных испытательных лабораториях</w:t>
      </w:r>
      <w:r w:rsidR="00D663C5" w:rsidRPr="0048293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94A2898" w14:textId="303EFD05" w:rsidR="00740724" w:rsidRPr="00482936" w:rsidRDefault="00D663C5" w:rsidP="0048293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Заключение предварительной технической экспертизы конструкции транспортного средства на предмет возможности внесения изменений – документ, содержащий</w:t>
      </w:r>
      <w:r w:rsidR="00740724"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Pr="00482936">
        <w:rPr>
          <w:rFonts w:ascii="Times New Roman" w:hAnsi="Times New Roman" w:cs="Times New Roman"/>
          <w:sz w:val="28"/>
          <w:szCs w:val="28"/>
        </w:rPr>
        <w:t>сведения о предполагаемых изменениях в конструкции ТС и оценку возможности таких изменений [2].</w:t>
      </w:r>
    </w:p>
    <w:p w14:paraId="1E511798" w14:textId="6DC4C7B3" w:rsidR="00D663C5" w:rsidRPr="00482936" w:rsidRDefault="00D663C5" w:rsidP="00482936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>- Протокол проверки безопасности конструкции транспортного средства после внесенных в нее изменений – документ, содержащий сведения о проведенных изме</w:t>
      </w:r>
      <w:r w:rsidR="00F61FEA" w:rsidRPr="00482936">
        <w:rPr>
          <w:rFonts w:ascii="Times New Roman" w:hAnsi="Times New Roman" w:cs="Times New Roman"/>
          <w:sz w:val="28"/>
          <w:szCs w:val="28"/>
        </w:rPr>
        <w:t>нениях в конструкции, подтверждение обязательных требований и вывод о безопасности проведенных изменений [2].</w:t>
      </w:r>
    </w:p>
    <w:p w14:paraId="34C3E286" w14:textId="5737E222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К заключению предварительной экспертизы предъявляются строгие требования. Оно должно содержать развернутое обоснование планируемых изменений с указанием конкретных узлов и систем, подлежащих модификации. В документе обязательно отражается прогнозируемое влияние изменений на эксплуатационные характеристики и безопасность транспортного средства, перечень необходимых испытаний и замеров. </w:t>
      </w:r>
      <w:r w:rsidR="003103D9" w:rsidRPr="00482936">
        <w:rPr>
          <w:rFonts w:ascii="Times New Roman" w:hAnsi="Times New Roman" w:cs="Times New Roman"/>
          <w:sz w:val="28"/>
          <w:szCs w:val="28"/>
        </w:rPr>
        <w:t>У</w:t>
      </w:r>
      <w:r w:rsidR="00F61FEA" w:rsidRPr="00482936">
        <w:rPr>
          <w:rFonts w:ascii="Times New Roman" w:hAnsi="Times New Roman" w:cs="Times New Roman"/>
          <w:sz w:val="28"/>
          <w:szCs w:val="28"/>
        </w:rPr>
        <w:t xml:space="preserve">станавливаются следующие требования к содержанию: </w:t>
      </w:r>
    </w:p>
    <w:p w14:paraId="7A936825" w14:textId="2681AF08" w:rsidR="007136A0" w:rsidRPr="00482936" w:rsidRDefault="007136A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Наименование испытательной лаборатории и справочная информация для направления обращений в ее адрес; </w:t>
      </w:r>
    </w:p>
    <w:p w14:paraId="58248F43" w14:textId="0CF76B93" w:rsidR="007136A0" w:rsidRPr="00482936" w:rsidRDefault="007136A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Дата оформления и номер документа;</w:t>
      </w:r>
    </w:p>
    <w:p w14:paraId="0AE69C75" w14:textId="6863AD0E" w:rsidR="007136A0" w:rsidRPr="00482936" w:rsidRDefault="007136A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Сведения о транспортном средстве; </w:t>
      </w:r>
    </w:p>
    <w:p w14:paraId="52F2E972" w14:textId="143B0F5D" w:rsidR="007136A0" w:rsidRPr="00482936" w:rsidRDefault="007136A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Предполагаемые изменения в конструкции и оценка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возмодности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проведения таких изменений; </w:t>
      </w:r>
    </w:p>
    <w:p w14:paraId="38C91058" w14:textId="2B4C7258" w:rsidR="007136A0" w:rsidRPr="00482936" w:rsidRDefault="007136A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Описание необходимых работ для внесения изменений;</w:t>
      </w:r>
    </w:p>
    <w:p w14:paraId="2ECB5D7B" w14:textId="4286C354" w:rsidR="007136A0" w:rsidRPr="00482936" w:rsidRDefault="007136A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Перечень требований (испытаний) необходимых для оценки транспортного средства после внесения изменений;</w:t>
      </w:r>
    </w:p>
    <w:p w14:paraId="11CCE71B" w14:textId="72A86DBC" w:rsidR="007136A0" w:rsidRPr="00482936" w:rsidRDefault="007136A0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Вывод о сохранении соответствия ТС требованиям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повле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внесения изменений в конструкцию.</w:t>
      </w:r>
    </w:p>
    <w:p w14:paraId="59D5FC6B" w14:textId="799176A3" w:rsidR="00740724" w:rsidRPr="00482936" w:rsidRDefault="00740724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Протокол проверки безопасности оформляется с указанием полных реквизитов аккредитованной организации и идентификационных данных транспортного средства. В документе подробно описываются проведенные испытания, использованные методики и оборудование с указанием сроков </w:t>
      </w:r>
      <w:r w:rsidRPr="00482936">
        <w:rPr>
          <w:rFonts w:ascii="Times New Roman" w:hAnsi="Times New Roman" w:cs="Times New Roman"/>
          <w:sz w:val="28"/>
          <w:szCs w:val="28"/>
        </w:rPr>
        <w:lastRenderedPageBreak/>
        <w:t>поверки измерительных приборов. Итоговые документы подтверждения соответствия должны быть четкими и недвусмысленными.</w:t>
      </w:r>
      <w:r w:rsidR="003103D9" w:rsidRPr="00482936">
        <w:rPr>
          <w:rFonts w:ascii="Times New Roman" w:hAnsi="Times New Roman" w:cs="Times New Roman"/>
          <w:sz w:val="28"/>
          <w:szCs w:val="28"/>
        </w:rPr>
        <w:t xml:space="preserve"> Для протокола проверки безопасности устанавливаются следующие требования по содержанию:</w:t>
      </w:r>
    </w:p>
    <w:p w14:paraId="0D083C83" w14:textId="77777777" w:rsidR="003103D9" w:rsidRPr="00482936" w:rsidRDefault="003103D9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Наименование испытательной лаборатории и справочная информация для направления обращений в ее адрес; </w:t>
      </w:r>
    </w:p>
    <w:p w14:paraId="1006287D" w14:textId="77777777" w:rsidR="003103D9" w:rsidRPr="00482936" w:rsidRDefault="003103D9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Дата оформления и номер документа;</w:t>
      </w:r>
    </w:p>
    <w:p w14:paraId="574BEE0B" w14:textId="77777777" w:rsidR="003103D9" w:rsidRPr="00482936" w:rsidRDefault="003103D9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Сведения о транспортном средстве; </w:t>
      </w:r>
    </w:p>
    <w:p w14:paraId="16F80366" w14:textId="1BD4499C" w:rsidR="003103D9" w:rsidRPr="00482936" w:rsidRDefault="003103D9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Подтверждение обязательной сертификации или декларирование составных частей использованных при проведении работ;</w:t>
      </w:r>
    </w:p>
    <w:p w14:paraId="43A72D02" w14:textId="0EB7EC23" w:rsidR="003103D9" w:rsidRPr="00482936" w:rsidRDefault="003103D9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Подтверждение выполнения требований приложения №9 ТР ТС 081/2015а в случае установки оборудования для питания двигателя газообразным топливом – наличия оформленных в установленном порядке документов, предусмотренных требованиями пункта 9.8 приложения № 8 к техническому регламенту;</w:t>
      </w:r>
    </w:p>
    <w:p w14:paraId="7F766E1B" w14:textId="021AE49A" w:rsidR="003103D9" w:rsidRPr="00482936" w:rsidRDefault="003103D9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Перечень требований (испытаний) изменений параметров, в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соответсвии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с заключением. Обязательно указываются сведения об итогах </w:t>
      </w:r>
      <w:r w:rsidR="003F4A46" w:rsidRPr="00482936">
        <w:rPr>
          <w:rFonts w:ascii="Times New Roman" w:hAnsi="Times New Roman" w:cs="Times New Roman"/>
          <w:sz w:val="28"/>
          <w:szCs w:val="28"/>
        </w:rPr>
        <w:t>проведенных испытаний, их разрешенные границы и каждому параметру дается оценка</w:t>
      </w:r>
      <w:r w:rsidRPr="00482936">
        <w:rPr>
          <w:rFonts w:ascii="Times New Roman" w:hAnsi="Times New Roman" w:cs="Times New Roman"/>
          <w:sz w:val="28"/>
          <w:szCs w:val="28"/>
        </w:rPr>
        <w:t>;</w:t>
      </w:r>
    </w:p>
    <w:p w14:paraId="5521CED2" w14:textId="4DAC8A5E" w:rsidR="003103D9" w:rsidRPr="00482936" w:rsidRDefault="003103D9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Вывод о сохранении соответствия ТС требованиям </w:t>
      </w:r>
      <w:r w:rsidR="003F4A46" w:rsidRPr="00482936">
        <w:rPr>
          <w:rFonts w:ascii="Times New Roman" w:hAnsi="Times New Roman" w:cs="Times New Roman"/>
          <w:sz w:val="28"/>
          <w:szCs w:val="28"/>
        </w:rPr>
        <w:t>пос</w:t>
      </w:r>
      <w:r w:rsidRPr="00482936">
        <w:rPr>
          <w:rFonts w:ascii="Times New Roman" w:hAnsi="Times New Roman" w:cs="Times New Roman"/>
          <w:sz w:val="28"/>
          <w:szCs w:val="28"/>
        </w:rPr>
        <w:t>ле внесения изменений в конструкцию.</w:t>
      </w:r>
    </w:p>
    <w:p w14:paraId="6AD1CDC2" w14:textId="3665C95E" w:rsidR="00740724" w:rsidRPr="00482936" w:rsidRDefault="0021774F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РФ № 413 дает нам понять зону ответственности испытательной лаборатории, в рамках проведения процедуры Оценки единичного транспортного средства, находящегося в эксплуатации на территории РФ, после внесения изменений в его конструкцию. На протяжении всей процедуры Испытательная лаборатория отвечает исключительно за процесс поведения испытаний транспортного средства и предоставление документов, </w:t>
      </w:r>
      <w:r w:rsidRPr="00482936">
        <w:rPr>
          <w:rFonts w:ascii="Times New Roman" w:hAnsi="Times New Roman" w:cs="Times New Roman"/>
          <w:sz w:val="28"/>
          <w:szCs w:val="28"/>
        </w:rPr>
        <w:lastRenderedPageBreak/>
        <w:t xml:space="preserve">содержащих сведения об оценке параметров объекта на соответствие требований технического регламента. </w:t>
      </w:r>
    </w:p>
    <w:p w14:paraId="79EADE5B" w14:textId="77D7C519" w:rsidR="000B3AEC" w:rsidRPr="00482936" w:rsidRDefault="000B3AEC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Приказ Министерства экономического развития Российской Федерации №477 от 31 июля 2020 года представляет собой важный нормативный акт, регламентирующий порядок формирования и ведения реестра заключений предварительной технической экспертизы конструкции транспортных средств, а также протоколов проверки безопасности после внесения изменений в их конструкцию. Этот документ был разработан в целях реализации требований Постановления Правительства РФ №413 от 2019 года и направлен на создание единой системы учета и контроля за изменениями, вносимыми в конструкцию транспортных средств, находящихся в эксплуатации.</w:t>
      </w:r>
    </w:p>
    <w:p w14:paraId="2BB15515" w14:textId="5DB150CD" w:rsidR="000B3AEC" w:rsidRPr="00482936" w:rsidRDefault="000B3AEC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Основное назначение Приказа №477 заключается в установлении четких правил документирования и систематизации информации о проведенных экспертизах и проверках безопасности транспортных средств. Документ определяет требования к содержанию и оформлению заключений предварительной технической экспертизы и протоколов проверки безопасности, а также регламентирует процедуру их внесения в федеральную государственную информационную систему. Это позволяет создать прозрачный и доступный механизм контроля за изменениями конструкции транспортных средств, что особенно важно для обеспечения безопасности дорожного движения.</w:t>
      </w:r>
    </w:p>
    <w:p w14:paraId="4052CAF4" w14:textId="38DF8BE4" w:rsidR="0021774F" w:rsidRPr="00482936" w:rsidRDefault="000B3AEC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Важным аспектом Приказа №477 является установление требований к электронному документообороту. Все заключения предварительной технической экспертизы и протоколы проверки безопасности должны вноситься в федеральную государственную информационную систему, что обеспечивает их централизованное хранение и доступность для контролирующих органов. Это позволяет оперативно отслеживать изменения, вносимые в конструкцию транспортных средств, и своевременно выявлять потенциальные нарушения требований безопасности.</w:t>
      </w:r>
    </w:p>
    <w:p w14:paraId="73068683" w14:textId="4B405044" w:rsidR="000B3AEC" w:rsidRPr="00482936" w:rsidRDefault="000B3AEC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 xml:space="preserve">Приказ дополняет и уточняет требования Постановления Правительства РФ к содержанию </w:t>
      </w:r>
      <w:r w:rsidR="00BE21D3" w:rsidRPr="00482936">
        <w:rPr>
          <w:rFonts w:ascii="Times New Roman" w:hAnsi="Times New Roman" w:cs="Times New Roman"/>
          <w:sz w:val="28"/>
          <w:szCs w:val="28"/>
        </w:rPr>
        <w:t>Заключения предварительной технической экспертизы и протокола проверки безопасности. Так добавляются требования</w:t>
      </w:r>
      <w:r w:rsidR="00536881" w:rsidRPr="00482936">
        <w:rPr>
          <w:rFonts w:ascii="Times New Roman" w:hAnsi="Times New Roman" w:cs="Times New Roman"/>
          <w:sz w:val="28"/>
          <w:szCs w:val="28"/>
        </w:rPr>
        <w:t xml:space="preserve"> к необходимости содержания</w:t>
      </w:r>
      <w:r w:rsidR="00BE21D3" w:rsidRPr="0048293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1EB2EA" w14:textId="563C07D3" w:rsidR="00536881" w:rsidRPr="00482936" w:rsidRDefault="00536881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- </w:t>
      </w:r>
      <w:r w:rsidR="003049F7" w:rsidRPr="00482936">
        <w:rPr>
          <w:rFonts w:ascii="Times New Roman" w:hAnsi="Times New Roman" w:cs="Times New Roman"/>
          <w:sz w:val="28"/>
          <w:szCs w:val="28"/>
        </w:rPr>
        <w:t>Ссылки на нормативные документы</w:t>
      </w:r>
    </w:p>
    <w:p w14:paraId="58051459" w14:textId="0797871A" w:rsidR="003049F7" w:rsidRPr="00482936" w:rsidRDefault="003049F7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Детализация планируемых работ</w:t>
      </w:r>
    </w:p>
    <w:p w14:paraId="5B269C0D" w14:textId="69C6EBA4" w:rsidR="003049F7" w:rsidRPr="00482936" w:rsidRDefault="003049F7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Структурированных данных о результате оценки в табличном представлении</w:t>
      </w:r>
    </w:p>
    <w:p w14:paraId="495300AB" w14:textId="335A39C1" w:rsidR="003049F7" w:rsidRPr="00482936" w:rsidRDefault="003049F7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- Фото и – видеоотчетов, подтверждающих проведение испытаний</w:t>
      </w:r>
    </w:p>
    <w:p w14:paraId="27667961" w14:textId="0B52198F" w:rsidR="003049F7" w:rsidRPr="00482936" w:rsidRDefault="003049F7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Также в рамках Приказа вводятся требования к</w:t>
      </w:r>
      <w:r w:rsidR="001C0065" w:rsidRPr="00482936">
        <w:rPr>
          <w:rFonts w:ascii="Times New Roman" w:hAnsi="Times New Roman" w:cs="Times New Roman"/>
          <w:sz w:val="28"/>
          <w:szCs w:val="28"/>
        </w:rPr>
        <w:t xml:space="preserve"> национальному реестровому учету</w:t>
      </w:r>
      <w:r w:rsidRPr="00482936">
        <w:rPr>
          <w:rFonts w:ascii="Times New Roman" w:hAnsi="Times New Roman" w:cs="Times New Roman"/>
          <w:sz w:val="28"/>
          <w:szCs w:val="28"/>
        </w:rPr>
        <w:t xml:space="preserve"> данных. Появляются требования об электронных подписях</w:t>
      </w:r>
      <w:r w:rsidR="001C0065" w:rsidRPr="00482936">
        <w:rPr>
          <w:rFonts w:ascii="Times New Roman" w:hAnsi="Times New Roman" w:cs="Times New Roman"/>
          <w:sz w:val="28"/>
          <w:szCs w:val="28"/>
        </w:rPr>
        <w:t xml:space="preserve">, использовании унифицированных форматах данных. Все данные заполняются на портале </w:t>
      </w:r>
      <w:hyperlink r:id="rId13" w:history="1">
        <w:r w:rsidR="001C0065" w:rsidRPr="00482936">
          <w:rPr>
            <w:rStyle w:val="af3"/>
            <w:rFonts w:ascii="Times New Roman" w:hAnsi="Times New Roman" w:cs="Times New Roman"/>
            <w:sz w:val="28"/>
            <w:szCs w:val="28"/>
          </w:rPr>
          <w:t>https://autocheck.fsa.gov.ru</w:t>
        </w:r>
      </w:hyperlink>
      <w:r w:rsidR="001C0065" w:rsidRPr="004829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AB2D6E" w14:textId="0CEE65F3" w:rsidR="001C0065" w:rsidRPr="00482936" w:rsidRDefault="001C0065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Таким образом, Приказ №477 не только дополняет, но и технически конкретизирует требования Постановления №413, делая процесс контроля изменений конструкции ТС более прозрачным и стандартизированным. </w:t>
      </w:r>
    </w:p>
    <w:p w14:paraId="30C9C53D" w14:textId="4FEB531E" w:rsidR="00C40D32" w:rsidRPr="00482936" w:rsidRDefault="00C40D32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Сводный анализ требований к процедуре представлен в таблице 5.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4"/>
        <w:gridCol w:w="2145"/>
        <w:gridCol w:w="2267"/>
        <w:gridCol w:w="3222"/>
      </w:tblGrid>
      <w:tr w:rsidR="00C40D32" w:rsidRPr="00482936" w14:paraId="02E6F028" w14:textId="77777777" w:rsidTr="002953CE">
        <w:trPr>
          <w:tblHeader/>
        </w:trPr>
        <w:tc>
          <w:tcPr>
            <w:tcW w:w="2407" w:type="dxa"/>
          </w:tcPr>
          <w:p w14:paraId="525E4767" w14:textId="6A034E8E" w:rsidR="00C40D32" w:rsidRPr="00482936" w:rsidRDefault="00C40D32" w:rsidP="00482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b/>
                <w:sz w:val="28"/>
                <w:szCs w:val="28"/>
              </w:rPr>
              <w:t>Нормативный документ</w:t>
            </w:r>
          </w:p>
        </w:tc>
        <w:tc>
          <w:tcPr>
            <w:tcW w:w="2407" w:type="dxa"/>
          </w:tcPr>
          <w:p w14:paraId="05E62BA3" w14:textId="357259F9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ТР ТС018/2011 и ГОСТ 33670-2015 </w:t>
            </w:r>
          </w:p>
        </w:tc>
        <w:tc>
          <w:tcPr>
            <w:tcW w:w="2407" w:type="dxa"/>
          </w:tcPr>
          <w:p w14:paraId="6A24D14C" w14:textId="4321490A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b/>
                <w:sz w:val="28"/>
                <w:szCs w:val="28"/>
              </w:rPr>
              <w:t>Постановление Правительства РФ №413 от 2019</w:t>
            </w:r>
          </w:p>
        </w:tc>
        <w:tc>
          <w:tcPr>
            <w:tcW w:w="2407" w:type="dxa"/>
          </w:tcPr>
          <w:p w14:paraId="217E3C95" w14:textId="6DF914D5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b/>
                <w:sz w:val="28"/>
                <w:szCs w:val="28"/>
              </w:rPr>
              <w:t>Приказ Минэкономразвития №477 от 2020 года</w:t>
            </w:r>
          </w:p>
        </w:tc>
      </w:tr>
      <w:tr w:rsidR="00C40D32" w:rsidRPr="00482936" w14:paraId="2BB6A92E" w14:textId="77777777" w:rsidTr="00C40D32">
        <w:tc>
          <w:tcPr>
            <w:tcW w:w="2407" w:type="dxa"/>
          </w:tcPr>
          <w:p w14:paraId="7097E1B4" w14:textId="65DA40F1" w:rsidR="00C40D32" w:rsidRPr="00482936" w:rsidRDefault="00C40D32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Область регулирования</w:t>
            </w:r>
          </w:p>
        </w:tc>
        <w:tc>
          <w:tcPr>
            <w:tcW w:w="2407" w:type="dxa"/>
          </w:tcPr>
          <w:p w14:paraId="0DBAB8EC" w14:textId="6DC471DA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Безопасность и её колесных транспортных средств на всех этапах </w:t>
            </w: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жизненного цикла.</w:t>
            </w:r>
          </w:p>
        </w:tc>
        <w:tc>
          <w:tcPr>
            <w:tcW w:w="2407" w:type="dxa"/>
          </w:tcPr>
          <w:p w14:paraId="4F54E9F5" w14:textId="183F895E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конструкцию эксплуатируемых транспортных средств и процедуру подтверждения </w:t>
            </w: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их соответствия требованиям безопасности.</w:t>
            </w:r>
          </w:p>
        </w:tc>
        <w:tc>
          <w:tcPr>
            <w:tcW w:w="2407" w:type="dxa"/>
          </w:tcPr>
          <w:p w14:paraId="07A04D00" w14:textId="64B6C253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Формирование и ведение реестра заключений предварительной технической экспертизы конструкции транспортных средств, а </w:t>
            </w: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также протоколов проверки безопасности после внесения изменений в их конструкцию.</w:t>
            </w:r>
          </w:p>
        </w:tc>
      </w:tr>
      <w:tr w:rsidR="00C40D32" w:rsidRPr="00482936" w14:paraId="3F7BBA11" w14:textId="77777777" w:rsidTr="00C40D32">
        <w:tc>
          <w:tcPr>
            <w:tcW w:w="2407" w:type="dxa"/>
          </w:tcPr>
          <w:p w14:paraId="19851BAF" w14:textId="1B6C412F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Категория</w:t>
            </w:r>
          </w:p>
        </w:tc>
        <w:tc>
          <w:tcPr>
            <w:tcW w:w="2407" w:type="dxa"/>
          </w:tcPr>
          <w:p w14:paraId="2283D77A" w14:textId="73325B27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07" w:type="dxa"/>
          </w:tcPr>
          <w:p w14:paraId="36EE2110" w14:textId="12431CB3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2407" w:type="dxa"/>
          </w:tcPr>
          <w:p w14:paraId="68773010" w14:textId="0F22A73F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</w:tr>
      <w:tr w:rsidR="00C40D32" w:rsidRPr="00482936" w14:paraId="11E48A9C" w14:textId="77777777" w:rsidTr="00C40D32">
        <w:tc>
          <w:tcPr>
            <w:tcW w:w="2407" w:type="dxa"/>
          </w:tcPr>
          <w:p w14:paraId="089DF95E" w14:textId="7B038468" w:rsidR="00C40D32" w:rsidRPr="00482936" w:rsidRDefault="00C40D32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2407" w:type="dxa"/>
          </w:tcPr>
          <w:p w14:paraId="3BFB5E2B" w14:textId="5D02352B" w:rsidR="002953CE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953CE" w:rsidRPr="00482936">
              <w:rPr>
                <w:rFonts w:ascii="Times New Roman" w:hAnsi="Times New Roman" w:cs="Times New Roman"/>
                <w:sz w:val="28"/>
                <w:szCs w:val="28"/>
              </w:rPr>
              <w:t>Общие требования к безопасности</w:t>
            </w:r>
            <w:r w:rsidR="00322C61"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 систем и конструкций</w:t>
            </w:r>
          </w:p>
          <w:p w14:paraId="36C37206" w14:textId="03F5B82E" w:rsidR="002953CE" w:rsidRPr="00482936" w:rsidRDefault="002953CE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- Экологические стандарты</w:t>
            </w:r>
          </w:p>
          <w:p w14:paraId="04A77401" w14:textId="7381235D" w:rsidR="002953CE" w:rsidRPr="00482936" w:rsidRDefault="002953CE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- Процедуры подтверждения </w:t>
            </w:r>
            <w:proofErr w:type="spellStart"/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соответсвия</w:t>
            </w:r>
            <w:proofErr w:type="spellEnd"/>
          </w:p>
          <w:p w14:paraId="2908F3B7" w14:textId="77777777" w:rsidR="00C40D32" w:rsidRPr="00482936" w:rsidRDefault="002953CE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- Требования к проверке ТС после модификации</w:t>
            </w:r>
          </w:p>
          <w:p w14:paraId="009B227E" w14:textId="77777777" w:rsidR="002953CE" w:rsidRPr="00482936" w:rsidRDefault="002953CE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- Запрет на </w:t>
            </w:r>
            <w:proofErr w:type="spellStart"/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уничтожениие</w:t>
            </w:r>
            <w:proofErr w:type="spellEnd"/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идентификации</w:t>
            </w:r>
          </w:p>
          <w:p w14:paraId="2F7440CC" w14:textId="7B847635" w:rsidR="00322C61" w:rsidRPr="00482936" w:rsidRDefault="00322C61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Требования к </w:t>
            </w:r>
            <w:proofErr w:type="spellStart"/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компанентам</w:t>
            </w:r>
            <w:proofErr w:type="spellEnd"/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 ТС</w:t>
            </w:r>
          </w:p>
        </w:tc>
        <w:tc>
          <w:tcPr>
            <w:tcW w:w="2407" w:type="dxa"/>
          </w:tcPr>
          <w:p w14:paraId="1270A0DD" w14:textId="77777777" w:rsidR="00C438E5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Документы должны содержать обоснование изменений, прогноз их влияния на безопасность, перечень испытаний;</w:t>
            </w:r>
          </w:p>
          <w:p w14:paraId="1B1B64F9" w14:textId="77777777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- Четкие выводы о соответствии.</w:t>
            </w:r>
          </w:p>
          <w:p w14:paraId="19E6AE0D" w14:textId="66304269" w:rsidR="002953CE" w:rsidRPr="00482936" w:rsidRDefault="002953CE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- Общие требования к процедуре на всех этапах</w:t>
            </w:r>
          </w:p>
        </w:tc>
        <w:tc>
          <w:tcPr>
            <w:tcW w:w="2407" w:type="dxa"/>
          </w:tcPr>
          <w:p w14:paraId="43252C6E" w14:textId="77777777" w:rsidR="00C40D32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- Установление четких правил документирования и систематизации информации о проведенных экспертизах и проверках безопасности транспортных средств. </w:t>
            </w:r>
          </w:p>
          <w:p w14:paraId="41AFD754" w14:textId="13929BF6" w:rsidR="00C438E5" w:rsidRPr="00482936" w:rsidRDefault="00C438E5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- Требования к </w:t>
            </w:r>
            <w:proofErr w:type="spellStart"/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содеражанию</w:t>
            </w:r>
            <w:proofErr w:type="spellEnd"/>
            <w:r w:rsidR="002953CE"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 Заключению и протоколу</w:t>
            </w:r>
          </w:p>
        </w:tc>
      </w:tr>
      <w:tr w:rsidR="00C40D32" w:rsidRPr="00482936" w14:paraId="43232F30" w14:textId="77777777" w:rsidTr="00C40D32">
        <w:tc>
          <w:tcPr>
            <w:tcW w:w="2407" w:type="dxa"/>
          </w:tcPr>
          <w:p w14:paraId="07A63507" w14:textId="492E15AF" w:rsidR="00C40D32" w:rsidRPr="00482936" w:rsidRDefault="002953CE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Особые примеча</w:t>
            </w:r>
            <w:r w:rsidR="00C40D32" w:rsidRPr="00482936">
              <w:rPr>
                <w:rFonts w:ascii="Times New Roman" w:hAnsi="Times New Roman" w:cs="Times New Roman"/>
                <w:sz w:val="28"/>
                <w:szCs w:val="28"/>
              </w:rPr>
              <w:t>ния</w:t>
            </w:r>
          </w:p>
        </w:tc>
        <w:tc>
          <w:tcPr>
            <w:tcW w:w="2407" w:type="dxa"/>
          </w:tcPr>
          <w:p w14:paraId="3E980720" w14:textId="064991BD" w:rsidR="00C40D32" w:rsidRPr="00482936" w:rsidRDefault="00322C61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- ТР ТС 018/2011 </w:t>
            </w:r>
            <w:r w:rsidR="00825A25" w:rsidRPr="00482936">
              <w:rPr>
                <w:rFonts w:ascii="Times New Roman" w:hAnsi="Times New Roman" w:cs="Times New Roman"/>
                <w:sz w:val="28"/>
                <w:szCs w:val="28"/>
              </w:rPr>
              <w:t>применятся</w:t>
            </w: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 всеми странами участницами Таможенного союза</w:t>
            </w:r>
          </w:p>
          <w:p w14:paraId="0E4D036B" w14:textId="3B5E457C" w:rsidR="00322C61" w:rsidRPr="00482936" w:rsidRDefault="00322C61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>- ГОСТ 33670-2015 является обязательным к применению лабораториями занимающимися транспортными средствами</w:t>
            </w:r>
          </w:p>
        </w:tc>
        <w:tc>
          <w:tcPr>
            <w:tcW w:w="2407" w:type="dxa"/>
          </w:tcPr>
          <w:p w14:paraId="3B88EA5A" w14:textId="62DADED7" w:rsidR="00C40D32" w:rsidRPr="00482936" w:rsidRDefault="00322C61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- Распределяет зоны </w:t>
            </w:r>
            <w:r w:rsidR="00825A25" w:rsidRPr="00482936">
              <w:rPr>
                <w:rFonts w:ascii="Times New Roman" w:hAnsi="Times New Roman" w:cs="Times New Roman"/>
                <w:sz w:val="28"/>
                <w:szCs w:val="28"/>
              </w:rPr>
              <w:t>ответственности</w:t>
            </w: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 при проведении </w:t>
            </w:r>
            <w:r w:rsidR="00825A25" w:rsidRPr="00482936">
              <w:rPr>
                <w:rFonts w:ascii="Times New Roman" w:hAnsi="Times New Roman" w:cs="Times New Roman"/>
                <w:sz w:val="28"/>
                <w:szCs w:val="28"/>
              </w:rPr>
              <w:t>процедуры</w:t>
            </w:r>
          </w:p>
        </w:tc>
        <w:tc>
          <w:tcPr>
            <w:tcW w:w="2407" w:type="dxa"/>
          </w:tcPr>
          <w:p w14:paraId="0E93474E" w14:textId="0C73B2B9" w:rsidR="00C40D32" w:rsidRPr="00482936" w:rsidRDefault="00322C61" w:rsidP="004829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2936">
              <w:rPr>
                <w:rFonts w:ascii="Times New Roman" w:hAnsi="Times New Roman" w:cs="Times New Roman"/>
                <w:sz w:val="28"/>
                <w:szCs w:val="28"/>
              </w:rPr>
              <w:t xml:space="preserve">- Вводит национальную платформу электронного документооборота </w:t>
            </w:r>
            <w:hyperlink r:id="rId14" w:history="1">
              <w:r w:rsidRPr="00482936">
                <w:rPr>
                  <w:rStyle w:val="af3"/>
                  <w:rFonts w:ascii="Times New Roman" w:hAnsi="Times New Roman" w:cs="Times New Roman"/>
                  <w:sz w:val="28"/>
                  <w:szCs w:val="28"/>
                </w:rPr>
                <w:t>https://autocheck.fsa.gov.ru</w:t>
              </w:r>
            </w:hyperlink>
          </w:p>
        </w:tc>
      </w:tr>
    </w:tbl>
    <w:p w14:paraId="11E09099" w14:textId="77777777" w:rsidR="00C40D32" w:rsidRPr="00482936" w:rsidRDefault="00C40D32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0B6493" w14:textId="1E96740A" w:rsidR="00FF6AD6" w:rsidRPr="00482936" w:rsidRDefault="001C0065" w:rsidP="0048293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Можно заключить, что все законодательные и нормативные требования важны для обеспечения безопасности транспортных средств. Требования Технического регламента Таможенного союза 018/2011 и ГОСТ 33670-2015 устанавливают требования к безопасности транспортных средств и границы </w:t>
      </w:r>
      <w:r w:rsidR="00FF6AD6" w:rsidRPr="00482936">
        <w:rPr>
          <w:rFonts w:ascii="Times New Roman" w:hAnsi="Times New Roman" w:cs="Times New Roman"/>
          <w:sz w:val="28"/>
          <w:szCs w:val="28"/>
        </w:rPr>
        <w:t xml:space="preserve">допустимых значений параметров транспортных средств. А Постановление Правительства РФ №413 от 2019 и Приказ Минэкономразвития №477 от 2020 </w:t>
      </w:r>
      <w:r w:rsidR="00FF6AD6" w:rsidRPr="00482936">
        <w:rPr>
          <w:rFonts w:ascii="Times New Roman" w:hAnsi="Times New Roman" w:cs="Times New Roman"/>
          <w:sz w:val="28"/>
          <w:szCs w:val="28"/>
        </w:rPr>
        <w:lastRenderedPageBreak/>
        <w:t>года описывают процесс внесения изменений в конструкцию, требования к участникам процесса и определяют требуемые данные для проведения соответствующей оценки.</w:t>
      </w:r>
    </w:p>
    <w:p w14:paraId="3F0162DB" w14:textId="258B9D43" w:rsidR="001C0065" w:rsidRPr="00482936" w:rsidRDefault="002B36D8" w:rsidP="00482936">
      <w:pPr>
        <w:pStyle w:val="af1"/>
        <w:spacing w:line="360" w:lineRule="auto"/>
        <w:jc w:val="both"/>
        <w:rPr>
          <w:rFonts w:cs="Times New Roman"/>
          <w:sz w:val="28"/>
          <w:szCs w:val="28"/>
          <w:highlight w:val="darkGray"/>
        </w:rPr>
      </w:pPr>
      <w:r w:rsidRPr="00482936">
        <w:rPr>
          <w:rFonts w:cs="Times New Roman"/>
          <w:sz w:val="28"/>
          <w:szCs w:val="28"/>
        </w:rPr>
        <w:t xml:space="preserve">2.3 </w:t>
      </w:r>
      <w:r w:rsidRPr="00482936">
        <w:rPr>
          <w:rFonts w:cs="Times New Roman"/>
          <w:sz w:val="28"/>
          <w:szCs w:val="28"/>
          <w:highlight w:val="darkGray"/>
        </w:rPr>
        <w:t xml:space="preserve">Характеристика основных операций документированной процедуры </w:t>
      </w:r>
    </w:p>
    <w:p w14:paraId="6A38A713" w14:textId="42CBD0BD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Документированная процедура (ДП) является ключевым элементом системы менеджмента качества (СМК) испытательной лаборатории, обеспечивая стандартизацию, прозрачность и соответствие процессов законодательным и нормативным требованиям. На основе анализа прикрепленного файла и нормативной базы (ТР ТС 018/2011, Постановление №413, Приказ №477, ГОСТ 33670-2015) выделим основные операции ДП, их содержание, требования и особенности реализации.</w:t>
      </w:r>
    </w:p>
    <w:p w14:paraId="1A6E66E3" w14:textId="77777777" w:rsidR="006D78F6" w:rsidRPr="006D78F6" w:rsidRDefault="006D78F6" w:rsidP="006D78F6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darkGray"/>
        </w:rPr>
        <w:t>1. Прием заявки и первичная идентификация ТС</w:t>
      </w:r>
    </w:p>
    <w:p w14:paraId="186DC3EC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Цель</w:t>
      </w:r>
      <w:r w:rsidRPr="006D78F6">
        <w:rPr>
          <w:color w:val="000000" w:themeColor="text1"/>
          <w:sz w:val="28"/>
          <w:szCs w:val="28"/>
          <w:highlight w:val="darkGray"/>
        </w:rPr>
        <w:t>: Установление исходных данных о транспортном средстве (ТС) и планируемых изменениях.</w:t>
      </w:r>
      <w:r w:rsidRPr="006D78F6">
        <w:rPr>
          <w:color w:val="000000" w:themeColor="text1"/>
          <w:sz w:val="28"/>
          <w:szCs w:val="28"/>
          <w:highlight w:val="darkGray"/>
        </w:rPr>
        <w:br/>
      </w: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Операции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4601E3B7" w14:textId="77777777" w:rsidR="006D78F6" w:rsidRPr="006D78F6" w:rsidRDefault="006D78F6" w:rsidP="003655FA">
      <w:pPr>
        <w:pStyle w:val="ds-markdown-paragraph"/>
        <w:numPr>
          <w:ilvl w:val="0"/>
          <w:numId w:val="19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Регистрация заявки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5189B90C" w14:textId="77777777" w:rsidR="006D78F6" w:rsidRPr="006D78F6" w:rsidRDefault="006D78F6" w:rsidP="003655FA">
      <w:pPr>
        <w:pStyle w:val="ds-markdown-paragraph"/>
        <w:numPr>
          <w:ilvl w:val="1"/>
          <w:numId w:val="1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Клиент предоставляет заявление с описанием модификаций (например, замена двигателя, изменение подвески, установка дополнительного оборудования).</w:t>
      </w:r>
    </w:p>
    <w:p w14:paraId="2B8CEBD6" w14:textId="77777777" w:rsidR="006D78F6" w:rsidRPr="006D78F6" w:rsidRDefault="006D78F6" w:rsidP="003655FA">
      <w:pPr>
        <w:pStyle w:val="ds-markdown-paragraph"/>
        <w:numPr>
          <w:ilvl w:val="1"/>
          <w:numId w:val="1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Прилагаются технический паспорт ТС, предыдущие заключения экспертиз (при наличии), проектная документация на изменения.</w:t>
      </w:r>
    </w:p>
    <w:p w14:paraId="5840287D" w14:textId="77777777" w:rsidR="006D78F6" w:rsidRPr="006D78F6" w:rsidRDefault="006D78F6" w:rsidP="003655FA">
      <w:pPr>
        <w:pStyle w:val="ds-markdown-paragraph"/>
        <w:numPr>
          <w:ilvl w:val="0"/>
          <w:numId w:val="19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Идентификация ТС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305E22A5" w14:textId="77777777" w:rsidR="006D78F6" w:rsidRPr="006D78F6" w:rsidRDefault="006D78F6" w:rsidP="003655FA">
      <w:pPr>
        <w:pStyle w:val="ds-markdown-paragraph"/>
        <w:numPr>
          <w:ilvl w:val="1"/>
          <w:numId w:val="1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Проверка VIN-номера, сверка с данными ЭПТС (электронный паспорт ТС) для исключения подделок.</w:t>
      </w:r>
    </w:p>
    <w:p w14:paraId="2663E89D" w14:textId="77777777" w:rsidR="006D78F6" w:rsidRPr="006D78F6" w:rsidRDefault="006D78F6" w:rsidP="003655FA">
      <w:pPr>
        <w:pStyle w:val="ds-markdown-paragraph"/>
        <w:numPr>
          <w:ilvl w:val="1"/>
          <w:numId w:val="1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Анализ истории эксплуатации: наличие предыдущих изменений, аварий, ремонтов.</w:t>
      </w:r>
    </w:p>
    <w:p w14:paraId="61DF8C40" w14:textId="77777777" w:rsidR="006D78F6" w:rsidRPr="006D78F6" w:rsidRDefault="006D78F6" w:rsidP="003655FA">
      <w:pPr>
        <w:pStyle w:val="ds-markdown-paragraph"/>
        <w:numPr>
          <w:ilvl w:val="0"/>
          <w:numId w:val="19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Классификация изменений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58145C73" w14:textId="77777777" w:rsidR="006D78F6" w:rsidRPr="006D78F6" w:rsidRDefault="006D78F6" w:rsidP="003655FA">
      <w:pPr>
        <w:pStyle w:val="ds-markdown-paragraph"/>
        <w:numPr>
          <w:ilvl w:val="1"/>
          <w:numId w:val="19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lastRenderedPageBreak/>
        <w:t>Определение категории модификаций согласно ТР ТС 018/2011:</w:t>
      </w:r>
    </w:p>
    <w:p w14:paraId="202B8285" w14:textId="77777777" w:rsidR="006D78F6" w:rsidRPr="006D78F6" w:rsidRDefault="006D78F6" w:rsidP="003655FA">
      <w:pPr>
        <w:pStyle w:val="ds-markdown-paragraph"/>
        <w:numPr>
          <w:ilvl w:val="2"/>
          <w:numId w:val="1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Незначительные</w:t>
      </w:r>
      <w:r w:rsidRPr="006D78F6">
        <w:rPr>
          <w:color w:val="000000" w:themeColor="text1"/>
          <w:sz w:val="28"/>
          <w:szCs w:val="28"/>
          <w:highlight w:val="darkGray"/>
        </w:rPr>
        <w:t>: Замена элементов, не влияющих на безопасность (например, установка нештатных фар).</w:t>
      </w:r>
    </w:p>
    <w:p w14:paraId="403ADA85" w14:textId="77777777" w:rsidR="006D78F6" w:rsidRPr="006D78F6" w:rsidRDefault="006D78F6" w:rsidP="003655FA">
      <w:pPr>
        <w:pStyle w:val="ds-markdown-paragraph"/>
        <w:numPr>
          <w:ilvl w:val="2"/>
          <w:numId w:val="1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Значительные</w:t>
      </w:r>
      <w:r w:rsidRPr="006D78F6">
        <w:rPr>
          <w:color w:val="000000" w:themeColor="text1"/>
          <w:sz w:val="28"/>
          <w:szCs w:val="28"/>
          <w:highlight w:val="darkGray"/>
        </w:rPr>
        <w:t>: Изменения, затрагивающие отдельные системы (например, модернизация тормозных колодок).</w:t>
      </w:r>
    </w:p>
    <w:p w14:paraId="2CDDEE9E" w14:textId="77777777" w:rsidR="006D78F6" w:rsidRPr="006D78F6" w:rsidRDefault="006D78F6" w:rsidP="003655FA">
      <w:pPr>
        <w:pStyle w:val="ds-markdown-paragraph"/>
        <w:numPr>
          <w:ilvl w:val="2"/>
          <w:numId w:val="1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Существенные</w:t>
      </w:r>
      <w:r w:rsidRPr="006D78F6">
        <w:rPr>
          <w:color w:val="000000" w:themeColor="text1"/>
          <w:sz w:val="28"/>
          <w:szCs w:val="28"/>
          <w:highlight w:val="darkGray"/>
        </w:rPr>
        <w:t>: Переделки, влияющие на безопасность (замена двигателя, изменение массы ТС более чем на 3%).</w:t>
      </w:r>
    </w:p>
    <w:p w14:paraId="5917F61E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Требования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0749CB1F" w14:textId="77777777" w:rsidR="006D78F6" w:rsidRPr="006D78F6" w:rsidRDefault="006D78F6" w:rsidP="003655FA">
      <w:pPr>
        <w:pStyle w:val="ds-markdown-paragraph"/>
        <w:numPr>
          <w:ilvl w:val="0"/>
          <w:numId w:val="20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Использование базы данных ЕАЭС для проверки легальности ТС.</w:t>
      </w:r>
    </w:p>
    <w:p w14:paraId="2D721288" w14:textId="4ACF1B4A" w:rsidR="006D78F6" w:rsidRPr="006D78F6" w:rsidRDefault="006D78F6" w:rsidP="003655FA">
      <w:pPr>
        <w:pStyle w:val="ds-markdown-paragraph"/>
        <w:numPr>
          <w:ilvl w:val="0"/>
          <w:numId w:val="20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Соблюдение запрета на изменение идентификационных данных (VIN, маркировочные таблички).</w:t>
      </w:r>
    </w:p>
    <w:p w14:paraId="0C3DAC73" w14:textId="77777777" w:rsidR="006D78F6" w:rsidRPr="006D78F6" w:rsidRDefault="006D78F6" w:rsidP="006D78F6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darkGray"/>
        </w:rPr>
        <w:t>2. Предварительная техническая экспертиза (ПТЭ)</w:t>
      </w:r>
    </w:p>
    <w:p w14:paraId="350D5E5E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Цель</w:t>
      </w:r>
      <w:r w:rsidRPr="006D78F6">
        <w:rPr>
          <w:color w:val="000000" w:themeColor="text1"/>
          <w:sz w:val="28"/>
          <w:szCs w:val="28"/>
          <w:highlight w:val="darkGray"/>
        </w:rPr>
        <w:t>: Оценка возможности внесения изменений и разработка плана проверок.</w:t>
      </w:r>
      <w:r w:rsidRPr="006D78F6">
        <w:rPr>
          <w:color w:val="000000" w:themeColor="text1"/>
          <w:sz w:val="28"/>
          <w:szCs w:val="28"/>
          <w:highlight w:val="darkGray"/>
        </w:rPr>
        <w:br/>
      </w: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Операции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5CEA0487" w14:textId="77777777" w:rsidR="006D78F6" w:rsidRPr="006D78F6" w:rsidRDefault="006D78F6" w:rsidP="003655FA">
      <w:pPr>
        <w:pStyle w:val="ds-markdown-paragraph"/>
        <w:numPr>
          <w:ilvl w:val="0"/>
          <w:numId w:val="21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Анализ рисков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18BC9AB8" w14:textId="77777777" w:rsidR="006D78F6" w:rsidRPr="006D78F6" w:rsidRDefault="006D78F6" w:rsidP="003655FA">
      <w:pPr>
        <w:pStyle w:val="ds-markdown-paragraph"/>
        <w:numPr>
          <w:ilvl w:val="1"/>
          <w:numId w:val="21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Прогнозирование влияния изменений на:</w:t>
      </w:r>
    </w:p>
    <w:p w14:paraId="168838FF" w14:textId="77777777" w:rsidR="006D78F6" w:rsidRPr="006D78F6" w:rsidRDefault="006D78F6" w:rsidP="003655FA">
      <w:pPr>
        <w:pStyle w:val="ds-markdown-paragraph"/>
        <w:numPr>
          <w:ilvl w:val="2"/>
          <w:numId w:val="2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Динамические характеристики</w:t>
      </w:r>
      <w:r w:rsidRPr="006D78F6">
        <w:rPr>
          <w:color w:val="000000" w:themeColor="text1"/>
          <w:sz w:val="28"/>
          <w:szCs w:val="28"/>
          <w:highlight w:val="darkGray"/>
        </w:rPr>
        <w:t>: Устойчивость, управляемость, тормозной путь.</w:t>
      </w:r>
    </w:p>
    <w:p w14:paraId="02FF524D" w14:textId="77777777" w:rsidR="006D78F6" w:rsidRPr="006D78F6" w:rsidRDefault="006D78F6" w:rsidP="003655FA">
      <w:pPr>
        <w:pStyle w:val="ds-markdown-paragraph"/>
        <w:numPr>
          <w:ilvl w:val="2"/>
          <w:numId w:val="2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Пассивную безопасность</w:t>
      </w:r>
      <w:r w:rsidRPr="006D78F6">
        <w:rPr>
          <w:color w:val="000000" w:themeColor="text1"/>
          <w:sz w:val="28"/>
          <w:szCs w:val="28"/>
          <w:highlight w:val="darkGray"/>
        </w:rPr>
        <w:t>: Целостность кузова при ударе, эффективность ремней и подушек безопасности.</w:t>
      </w:r>
    </w:p>
    <w:p w14:paraId="18050846" w14:textId="77777777" w:rsidR="006D78F6" w:rsidRPr="006D78F6" w:rsidRDefault="006D78F6" w:rsidP="003655FA">
      <w:pPr>
        <w:pStyle w:val="ds-markdown-paragraph"/>
        <w:numPr>
          <w:ilvl w:val="2"/>
          <w:numId w:val="2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Экологию</w:t>
      </w:r>
      <w:r w:rsidRPr="006D78F6">
        <w:rPr>
          <w:color w:val="000000" w:themeColor="text1"/>
          <w:sz w:val="28"/>
          <w:szCs w:val="28"/>
          <w:highlight w:val="darkGray"/>
        </w:rPr>
        <w:t>: Уровень выбросов CO₂, шумность.</w:t>
      </w:r>
    </w:p>
    <w:p w14:paraId="141B3708" w14:textId="77777777" w:rsidR="006D78F6" w:rsidRPr="006D78F6" w:rsidRDefault="006D78F6" w:rsidP="003655FA">
      <w:pPr>
        <w:pStyle w:val="ds-markdown-paragraph"/>
        <w:numPr>
          <w:ilvl w:val="0"/>
          <w:numId w:val="21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Составление заключения ПТЭ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731AF0F7" w14:textId="77777777" w:rsidR="006D78F6" w:rsidRPr="006D78F6" w:rsidRDefault="006D78F6" w:rsidP="003655FA">
      <w:pPr>
        <w:pStyle w:val="ds-markdown-paragraph"/>
        <w:numPr>
          <w:ilvl w:val="1"/>
          <w:numId w:val="2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Указание перечня необходимых испытаний (например, тест на крен при повороте для изменений в подвеске).</w:t>
      </w:r>
    </w:p>
    <w:p w14:paraId="6B9B235F" w14:textId="77777777" w:rsidR="006D78F6" w:rsidRPr="006D78F6" w:rsidRDefault="006D78F6" w:rsidP="003655FA">
      <w:pPr>
        <w:pStyle w:val="ds-markdown-paragraph"/>
        <w:numPr>
          <w:ilvl w:val="1"/>
          <w:numId w:val="2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Рекомендации по совместимости узлов (например, соответствие мощности двигателя возможностям трансмиссии).</w:t>
      </w:r>
    </w:p>
    <w:p w14:paraId="39A8E63A" w14:textId="77777777" w:rsidR="006D78F6" w:rsidRPr="006D78F6" w:rsidRDefault="006D78F6" w:rsidP="003655FA">
      <w:pPr>
        <w:pStyle w:val="ds-markdown-paragraph"/>
        <w:numPr>
          <w:ilvl w:val="1"/>
          <w:numId w:val="2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lastRenderedPageBreak/>
        <w:t xml:space="preserve">Оценка необходимости </w:t>
      </w: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краш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>-тестов или расчетов прочности кузова (для изменений в конструкции салона).</w:t>
      </w:r>
    </w:p>
    <w:p w14:paraId="1F951C82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Требования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36736E1C" w14:textId="77777777" w:rsidR="006D78F6" w:rsidRPr="006D78F6" w:rsidRDefault="006D78F6" w:rsidP="003655FA">
      <w:pPr>
        <w:pStyle w:val="ds-markdown-paragraph"/>
        <w:numPr>
          <w:ilvl w:val="0"/>
          <w:numId w:val="22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Заключение ПТЭ должно содержать:</w:t>
      </w:r>
    </w:p>
    <w:p w14:paraId="0553FB92" w14:textId="77777777" w:rsidR="006D78F6" w:rsidRPr="006D78F6" w:rsidRDefault="006D78F6" w:rsidP="003655FA">
      <w:pPr>
        <w:pStyle w:val="ds-markdown-paragraph"/>
        <w:numPr>
          <w:ilvl w:val="1"/>
          <w:numId w:val="22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Наименование лаборатории, дату, номер документа.</w:t>
      </w:r>
    </w:p>
    <w:p w14:paraId="01E6C9E3" w14:textId="77777777" w:rsidR="006D78F6" w:rsidRPr="006D78F6" w:rsidRDefault="006D78F6" w:rsidP="003655FA">
      <w:pPr>
        <w:pStyle w:val="ds-markdown-paragraph"/>
        <w:numPr>
          <w:ilvl w:val="1"/>
          <w:numId w:val="22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Подробное описание изменений, включая схемы и чертежи.</w:t>
      </w:r>
    </w:p>
    <w:p w14:paraId="4339AC39" w14:textId="01F749AC" w:rsidR="006D78F6" w:rsidRPr="006D78F6" w:rsidRDefault="006D78F6" w:rsidP="003655FA">
      <w:pPr>
        <w:pStyle w:val="ds-markdown-paragraph"/>
        <w:numPr>
          <w:ilvl w:val="1"/>
          <w:numId w:val="22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Ссылки на нормативные документы (ТР ТС 018/2011, ГОСТ 33670-2015).</w:t>
      </w:r>
    </w:p>
    <w:p w14:paraId="1690E56B" w14:textId="77777777" w:rsidR="006D78F6" w:rsidRPr="006D78F6" w:rsidRDefault="006D78F6" w:rsidP="006D78F6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darkGray"/>
        </w:rPr>
        <w:t>3. Проведение испытаний</w:t>
      </w:r>
    </w:p>
    <w:p w14:paraId="4FBE0420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Цель</w:t>
      </w:r>
      <w:r w:rsidRPr="006D78F6">
        <w:rPr>
          <w:color w:val="000000" w:themeColor="text1"/>
          <w:sz w:val="28"/>
          <w:szCs w:val="28"/>
          <w:highlight w:val="darkGray"/>
        </w:rPr>
        <w:t>: Подтверждение соответствия ТС требованиям безопасности после модификаций.</w:t>
      </w:r>
      <w:r w:rsidRPr="006D78F6">
        <w:rPr>
          <w:color w:val="000000" w:themeColor="text1"/>
          <w:sz w:val="28"/>
          <w:szCs w:val="28"/>
          <w:highlight w:val="darkGray"/>
        </w:rPr>
        <w:br/>
      </w: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Операции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47B119B0" w14:textId="77777777" w:rsidR="006D78F6" w:rsidRPr="006D78F6" w:rsidRDefault="006D78F6" w:rsidP="003655FA">
      <w:pPr>
        <w:pStyle w:val="ds-markdown-paragraph"/>
        <w:numPr>
          <w:ilvl w:val="0"/>
          <w:numId w:val="2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Механические испытания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70335B83" w14:textId="77777777" w:rsidR="006D78F6" w:rsidRPr="006D78F6" w:rsidRDefault="006D78F6" w:rsidP="003655FA">
      <w:pPr>
        <w:pStyle w:val="ds-markdown-paragraph"/>
        <w:numPr>
          <w:ilvl w:val="1"/>
          <w:numId w:val="2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Устойчивость и управляемость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7D4AA3FA" w14:textId="77777777" w:rsidR="006D78F6" w:rsidRPr="006D78F6" w:rsidRDefault="006D78F6" w:rsidP="003655FA">
      <w:pPr>
        <w:pStyle w:val="ds-markdown-paragraph"/>
        <w:numPr>
          <w:ilvl w:val="2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Тест на крен в повороте (допустимый угол наклона — не более 5° для легковых ТС).</w:t>
      </w:r>
    </w:p>
    <w:p w14:paraId="3381A389" w14:textId="77777777" w:rsidR="006D78F6" w:rsidRPr="006D78F6" w:rsidRDefault="006D78F6" w:rsidP="003655FA">
      <w:pPr>
        <w:pStyle w:val="ds-markdown-paragraph"/>
        <w:numPr>
          <w:ilvl w:val="2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Экстренное маневрирование (оценка траектории движения при скорости 80 км/ч).</w:t>
      </w:r>
    </w:p>
    <w:p w14:paraId="0F6B8009" w14:textId="77777777" w:rsidR="006D78F6" w:rsidRPr="006D78F6" w:rsidRDefault="006D78F6" w:rsidP="003655FA">
      <w:pPr>
        <w:pStyle w:val="ds-markdown-paragraph"/>
        <w:numPr>
          <w:ilvl w:val="1"/>
          <w:numId w:val="2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Тормозная система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2A1B94C4" w14:textId="77777777" w:rsidR="006D78F6" w:rsidRPr="006D78F6" w:rsidRDefault="006D78F6" w:rsidP="003655FA">
      <w:pPr>
        <w:pStyle w:val="ds-markdown-paragraph"/>
        <w:numPr>
          <w:ilvl w:val="2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Измерение тормозного пути на сухом и мокром покрытии (нормативы по ГОСТ 33670-2015).</w:t>
      </w:r>
    </w:p>
    <w:p w14:paraId="7F26DF38" w14:textId="77777777" w:rsidR="006D78F6" w:rsidRPr="006D78F6" w:rsidRDefault="006D78F6" w:rsidP="003655FA">
      <w:pPr>
        <w:pStyle w:val="ds-markdown-paragraph"/>
        <w:numPr>
          <w:ilvl w:val="0"/>
          <w:numId w:val="2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Экологические проверки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114E5425" w14:textId="77777777" w:rsidR="006D78F6" w:rsidRPr="006D78F6" w:rsidRDefault="006D78F6" w:rsidP="003655FA">
      <w:pPr>
        <w:pStyle w:val="ds-markdown-paragraph"/>
        <w:numPr>
          <w:ilvl w:val="1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 xml:space="preserve">Замер уровня вредных выбросов (CO, </w:t>
      </w: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NOx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>, HC) с использованием газоанализаторов, сертифицированных по стандартам Евро.</w:t>
      </w:r>
    </w:p>
    <w:p w14:paraId="04FEB908" w14:textId="77777777" w:rsidR="006D78F6" w:rsidRPr="006D78F6" w:rsidRDefault="006D78F6" w:rsidP="003655FA">
      <w:pPr>
        <w:pStyle w:val="ds-markdown-paragraph"/>
        <w:numPr>
          <w:ilvl w:val="1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Измерение шумности (максимальный уровень — 72 дБ для легковых ТС).</w:t>
      </w:r>
    </w:p>
    <w:p w14:paraId="3B0D141D" w14:textId="77777777" w:rsidR="006D78F6" w:rsidRPr="006D78F6" w:rsidRDefault="006D78F6" w:rsidP="003655FA">
      <w:pPr>
        <w:pStyle w:val="ds-markdown-paragraph"/>
        <w:numPr>
          <w:ilvl w:val="0"/>
          <w:numId w:val="2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lastRenderedPageBreak/>
        <w:t>Пассивная безопасность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7FC97CD0" w14:textId="77777777" w:rsidR="006D78F6" w:rsidRPr="006D78F6" w:rsidRDefault="006D78F6" w:rsidP="003655FA">
      <w:pPr>
        <w:pStyle w:val="ds-markdown-paragraph"/>
        <w:numPr>
          <w:ilvl w:val="1"/>
          <w:numId w:val="2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Для изменений в кузове или салоне:</w:t>
      </w:r>
    </w:p>
    <w:p w14:paraId="6FC6476C" w14:textId="77777777" w:rsidR="006D78F6" w:rsidRPr="006D78F6" w:rsidRDefault="006D78F6" w:rsidP="003655FA">
      <w:pPr>
        <w:pStyle w:val="ds-markdown-paragraph"/>
        <w:numPr>
          <w:ilvl w:val="2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Краш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>-тесты (фронтальный удар на скорости 56 км/ч, боковой — 50 км/ч).</w:t>
      </w:r>
    </w:p>
    <w:p w14:paraId="24AEF0D9" w14:textId="77777777" w:rsidR="006D78F6" w:rsidRPr="006D78F6" w:rsidRDefault="006D78F6" w:rsidP="003655FA">
      <w:pPr>
        <w:pStyle w:val="ds-markdown-paragraph"/>
        <w:numPr>
          <w:ilvl w:val="2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Расчеты деформации зон поглощения энергии.</w:t>
      </w:r>
    </w:p>
    <w:p w14:paraId="665A7CFC" w14:textId="77777777" w:rsidR="006D78F6" w:rsidRPr="006D78F6" w:rsidRDefault="006D78F6" w:rsidP="003655FA">
      <w:pPr>
        <w:pStyle w:val="ds-markdown-paragraph"/>
        <w:numPr>
          <w:ilvl w:val="0"/>
          <w:numId w:val="2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Проверка электрооборудования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3879CCAE" w14:textId="77777777" w:rsidR="006D78F6" w:rsidRPr="006D78F6" w:rsidRDefault="006D78F6" w:rsidP="003655FA">
      <w:pPr>
        <w:pStyle w:val="ds-markdown-paragraph"/>
        <w:numPr>
          <w:ilvl w:val="1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Тестирование системы освещения (яркость фар, корректность работы стоп-сигналов).</w:t>
      </w:r>
    </w:p>
    <w:p w14:paraId="33ADEFBA" w14:textId="77777777" w:rsidR="006D78F6" w:rsidRPr="006D78F6" w:rsidRDefault="006D78F6" w:rsidP="003655FA">
      <w:pPr>
        <w:pStyle w:val="ds-markdown-paragraph"/>
        <w:numPr>
          <w:ilvl w:val="1"/>
          <w:numId w:val="2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Диагностика CAN-шины на наличие ошибок после установки дополнительного оборудования.</w:t>
      </w:r>
    </w:p>
    <w:p w14:paraId="32D2751C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Требования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4EE37209" w14:textId="77777777" w:rsidR="006D78F6" w:rsidRPr="006D78F6" w:rsidRDefault="006D78F6" w:rsidP="003655FA">
      <w:pPr>
        <w:pStyle w:val="ds-markdown-paragraph"/>
        <w:numPr>
          <w:ilvl w:val="0"/>
          <w:numId w:val="24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Использование методов, описанных в ГОСТ 33670-2015.</w:t>
      </w:r>
    </w:p>
    <w:p w14:paraId="76D19296" w14:textId="52F9FA80" w:rsidR="006D78F6" w:rsidRPr="006D78F6" w:rsidRDefault="006D78F6" w:rsidP="003655FA">
      <w:pPr>
        <w:pStyle w:val="ds-markdown-paragraph"/>
        <w:numPr>
          <w:ilvl w:val="0"/>
          <w:numId w:val="24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Валидация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 xml:space="preserve"> нестандартных методик (например, для уникальных модификаций).</w:t>
      </w:r>
    </w:p>
    <w:p w14:paraId="60F18BA9" w14:textId="77777777" w:rsidR="006D78F6" w:rsidRPr="006D78F6" w:rsidRDefault="006D78F6" w:rsidP="006D78F6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darkGray"/>
        </w:rPr>
        <w:t>4. Оформление протокола проверки безопасности</w:t>
      </w:r>
    </w:p>
    <w:p w14:paraId="2D87C64F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Цель</w:t>
      </w:r>
      <w:r w:rsidRPr="006D78F6">
        <w:rPr>
          <w:color w:val="000000" w:themeColor="text1"/>
          <w:sz w:val="28"/>
          <w:szCs w:val="28"/>
          <w:highlight w:val="darkGray"/>
        </w:rPr>
        <w:t>: Фиксация результатов испытаний и вывод о соответствии ТС требованиям.</w:t>
      </w:r>
      <w:r w:rsidRPr="006D78F6">
        <w:rPr>
          <w:color w:val="000000" w:themeColor="text1"/>
          <w:sz w:val="28"/>
          <w:szCs w:val="28"/>
          <w:highlight w:val="darkGray"/>
        </w:rPr>
        <w:br/>
      </w: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Операции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4CCF9E76" w14:textId="77777777" w:rsidR="006D78F6" w:rsidRPr="006D78F6" w:rsidRDefault="006D78F6" w:rsidP="003655FA">
      <w:pPr>
        <w:pStyle w:val="ds-markdown-paragraph"/>
        <w:numPr>
          <w:ilvl w:val="0"/>
          <w:numId w:val="25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Структура протокола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53FF05EF" w14:textId="77777777" w:rsidR="006D78F6" w:rsidRPr="006D78F6" w:rsidRDefault="006D78F6" w:rsidP="003655FA">
      <w:pPr>
        <w:pStyle w:val="ds-markdown-paragraph"/>
        <w:numPr>
          <w:ilvl w:val="1"/>
          <w:numId w:val="2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Реквизиты лаборатории: название, адрес, номер аттестата аккредитации.</w:t>
      </w:r>
    </w:p>
    <w:p w14:paraId="79937F55" w14:textId="77777777" w:rsidR="006D78F6" w:rsidRPr="006D78F6" w:rsidRDefault="006D78F6" w:rsidP="003655FA">
      <w:pPr>
        <w:pStyle w:val="ds-markdown-paragraph"/>
        <w:numPr>
          <w:ilvl w:val="1"/>
          <w:numId w:val="2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Данные ТС: VIN, марка, модель, год выпуска.</w:t>
      </w:r>
    </w:p>
    <w:p w14:paraId="2A88D418" w14:textId="77777777" w:rsidR="006D78F6" w:rsidRPr="006D78F6" w:rsidRDefault="006D78F6" w:rsidP="003655FA">
      <w:pPr>
        <w:pStyle w:val="ds-markdown-paragraph"/>
        <w:numPr>
          <w:ilvl w:val="1"/>
          <w:numId w:val="2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Описание изменений: технические характеристики до и после модификаций.</w:t>
      </w:r>
    </w:p>
    <w:p w14:paraId="5E3D6C11" w14:textId="77777777" w:rsidR="006D78F6" w:rsidRPr="006D78F6" w:rsidRDefault="006D78F6" w:rsidP="003655FA">
      <w:pPr>
        <w:pStyle w:val="ds-markdown-paragraph"/>
        <w:numPr>
          <w:ilvl w:val="1"/>
          <w:numId w:val="2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Результаты испытаний: таблицы с замерами, графики, фотоотчеты.</w:t>
      </w:r>
    </w:p>
    <w:p w14:paraId="7567AFB9" w14:textId="77777777" w:rsidR="006D78F6" w:rsidRPr="006D78F6" w:rsidRDefault="006D78F6" w:rsidP="003655FA">
      <w:pPr>
        <w:pStyle w:val="ds-markdown-paragraph"/>
        <w:numPr>
          <w:ilvl w:val="0"/>
          <w:numId w:val="25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Электронный документооборот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25CD4D76" w14:textId="77777777" w:rsidR="006D78F6" w:rsidRPr="006D78F6" w:rsidRDefault="006D78F6" w:rsidP="003655FA">
      <w:pPr>
        <w:pStyle w:val="ds-markdown-paragraph"/>
        <w:numPr>
          <w:ilvl w:val="1"/>
          <w:numId w:val="2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lastRenderedPageBreak/>
        <w:t>Загрузка протокола на портал </w:t>
      </w: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autocheck.fsa.gov.ru</w:t>
      </w:r>
      <w:r w:rsidRPr="006D78F6">
        <w:rPr>
          <w:color w:val="000000" w:themeColor="text1"/>
          <w:sz w:val="28"/>
          <w:szCs w:val="28"/>
          <w:highlight w:val="darkGray"/>
        </w:rPr>
        <w:t> с использованием квалифицированной электронной подписи (КЭП).</w:t>
      </w:r>
    </w:p>
    <w:p w14:paraId="50216814" w14:textId="77777777" w:rsidR="006D78F6" w:rsidRPr="006D78F6" w:rsidRDefault="006D78F6" w:rsidP="003655FA">
      <w:pPr>
        <w:pStyle w:val="ds-markdown-paragraph"/>
        <w:numPr>
          <w:ilvl w:val="1"/>
          <w:numId w:val="2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 xml:space="preserve">Прикрепление видеоотчетов о проведении </w:t>
      </w: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краш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>-тестов (требование Приказа №477).</w:t>
      </w:r>
    </w:p>
    <w:p w14:paraId="2CA2BAA8" w14:textId="77777777" w:rsidR="006D78F6" w:rsidRPr="006D78F6" w:rsidRDefault="006D78F6" w:rsidP="003655FA">
      <w:pPr>
        <w:pStyle w:val="ds-markdown-paragraph"/>
        <w:numPr>
          <w:ilvl w:val="0"/>
          <w:numId w:val="25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Информирование клиента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79DF8E61" w14:textId="77777777" w:rsidR="006D78F6" w:rsidRPr="006D78F6" w:rsidRDefault="006D78F6" w:rsidP="003655FA">
      <w:pPr>
        <w:pStyle w:val="ds-markdown-paragraph"/>
        <w:numPr>
          <w:ilvl w:val="1"/>
          <w:numId w:val="2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Выдача заключения в бумажном и электронном виде.</w:t>
      </w:r>
    </w:p>
    <w:p w14:paraId="106606CB" w14:textId="77777777" w:rsidR="006D78F6" w:rsidRPr="006D78F6" w:rsidRDefault="006D78F6" w:rsidP="003655FA">
      <w:pPr>
        <w:pStyle w:val="ds-markdown-paragraph"/>
        <w:numPr>
          <w:ilvl w:val="1"/>
          <w:numId w:val="2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Консультация по дальнейшим действиям (например, внесение изменений в ЭПТС).</w:t>
      </w:r>
    </w:p>
    <w:p w14:paraId="351F4E6C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Требования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0D105350" w14:textId="77777777" w:rsidR="006D78F6" w:rsidRPr="006D78F6" w:rsidRDefault="006D78F6" w:rsidP="003655FA">
      <w:pPr>
        <w:pStyle w:val="ds-markdown-paragraph"/>
        <w:numPr>
          <w:ilvl w:val="0"/>
          <w:numId w:val="26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Срок оформления протокола — не более 5 рабочих дней с момента завершения испытаний.</w:t>
      </w:r>
    </w:p>
    <w:p w14:paraId="5ADE48F5" w14:textId="3DC23C6F" w:rsidR="006D78F6" w:rsidRPr="006D78F6" w:rsidRDefault="006D78F6" w:rsidP="003655FA">
      <w:pPr>
        <w:pStyle w:val="ds-markdown-paragraph"/>
        <w:numPr>
          <w:ilvl w:val="0"/>
          <w:numId w:val="26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Запрет на использование неквалифицированного оборудования или непроверенных методик.</w:t>
      </w:r>
    </w:p>
    <w:p w14:paraId="1CA1BF24" w14:textId="77777777" w:rsidR="006D78F6" w:rsidRPr="006D78F6" w:rsidRDefault="006D78F6" w:rsidP="006D78F6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darkGray"/>
        </w:rPr>
        <w:t>5. Взаимодействие с контролирующими органами</w:t>
      </w:r>
    </w:p>
    <w:p w14:paraId="042E7D48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Цель</w:t>
      </w:r>
      <w:r w:rsidRPr="006D78F6">
        <w:rPr>
          <w:color w:val="000000" w:themeColor="text1"/>
          <w:sz w:val="28"/>
          <w:szCs w:val="28"/>
          <w:highlight w:val="darkGray"/>
        </w:rPr>
        <w:t>: Обеспечение прозрачности процедуры и соблюдение законодательства.</w:t>
      </w:r>
      <w:r w:rsidRPr="006D78F6">
        <w:rPr>
          <w:color w:val="000000" w:themeColor="text1"/>
          <w:sz w:val="28"/>
          <w:szCs w:val="28"/>
          <w:highlight w:val="darkGray"/>
        </w:rPr>
        <w:br/>
      </w: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Операции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0688E54A" w14:textId="77777777" w:rsidR="006D78F6" w:rsidRPr="006D78F6" w:rsidRDefault="006D78F6" w:rsidP="003655FA">
      <w:pPr>
        <w:pStyle w:val="ds-markdown-paragraph"/>
        <w:numPr>
          <w:ilvl w:val="0"/>
          <w:numId w:val="27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Дистанционная оценка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4CD0E8DA" w14:textId="77777777" w:rsidR="006D78F6" w:rsidRPr="006D78F6" w:rsidRDefault="006D78F6" w:rsidP="003655FA">
      <w:pPr>
        <w:pStyle w:val="ds-markdown-paragraph"/>
        <w:numPr>
          <w:ilvl w:val="1"/>
          <w:numId w:val="27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 xml:space="preserve">Для регионов с упрощенным порядком: отправка данных в ППТО (Пункт переоборудования ТС) через личный кабинет на портале </w:t>
      </w: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госуслуг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>.</w:t>
      </w:r>
    </w:p>
    <w:p w14:paraId="0581CA0B" w14:textId="77777777" w:rsidR="006D78F6" w:rsidRPr="006D78F6" w:rsidRDefault="006D78F6" w:rsidP="003655FA">
      <w:pPr>
        <w:pStyle w:val="ds-markdown-paragraph"/>
        <w:numPr>
          <w:ilvl w:val="0"/>
          <w:numId w:val="27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Очные проверки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5F30A91D" w14:textId="77777777" w:rsidR="006D78F6" w:rsidRPr="006D78F6" w:rsidRDefault="006D78F6" w:rsidP="003655FA">
      <w:pPr>
        <w:pStyle w:val="ds-markdown-paragraph"/>
        <w:numPr>
          <w:ilvl w:val="1"/>
          <w:numId w:val="27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В регионах с повышенными требованиями (например, Москва, Санкт-Петербург):</w:t>
      </w:r>
    </w:p>
    <w:p w14:paraId="68D4A250" w14:textId="77777777" w:rsidR="006D78F6" w:rsidRPr="006D78F6" w:rsidRDefault="006D78F6" w:rsidP="003655FA">
      <w:pPr>
        <w:pStyle w:val="ds-markdown-paragraph"/>
        <w:numPr>
          <w:ilvl w:val="2"/>
          <w:numId w:val="27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 xml:space="preserve">Присутствие инспектора </w:t>
      </w: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Росаккредитации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 xml:space="preserve"> во время испытаний.</w:t>
      </w:r>
    </w:p>
    <w:p w14:paraId="4063BCAA" w14:textId="77777777" w:rsidR="006D78F6" w:rsidRPr="006D78F6" w:rsidRDefault="006D78F6" w:rsidP="003655FA">
      <w:pPr>
        <w:pStyle w:val="ds-markdown-paragraph"/>
        <w:numPr>
          <w:ilvl w:val="2"/>
          <w:numId w:val="27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Демонстрация работы оборудования (например, калибровка газоанализатора).</w:t>
      </w:r>
    </w:p>
    <w:p w14:paraId="4D49AB49" w14:textId="77777777" w:rsidR="006D78F6" w:rsidRPr="006D78F6" w:rsidRDefault="006D78F6" w:rsidP="003655FA">
      <w:pPr>
        <w:pStyle w:val="ds-markdown-paragraph"/>
        <w:numPr>
          <w:ilvl w:val="0"/>
          <w:numId w:val="27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lastRenderedPageBreak/>
        <w:t>Рассмотрение претензий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1E3CEE15" w14:textId="77777777" w:rsidR="006D78F6" w:rsidRPr="006D78F6" w:rsidRDefault="006D78F6" w:rsidP="003655FA">
      <w:pPr>
        <w:pStyle w:val="ds-markdown-paragraph"/>
        <w:numPr>
          <w:ilvl w:val="1"/>
          <w:numId w:val="27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Анализ жалоб клиентов или контролирующих органов.</w:t>
      </w:r>
    </w:p>
    <w:p w14:paraId="228657F3" w14:textId="77777777" w:rsidR="006D78F6" w:rsidRPr="006D78F6" w:rsidRDefault="006D78F6" w:rsidP="003655FA">
      <w:pPr>
        <w:pStyle w:val="ds-markdown-paragraph"/>
        <w:numPr>
          <w:ilvl w:val="1"/>
          <w:numId w:val="27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Внесение корректирующих действий в СМК (например, обновление методик испытаний).</w:t>
      </w:r>
    </w:p>
    <w:p w14:paraId="16E8C139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Требования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6D07D70D" w14:textId="7788559C" w:rsidR="006D78F6" w:rsidRPr="006D78F6" w:rsidRDefault="006D78F6" w:rsidP="003655FA">
      <w:pPr>
        <w:pStyle w:val="ds-markdown-paragraph"/>
        <w:numPr>
          <w:ilvl w:val="0"/>
          <w:numId w:val="28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Соблюдение сроков ответа на запросы контролирующих органов (не более 3 рабочих дней).</w:t>
      </w:r>
    </w:p>
    <w:p w14:paraId="60D2066E" w14:textId="77777777" w:rsidR="006D78F6" w:rsidRPr="006D78F6" w:rsidRDefault="006D78F6" w:rsidP="006D78F6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darkGray"/>
        </w:rPr>
        <w:t>6. Внутренний контроль качества</w:t>
      </w:r>
    </w:p>
    <w:p w14:paraId="744D9BC6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Цель</w:t>
      </w:r>
      <w:r w:rsidRPr="006D78F6">
        <w:rPr>
          <w:color w:val="000000" w:themeColor="text1"/>
          <w:sz w:val="28"/>
          <w:szCs w:val="28"/>
          <w:highlight w:val="darkGray"/>
        </w:rPr>
        <w:t>: Минимизация ошибок и повышение точности результатов.</w:t>
      </w:r>
      <w:r w:rsidRPr="006D78F6">
        <w:rPr>
          <w:color w:val="000000" w:themeColor="text1"/>
          <w:sz w:val="28"/>
          <w:szCs w:val="28"/>
          <w:highlight w:val="darkGray"/>
        </w:rPr>
        <w:br/>
      </w: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Операции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605DF7C2" w14:textId="77777777" w:rsidR="006D78F6" w:rsidRPr="006D78F6" w:rsidRDefault="006D78F6" w:rsidP="003655FA">
      <w:pPr>
        <w:pStyle w:val="ds-markdown-paragraph"/>
        <w:numPr>
          <w:ilvl w:val="0"/>
          <w:numId w:val="29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proofErr w:type="spellStart"/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Внутрилабораторный</w:t>
      </w:r>
      <w:proofErr w:type="spellEnd"/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 xml:space="preserve"> контроль (ВЛК)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0FF6BEFF" w14:textId="77777777" w:rsidR="006D78F6" w:rsidRPr="006D78F6" w:rsidRDefault="006D78F6" w:rsidP="003655FA">
      <w:pPr>
        <w:pStyle w:val="ds-markdown-paragraph"/>
        <w:numPr>
          <w:ilvl w:val="1"/>
          <w:numId w:val="2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Повторная проверка 10% протоколов случайной выборки.</w:t>
      </w:r>
    </w:p>
    <w:p w14:paraId="0809F73C" w14:textId="77777777" w:rsidR="006D78F6" w:rsidRPr="006D78F6" w:rsidRDefault="006D78F6" w:rsidP="003655FA">
      <w:pPr>
        <w:pStyle w:val="ds-markdown-paragraph"/>
        <w:numPr>
          <w:ilvl w:val="1"/>
          <w:numId w:val="2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Сверка данных с эталонными образцами (например, использование сертифицированных датчиков).</w:t>
      </w:r>
    </w:p>
    <w:p w14:paraId="015E6DED" w14:textId="77777777" w:rsidR="006D78F6" w:rsidRPr="006D78F6" w:rsidRDefault="006D78F6" w:rsidP="003655FA">
      <w:pPr>
        <w:pStyle w:val="ds-markdown-paragraph"/>
        <w:numPr>
          <w:ilvl w:val="0"/>
          <w:numId w:val="29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Сличительные испытания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1EABC842" w14:textId="77777777" w:rsidR="006D78F6" w:rsidRPr="006D78F6" w:rsidRDefault="006D78F6" w:rsidP="003655FA">
      <w:pPr>
        <w:pStyle w:val="ds-markdown-paragraph"/>
        <w:numPr>
          <w:ilvl w:val="1"/>
          <w:numId w:val="2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Участие в межлабораторных сравнениях (например, тестирование одного ТС в двух независимых лабораториях).</w:t>
      </w:r>
    </w:p>
    <w:p w14:paraId="3F2E576E" w14:textId="77777777" w:rsidR="006D78F6" w:rsidRPr="006D78F6" w:rsidRDefault="006D78F6" w:rsidP="003655FA">
      <w:pPr>
        <w:pStyle w:val="ds-markdown-paragraph"/>
        <w:numPr>
          <w:ilvl w:val="0"/>
          <w:numId w:val="29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Аудит СМК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6FDCF8ED" w14:textId="77777777" w:rsidR="006D78F6" w:rsidRPr="006D78F6" w:rsidRDefault="006D78F6" w:rsidP="003655FA">
      <w:pPr>
        <w:pStyle w:val="ds-markdown-paragraph"/>
        <w:numPr>
          <w:ilvl w:val="1"/>
          <w:numId w:val="2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Ежегодная проверка соответствия процедур требованиям ГОСТ ISO/IEC 17025-2019.</w:t>
      </w:r>
    </w:p>
    <w:p w14:paraId="0B469C14" w14:textId="77777777" w:rsidR="006D78F6" w:rsidRPr="006D78F6" w:rsidRDefault="006D78F6" w:rsidP="003655FA">
      <w:pPr>
        <w:pStyle w:val="ds-markdown-paragraph"/>
        <w:numPr>
          <w:ilvl w:val="1"/>
          <w:numId w:val="29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Обучение сотрудников: курсы по работе с новым оборудованием, изменениям в законодательстве.</w:t>
      </w:r>
    </w:p>
    <w:p w14:paraId="2EDE6809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Требования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1E3C8080" w14:textId="7DCDF6EE" w:rsidR="006D78F6" w:rsidRPr="006D78F6" w:rsidRDefault="006D78F6" w:rsidP="003655FA">
      <w:pPr>
        <w:pStyle w:val="ds-markdown-paragraph"/>
        <w:numPr>
          <w:ilvl w:val="0"/>
          <w:numId w:val="30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Ведение журнала ВЛК с фиксацией дат, результатов и ответственных лиц.</w:t>
      </w:r>
    </w:p>
    <w:p w14:paraId="121A5E75" w14:textId="77777777" w:rsidR="006D78F6" w:rsidRPr="006D78F6" w:rsidRDefault="006D78F6" w:rsidP="006D78F6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darkGray"/>
        </w:rPr>
        <w:lastRenderedPageBreak/>
        <w:t>7. Архивация и отчетность</w:t>
      </w:r>
    </w:p>
    <w:p w14:paraId="18A66B93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Цель</w:t>
      </w:r>
      <w:r w:rsidRPr="006D78F6">
        <w:rPr>
          <w:color w:val="000000" w:themeColor="text1"/>
          <w:sz w:val="28"/>
          <w:szCs w:val="28"/>
          <w:highlight w:val="darkGray"/>
        </w:rPr>
        <w:t>: Обеспечение сохранности данных и прозрачности деятельности.</w:t>
      </w:r>
      <w:r w:rsidRPr="006D78F6">
        <w:rPr>
          <w:color w:val="000000" w:themeColor="text1"/>
          <w:sz w:val="28"/>
          <w:szCs w:val="28"/>
          <w:highlight w:val="darkGray"/>
        </w:rPr>
        <w:br/>
      </w: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Операции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43799B4D" w14:textId="77777777" w:rsidR="006D78F6" w:rsidRPr="006D78F6" w:rsidRDefault="006D78F6" w:rsidP="003655FA">
      <w:pPr>
        <w:pStyle w:val="ds-markdown-paragraph"/>
        <w:numPr>
          <w:ilvl w:val="0"/>
          <w:numId w:val="31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Хранение документов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2B47BBF4" w14:textId="77777777" w:rsidR="006D78F6" w:rsidRPr="006D78F6" w:rsidRDefault="006D78F6" w:rsidP="003655FA">
      <w:pPr>
        <w:pStyle w:val="ds-markdown-paragraph"/>
        <w:numPr>
          <w:ilvl w:val="1"/>
          <w:numId w:val="3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Электронный архив: облачное хранилище с шифрованием данных.</w:t>
      </w:r>
    </w:p>
    <w:p w14:paraId="7A025774" w14:textId="77777777" w:rsidR="006D78F6" w:rsidRPr="006D78F6" w:rsidRDefault="006D78F6" w:rsidP="003655FA">
      <w:pPr>
        <w:pStyle w:val="ds-markdown-paragraph"/>
        <w:numPr>
          <w:ilvl w:val="1"/>
          <w:numId w:val="3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Бумажный архив: номенклатура дел с указанием сроков хранения (например, протоколы — 10 лет).</w:t>
      </w:r>
    </w:p>
    <w:p w14:paraId="46E1F8D9" w14:textId="77777777" w:rsidR="006D78F6" w:rsidRPr="006D78F6" w:rsidRDefault="006D78F6" w:rsidP="003655FA">
      <w:pPr>
        <w:pStyle w:val="ds-markdown-paragraph"/>
        <w:numPr>
          <w:ilvl w:val="0"/>
          <w:numId w:val="31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Отчетность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66147279" w14:textId="77777777" w:rsidR="006D78F6" w:rsidRPr="006D78F6" w:rsidRDefault="006D78F6" w:rsidP="003655FA">
      <w:pPr>
        <w:pStyle w:val="ds-markdown-paragraph"/>
        <w:numPr>
          <w:ilvl w:val="1"/>
          <w:numId w:val="3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 xml:space="preserve">Ежеквартальный отчет для </w:t>
      </w: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Росаккредитации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>: количество проведенных экспертиз, выявленные несоответствия.</w:t>
      </w:r>
    </w:p>
    <w:p w14:paraId="39787D66" w14:textId="77777777" w:rsidR="006D78F6" w:rsidRPr="006D78F6" w:rsidRDefault="006D78F6" w:rsidP="003655FA">
      <w:pPr>
        <w:pStyle w:val="ds-markdown-paragraph"/>
        <w:numPr>
          <w:ilvl w:val="1"/>
          <w:numId w:val="31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Публикация статистики на сайте лаборатории (по желанию клиента).</w:t>
      </w:r>
    </w:p>
    <w:p w14:paraId="5E6F8C0B" w14:textId="77777777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Требования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0B194876" w14:textId="403D08E2" w:rsidR="006D78F6" w:rsidRPr="006D78F6" w:rsidRDefault="006D78F6" w:rsidP="003655FA">
      <w:pPr>
        <w:pStyle w:val="ds-markdown-paragraph"/>
        <w:numPr>
          <w:ilvl w:val="0"/>
          <w:numId w:val="32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 xml:space="preserve">Соблюдение ФЗ «О персональных данных»: </w:t>
      </w: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анонимизация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 xml:space="preserve"> информации при публикации кейсов.</w:t>
      </w:r>
    </w:p>
    <w:p w14:paraId="63FD7F8D" w14:textId="77777777" w:rsidR="006D78F6" w:rsidRPr="006D78F6" w:rsidRDefault="006D78F6" w:rsidP="006D78F6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darkGray"/>
        </w:rPr>
        <w:t>Сравнение с текущей процедурой (п. 1.3 файла)</w:t>
      </w:r>
    </w:p>
    <w:p w14:paraId="0F133644" w14:textId="77777777" w:rsidR="006D78F6" w:rsidRPr="006D78F6" w:rsidRDefault="006D78F6" w:rsidP="003655FA">
      <w:pPr>
        <w:pStyle w:val="ds-markdown-paragraph"/>
        <w:numPr>
          <w:ilvl w:val="0"/>
          <w:numId w:val="3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Сходства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6F1593B6" w14:textId="77777777" w:rsidR="006D78F6" w:rsidRPr="006D78F6" w:rsidRDefault="006D78F6" w:rsidP="003655FA">
      <w:pPr>
        <w:pStyle w:val="ds-markdown-paragraph"/>
        <w:numPr>
          <w:ilvl w:val="1"/>
          <w:numId w:val="3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Наличие этапов ПТЭ, испытаний и оформления протоколов.</w:t>
      </w:r>
    </w:p>
    <w:p w14:paraId="29D0921F" w14:textId="77777777" w:rsidR="006D78F6" w:rsidRPr="006D78F6" w:rsidRDefault="006D78F6" w:rsidP="003655FA">
      <w:pPr>
        <w:pStyle w:val="ds-markdown-paragraph"/>
        <w:numPr>
          <w:ilvl w:val="1"/>
          <w:numId w:val="3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color w:val="000000" w:themeColor="text1"/>
          <w:sz w:val="28"/>
          <w:szCs w:val="28"/>
          <w:highlight w:val="darkGray"/>
        </w:rPr>
        <w:t>Использование ГОСТ 33670-2015 для методов проверки.</w:t>
      </w:r>
    </w:p>
    <w:p w14:paraId="41828368" w14:textId="77777777" w:rsidR="006D78F6" w:rsidRPr="006D78F6" w:rsidRDefault="006D78F6" w:rsidP="003655FA">
      <w:pPr>
        <w:pStyle w:val="ds-markdown-paragraph"/>
        <w:numPr>
          <w:ilvl w:val="0"/>
          <w:numId w:val="33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Отличия новой процедуры</w:t>
      </w:r>
      <w:r w:rsidRPr="006D78F6">
        <w:rPr>
          <w:color w:val="000000" w:themeColor="text1"/>
          <w:sz w:val="28"/>
          <w:szCs w:val="28"/>
          <w:highlight w:val="darkGray"/>
        </w:rPr>
        <w:t>:</w:t>
      </w:r>
    </w:p>
    <w:p w14:paraId="46F805F2" w14:textId="161C2F9A" w:rsidR="006D78F6" w:rsidRPr="006D78F6" w:rsidRDefault="006D78F6" w:rsidP="003655FA">
      <w:pPr>
        <w:pStyle w:val="ds-markdown-paragraph"/>
        <w:numPr>
          <w:ilvl w:val="1"/>
          <w:numId w:val="3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Интеграция с федеральным порталом</w:t>
      </w:r>
      <w:r w:rsidRPr="006D78F6">
        <w:rPr>
          <w:color w:val="000000" w:themeColor="text1"/>
          <w:sz w:val="28"/>
          <w:szCs w:val="28"/>
          <w:highlight w:val="darkGray"/>
        </w:rPr>
        <w:t xml:space="preserve">: </w:t>
      </w:r>
      <w:r w:rsidR="003655FA">
        <w:rPr>
          <w:color w:val="000000" w:themeColor="text1"/>
          <w:sz w:val="28"/>
          <w:szCs w:val="28"/>
          <w:highlight w:val="darkGray"/>
        </w:rPr>
        <w:t>З</w:t>
      </w:r>
      <w:bookmarkStart w:id="7" w:name="_GoBack"/>
      <w:bookmarkEnd w:id="7"/>
      <w:r w:rsidRPr="006D78F6">
        <w:rPr>
          <w:color w:val="000000" w:themeColor="text1"/>
          <w:sz w:val="28"/>
          <w:szCs w:val="28"/>
          <w:highlight w:val="darkGray"/>
        </w:rPr>
        <w:t>агрузка данных в </w:t>
      </w: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autocheck.fsa.gov.ru</w:t>
      </w:r>
      <w:r w:rsidRPr="006D78F6">
        <w:rPr>
          <w:color w:val="000000" w:themeColor="text1"/>
          <w:sz w:val="28"/>
          <w:szCs w:val="28"/>
          <w:highlight w:val="darkGray"/>
        </w:rPr>
        <w:t>, что отсутствует в текущей версии.</w:t>
      </w:r>
    </w:p>
    <w:p w14:paraId="3408F499" w14:textId="77777777" w:rsidR="006D78F6" w:rsidRPr="006D78F6" w:rsidRDefault="006D78F6" w:rsidP="003655FA">
      <w:pPr>
        <w:pStyle w:val="ds-markdown-paragraph"/>
        <w:numPr>
          <w:ilvl w:val="1"/>
          <w:numId w:val="3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Расширенные испытания</w:t>
      </w:r>
      <w:r w:rsidRPr="006D78F6">
        <w:rPr>
          <w:color w:val="000000" w:themeColor="text1"/>
          <w:sz w:val="28"/>
          <w:szCs w:val="28"/>
          <w:highlight w:val="darkGray"/>
        </w:rPr>
        <w:t xml:space="preserve">: Включение </w:t>
      </w: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краш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>-тестов и расчетов нагрузки на оси, которые ранее не детализировались.</w:t>
      </w:r>
    </w:p>
    <w:p w14:paraId="498FC2E1" w14:textId="1B26402A" w:rsidR="006D78F6" w:rsidRPr="006D78F6" w:rsidRDefault="006D78F6" w:rsidP="003655FA">
      <w:pPr>
        <w:pStyle w:val="ds-markdown-paragraph"/>
        <w:numPr>
          <w:ilvl w:val="1"/>
          <w:numId w:val="33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Повышенные требования к отчетности</w:t>
      </w:r>
      <w:r w:rsidRPr="006D78F6">
        <w:rPr>
          <w:color w:val="000000" w:themeColor="text1"/>
          <w:sz w:val="28"/>
          <w:szCs w:val="28"/>
          <w:highlight w:val="darkGray"/>
        </w:rPr>
        <w:t>: Обязательное прикрепление фото- и видеоотчетов.</w:t>
      </w:r>
    </w:p>
    <w:p w14:paraId="2B341D30" w14:textId="77777777" w:rsidR="006D78F6" w:rsidRPr="006D78F6" w:rsidRDefault="006D78F6" w:rsidP="006D78F6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Gray"/>
        </w:rPr>
      </w:pPr>
      <w:r w:rsidRPr="006D78F6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darkGray"/>
        </w:rPr>
        <w:lastRenderedPageBreak/>
        <w:t>Заключение</w:t>
      </w:r>
    </w:p>
    <w:p w14:paraId="142BF020" w14:textId="060ADD8F" w:rsidR="006D78F6" w:rsidRPr="003655FA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3655FA">
        <w:rPr>
          <w:color w:val="000000" w:themeColor="text1"/>
          <w:sz w:val="28"/>
          <w:szCs w:val="28"/>
          <w:highlight w:val="darkGray"/>
        </w:rPr>
        <w:t>Каждая из этих операций должна быть подробно описана</w:t>
      </w:r>
      <w:r w:rsidR="003655FA" w:rsidRPr="003655FA">
        <w:rPr>
          <w:color w:val="000000" w:themeColor="text1"/>
          <w:sz w:val="28"/>
          <w:szCs w:val="28"/>
          <w:highlight w:val="darkGray"/>
        </w:rPr>
        <w:t xml:space="preserve"> в документированной процедуре</w:t>
      </w:r>
      <w:r w:rsidRPr="003655FA">
        <w:rPr>
          <w:color w:val="000000" w:themeColor="text1"/>
          <w:sz w:val="28"/>
          <w:szCs w:val="28"/>
          <w:highlight w:val="darkGray"/>
        </w:rPr>
        <w:t xml:space="preserve"> с учетом требований нормативных документов. Например, при приеме заявки необходимо проверять VIN-номер и историю изменений, а при проведении испытаний — использовать методы, соответствующ</w:t>
      </w:r>
      <w:r w:rsidRPr="003655FA">
        <w:rPr>
          <w:color w:val="000000" w:themeColor="text1"/>
          <w:sz w:val="28"/>
          <w:szCs w:val="28"/>
          <w:highlight w:val="darkGray"/>
        </w:rPr>
        <w:t>ие ГОСТ 33670-2015.</w:t>
      </w:r>
    </w:p>
    <w:p w14:paraId="022DCD15" w14:textId="77777777" w:rsidR="003655FA" w:rsidRPr="003655FA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3655FA">
        <w:rPr>
          <w:color w:val="000000" w:themeColor="text1"/>
          <w:sz w:val="28"/>
          <w:szCs w:val="28"/>
          <w:highlight w:val="darkGray"/>
        </w:rPr>
        <w:t>Также важно отметить, что документированная процедура должна включать блок-схемы процессов, описание ответственных лиц, требования к оформлению документов и обеспечение качества. В файле упоминается, что структура ДП может включать титульный лист, область применения, нормативные ссылки, термины, описание процесса, обеспечение качества и приложения с формами документов.</w:t>
      </w:r>
      <w:r w:rsidRPr="003655FA">
        <w:rPr>
          <w:color w:val="000000" w:themeColor="text1"/>
          <w:sz w:val="28"/>
          <w:szCs w:val="28"/>
          <w:highlight w:val="darkGray"/>
        </w:rPr>
        <w:t xml:space="preserve"> </w:t>
      </w:r>
    </w:p>
    <w:p w14:paraId="7BDABE02" w14:textId="2F9BAC4D" w:rsidR="006D78F6" w:rsidRP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</w:rPr>
      </w:pPr>
      <w:r w:rsidRPr="006D78F6">
        <w:rPr>
          <w:color w:val="000000" w:themeColor="text1"/>
          <w:sz w:val="28"/>
          <w:szCs w:val="28"/>
          <w:highlight w:val="darkGray"/>
        </w:rPr>
        <w:t xml:space="preserve">Характеристика основных операций документированной процедуры демонстрирует ее ключевую роль в обеспечении безопасности модифицированных ТС. Каждый этап — от приема заявки до архивации — требует строгого соблюдения нормативов, применения современных технологий (электронные подписи, облачные хранилища) и постоянного обучения персонала. Внедрение предложенных изменений (интеграция с </w:t>
      </w: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госплатформами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>, расширение перечня испытаний) позволит лаборатории ООО «</w:t>
      </w:r>
      <w:proofErr w:type="spellStart"/>
      <w:r w:rsidRPr="006D78F6">
        <w:rPr>
          <w:color w:val="000000" w:themeColor="text1"/>
          <w:sz w:val="28"/>
          <w:szCs w:val="28"/>
          <w:highlight w:val="darkGray"/>
        </w:rPr>
        <w:t>Академ</w:t>
      </w:r>
      <w:proofErr w:type="spellEnd"/>
      <w:r w:rsidRPr="006D78F6">
        <w:rPr>
          <w:color w:val="000000" w:themeColor="text1"/>
          <w:sz w:val="28"/>
          <w:szCs w:val="28"/>
          <w:highlight w:val="darkGray"/>
        </w:rPr>
        <w:t xml:space="preserve"> Тест» не только соответствовать актуальным требованиям, но и укрепить позиции на рынке экспертных услуг.</w:t>
      </w:r>
    </w:p>
    <w:p w14:paraId="667D5200" w14:textId="74A7AAAD" w:rsidR="006D78F6" w:rsidRDefault="006D78F6" w:rsidP="006D78F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</w:p>
    <w:p w14:paraId="5E7815DA" w14:textId="58739DE5" w:rsidR="00482936" w:rsidRPr="00482936" w:rsidRDefault="00482936" w:rsidP="0048293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>Текущая процедура </w:t>
      </w: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СМК ИЛ-02.ДП.09/08-2022</w:t>
      </w:r>
      <w:r w:rsidRPr="00482936">
        <w:rPr>
          <w:color w:val="000000" w:themeColor="text1"/>
          <w:sz w:val="28"/>
          <w:szCs w:val="28"/>
          <w:highlight w:val="darkGray"/>
        </w:rPr>
        <w:t> обеспечивает базовое соответствие требованиям ТР ТС 018/2011 и Постановления №413, но имеет ряд упущений:</w:t>
      </w:r>
    </w:p>
    <w:p w14:paraId="3FEB3013" w14:textId="77777777" w:rsidR="00482936" w:rsidRPr="00482936" w:rsidRDefault="00482936" w:rsidP="003655FA">
      <w:pPr>
        <w:pStyle w:val="ds-markdown-paragraph"/>
        <w:numPr>
          <w:ilvl w:val="0"/>
          <w:numId w:val="15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Сильные стороны</w:t>
      </w:r>
      <w:r w:rsidRPr="00482936">
        <w:rPr>
          <w:color w:val="000000" w:themeColor="text1"/>
          <w:sz w:val="28"/>
          <w:szCs w:val="28"/>
          <w:highlight w:val="darkGray"/>
        </w:rPr>
        <w:t>:</w:t>
      </w:r>
    </w:p>
    <w:p w14:paraId="3CA0279D" w14:textId="77777777" w:rsidR="00482936" w:rsidRPr="00482936" w:rsidRDefault="00482936" w:rsidP="003655FA">
      <w:pPr>
        <w:pStyle w:val="ds-markdown-paragraph"/>
        <w:numPr>
          <w:ilvl w:val="1"/>
          <w:numId w:val="1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lastRenderedPageBreak/>
        <w:t>Четкое распределение ответственности между сотрудниками.</w:t>
      </w:r>
    </w:p>
    <w:p w14:paraId="671C7C49" w14:textId="77777777" w:rsidR="00482936" w:rsidRPr="00482936" w:rsidRDefault="00482936" w:rsidP="003655FA">
      <w:pPr>
        <w:pStyle w:val="ds-markdown-paragraph"/>
        <w:numPr>
          <w:ilvl w:val="1"/>
          <w:numId w:val="1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>Наличие этапов предварительной экспертизы и проверки безопасности.</w:t>
      </w:r>
    </w:p>
    <w:p w14:paraId="4AD8FCF2" w14:textId="77777777" w:rsidR="00482936" w:rsidRPr="00482936" w:rsidRDefault="00482936" w:rsidP="003655FA">
      <w:pPr>
        <w:pStyle w:val="ds-markdown-paragraph"/>
        <w:numPr>
          <w:ilvl w:val="1"/>
          <w:numId w:val="1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 xml:space="preserve">Учет требований к </w:t>
      </w:r>
      <w:proofErr w:type="spellStart"/>
      <w:r w:rsidRPr="00482936">
        <w:rPr>
          <w:color w:val="000000" w:themeColor="text1"/>
          <w:sz w:val="28"/>
          <w:szCs w:val="28"/>
          <w:highlight w:val="darkGray"/>
        </w:rPr>
        <w:t>внутрилабораторному</w:t>
      </w:r>
      <w:proofErr w:type="spellEnd"/>
      <w:r w:rsidRPr="00482936">
        <w:rPr>
          <w:color w:val="000000" w:themeColor="text1"/>
          <w:sz w:val="28"/>
          <w:szCs w:val="28"/>
          <w:highlight w:val="darkGray"/>
        </w:rPr>
        <w:t xml:space="preserve"> контролю.</w:t>
      </w:r>
    </w:p>
    <w:p w14:paraId="016CB67F" w14:textId="77777777" w:rsidR="00482936" w:rsidRPr="00482936" w:rsidRDefault="00482936" w:rsidP="003655FA">
      <w:pPr>
        <w:pStyle w:val="ds-markdown-paragraph"/>
        <w:numPr>
          <w:ilvl w:val="0"/>
          <w:numId w:val="15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Слабые стороны</w:t>
      </w:r>
      <w:r w:rsidRPr="00482936">
        <w:rPr>
          <w:color w:val="000000" w:themeColor="text1"/>
          <w:sz w:val="28"/>
          <w:szCs w:val="28"/>
          <w:highlight w:val="darkGray"/>
        </w:rPr>
        <w:t>:</w:t>
      </w:r>
    </w:p>
    <w:p w14:paraId="42A1CCCD" w14:textId="77777777" w:rsidR="00482936" w:rsidRPr="00482936" w:rsidRDefault="00482936" w:rsidP="003655FA">
      <w:pPr>
        <w:pStyle w:val="ds-markdown-paragraph"/>
        <w:numPr>
          <w:ilvl w:val="1"/>
          <w:numId w:val="1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>Отсутствие механизмов взаимодействия с федеральной системой.</w:t>
      </w:r>
    </w:p>
    <w:p w14:paraId="543AA3D2" w14:textId="77777777" w:rsidR="00482936" w:rsidRPr="00482936" w:rsidRDefault="00482936" w:rsidP="003655FA">
      <w:pPr>
        <w:pStyle w:val="ds-markdown-paragraph"/>
        <w:numPr>
          <w:ilvl w:val="1"/>
          <w:numId w:val="1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>Неполный перечень испытаний для существенных изменений.</w:t>
      </w:r>
    </w:p>
    <w:p w14:paraId="625D265C" w14:textId="3D669247" w:rsidR="00482936" w:rsidRPr="00482936" w:rsidRDefault="00482936" w:rsidP="003655FA">
      <w:pPr>
        <w:pStyle w:val="ds-markdown-paragraph"/>
        <w:numPr>
          <w:ilvl w:val="1"/>
          <w:numId w:val="15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proofErr w:type="spellStart"/>
      <w:r w:rsidRPr="00482936">
        <w:rPr>
          <w:color w:val="000000" w:themeColor="text1"/>
          <w:sz w:val="28"/>
          <w:szCs w:val="28"/>
          <w:highlight w:val="darkGray"/>
        </w:rPr>
        <w:t>Неучет</w:t>
      </w:r>
      <w:proofErr w:type="spellEnd"/>
      <w:r w:rsidRPr="00482936">
        <w:rPr>
          <w:color w:val="000000" w:themeColor="text1"/>
          <w:sz w:val="28"/>
          <w:szCs w:val="28"/>
          <w:highlight w:val="darkGray"/>
        </w:rPr>
        <w:t xml:space="preserve"> региональных особенностей проведения оценок.</w:t>
      </w:r>
    </w:p>
    <w:p w14:paraId="52069DD8" w14:textId="77777777" w:rsidR="00482936" w:rsidRPr="00482936" w:rsidRDefault="00482936" w:rsidP="0048293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Сравнительный анализ с процессом из пункта 1.3</w:t>
      </w:r>
      <w:r w:rsidRPr="00482936">
        <w:rPr>
          <w:color w:val="000000" w:themeColor="text1"/>
          <w:sz w:val="28"/>
          <w:szCs w:val="28"/>
          <w:highlight w:val="darkGray"/>
        </w:rPr>
        <w:br/>
        <w:t>В текущей процедуре </w:t>
      </w: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СМК ИЛ-02.ДП.09/08-2022</w:t>
      </w:r>
      <w:r w:rsidRPr="00482936">
        <w:rPr>
          <w:color w:val="000000" w:themeColor="text1"/>
          <w:sz w:val="28"/>
          <w:szCs w:val="28"/>
          <w:highlight w:val="darkGray"/>
        </w:rPr>
        <w:t> акцент сделан на общие этапы оценки: предварительную экспертизу, проверку безопасности, оформление документов. Однако выявлены расхождения с актуальными требованиями:</w:t>
      </w:r>
    </w:p>
    <w:p w14:paraId="62E24A4C" w14:textId="77777777" w:rsidR="00482936" w:rsidRPr="00482936" w:rsidRDefault="00482936" w:rsidP="003655FA">
      <w:pPr>
        <w:pStyle w:val="ds-markdown-paragraph"/>
        <w:numPr>
          <w:ilvl w:val="0"/>
          <w:numId w:val="14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Недостаточное отражение региональных особенностей</w:t>
      </w:r>
      <w:r w:rsidRPr="00482936">
        <w:rPr>
          <w:color w:val="000000" w:themeColor="text1"/>
          <w:sz w:val="28"/>
          <w:szCs w:val="28"/>
          <w:highlight w:val="darkGray"/>
        </w:rPr>
        <w:t xml:space="preserve">: </w:t>
      </w:r>
      <w:proofErr w:type="gramStart"/>
      <w:r w:rsidRPr="00482936">
        <w:rPr>
          <w:color w:val="000000" w:themeColor="text1"/>
          <w:sz w:val="28"/>
          <w:szCs w:val="28"/>
          <w:highlight w:val="darkGray"/>
        </w:rPr>
        <w:t>В</w:t>
      </w:r>
      <w:proofErr w:type="gramEnd"/>
      <w:r w:rsidRPr="00482936">
        <w:rPr>
          <w:color w:val="000000" w:themeColor="text1"/>
          <w:sz w:val="28"/>
          <w:szCs w:val="28"/>
          <w:highlight w:val="darkGray"/>
        </w:rPr>
        <w:t xml:space="preserve"> некоторых регионах РФ оценка проводится строго в лабораториях, что не учтено в текущей процедуре.</w:t>
      </w:r>
    </w:p>
    <w:p w14:paraId="7A1F9588" w14:textId="04802AF9" w:rsidR="00482936" w:rsidRPr="00482936" w:rsidRDefault="00482936" w:rsidP="003655FA">
      <w:pPr>
        <w:pStyle w:val="ds-markdown-paragraph"/>
        <w:numPr>
          <w:ilvl w:val="0"/>
          <w:numId w:val="14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Отсутствие требований к электронному документообороту</w:t>
      </w:r>
      <w:r w:rsidRPr="00482936">
        <w:rPr>
          <w:color w:val="000000" w:themeColor="text1"/>
          <w:sz w:val="28"/>
          <w:szCs w:val="28"/>
          <w:highlight w:val="darkGray"/>
        </w:rPr>
        <w:t>: Не прописаны этапы внесения данных в федеральную систему, использование ЭЦП, унифицированных форматов.</w:t>
      </w:r>
    </w:p>
    <w:p w14:paraId="0475DD7A" w14:textId="77777777" w:rsidR="00482936" w:rsidRPr="00482936" w:rsidRDefault="00482936" w:rsidP="0048293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>Текущая процедура </w:t>
      </w: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СМК ИЛ-02.ДП.09/08-2022</w:t>
      </w:r>
      <w:r w:rsidRPr="00482936">
        <w:rPr>
          <w:color w:val="000000" w:themeColor="text1"/>
          <w:sz w:val="28"/>
          <w:szCs w:val="28"/>
          <w:highlight w:val="darkGray"/>
        </w:rPr>
        <w:t> обеспечивает базовое соответствие требованиям ТР ТС 018/2011 и Постановления №413, но имеет ряд упущений:</w:t>
      </w:r>
    </w:p>
    <w:p w14:paraId="38BE3AC2" w14:textId="77777777" w:rsidR="00482936" w:rsidRPr="00482936" w:rsidRDefault="00482936" w:rsidP="003655FA">
      <w:pPr>
        <w:pStyle w:val="ds-markdown-paragraph"/>
        <w:numPr>
          <w:ilvl w:val="0"/>
          <w:numId w:val="16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Сильные стороны</w:t>
      </w:r>
      <w:r w:rsidRPr="00482936">
        <w:rPr>
          <w:color w:val="000000" w:themeColor="text1"/>
          <w:sz w:val="28"/>
          <w:szCs w:val="28"/>
          <w:highlight w:val="darkGray"/>
        </w:rPr>
        <w:t>:</w:t>
      </w:r>
    </w:p>
    <w:p w14:paraId="74E0E91C" w14:textId="77777777" w:rsidR="00482936" w:rsidRPr="00482936" w:rsidRDefault="00482936" w:rsidP="003655FA">
      <w:pPr>
        <w:pStyle w:val="ds-markdown-paragraph"/>
        <w:numPr>
          <w:ilvl w:val="1"/>
          <w:numId w:val="16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>Четкое распределение ответственности между сотрудниками.</w:t>
      </w:r>
    </w:p>
    <w:p w14:paraId="735BBFB2" w14:textId="77777777" w:rsidR="00482936" w:rsidRPr="00482936" w:rsidRDefault="00482936" w:rsidP="003655FA">
      <w:pPr>
        <w:pStyle w:val="ds-markdown-paragraph"/>
        <w:numPr>
          <w:ilvl w:val="1"/>
          <w:numId w:val="16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>Наличие этапов предварительной экспертизы и проверки безопасности.</w:t>
      </w:r>
    </w:p>
    <w:p w14:paraId="21D5F87E" w14:textId="77777777" w:rsidR="00482936" w:rsidRPr="00482936" w:rsidRDefault="00482936" w:rsidP="003655FA">
      <w:pPr>
        <w:pStyle w:val="ds-markdown-paragraph"/>
        <w:numPr>
          <w:ilvl w:val="1"/>
          <w:numId w:val="16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 xml:space="preserve">Учет требований к </w:t>
      </w:r>
      <w:proofErr w:type="spellStart"/>
      <w:r w:rsidRPr="00482936">
        <w:rPr>
          <w:color w:val="000000" w:themeColor="text1"/>
          <w:sz w:val="28"/>
          <w:szCs w:val="28"/>
          <w:highlight w:val="darkGray"/>
        </w:rPr>
        <w:t>внутрилабораторному</w:t>
      </w:r>
      <w:proofErr w:type="spellEnd"/>
      <w:r w:rsidRPr="00482936">
        <w:rPr>
          <w:color w:val="000000" w:themeColor="text1"/>
          <w:sz w:val="28"/>
          <w:szCs w:val="28"/>
          <w:highlight w:val="darkGray"/>
        </w:rPr>
        <w:t xml:space="preserve"> контролю.</w:t>
      </w:r>
    </w:p>
    <w:p w14:paraId="28AAB1BF" w14:textId="77777777" w:rsidR="00482936" w:rsidRPr="00482936" w:rsidRDefault="00482936" w:rsidP="003655FA">
      <w:pPr>
        <w:pStyle w:val="ds-markdown-paragraph"/>
        <w:numPr>
          <w:ilvl w:val="0"/>
          <w:numId w:val="16"/>
        </w:numPr>
        <w:spacing w:before="0" w:beforeAutospacing="0" w:after="60" w:after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Слабые стороны</w:t>
      </w:r>
      <w:r w:rsidRPr="00482936">
        <w:rPr>
          <w:color w:val="000000" w:themeColor="text1"/>
          <w:sz w:val="28"/>
          <w:szCs w:val="28"/>
          <w:highlight w:val="darkGray"/>
        </w:rPr>
        <w:t>:</w:t>
      </w:r>
    </w:p>
    <w:p w14:paraId="3771BA2A" w14:textId="77777777" w:rsidR="00482936" w:rsidRPr="00482936" w:rsidRDefault="00482936" w:rsidP="003655FA">
      <w:pPr>
        <w:pStyle w:val="ds-markdown-paragraph"/>
        <w:numPr>
          <w:ilvl w:val="1"/>
          <w:numId w:val="16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lastRenderedPageBreak/>
        <w:t>Отсутствие механизмов взаимодействия с федеральной системой.</w:t>
      </w:r>
    </w:p>
    <w:p w14:paraId="20FFA591" w14:textId="77777777" w:rsidR="00482936" w:rsidRPr="00482936" w:rsidRDefault="00482936" w:rsidP="003655FA">
      <w:pPr>
        <w:pStyle w:val="ds-markdown-paragraph"/>
        <w:numPr>
          <w:ilvl w:val="1"/>
          <w:numId w:val="16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>Неполный перечень испытаний для существенных изменений.</w:t>
      </w:r>
    </w:p>
    <w:p w14:paraId="0A7F6A05" w14:textId="2D2E7F62" w:rsidR="00482936" w:rsidRPr="00482936" w:rsidRDefault="00482936" w:rsidP="003655FA">
      <w:pPr>
        <w:pStyle w:val="ds-markdown-paragraph"/>
        <w:numPr>
          <w:ilvl w:val="1"/>
          <w:numId w:val="16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proofErr w:type="spellStart"/>
      <w:r w:rsidRPr="00482936">
        <w:rPr>
          <w:color w:val="000000" w:themeColor="text1"/>
          <w:sz w:val="28"/>
          <w:szCs w:val="28"/>
          <w:highlight w:val="darkGray"/>
        </w:rPr>
        <w:t>Неучет</w:t>
      </w:r>
      <w:proofErr w:type="spellEnd"/>
      <w:r w:rsidRPr="00482936">
        <w:rPr>
          <w:color w:val="000000" w:themeColor="text1"/>
          <w:sz w:val="28"/>
          <w:szCs w:val="28"/>
          <w:highlight w:val="darkGray"/>
        </w:rPr>
        <w:t xml:space="preserve"> региональных особенностей проведения оценок.</w:t>
      </w:r>
    </w:p>
    <w:p w14:paraId="12F1FCB8" w14:textId="77777777" w:rsidR="00482936" w:rsidRPr="00482936" w:rsidRDefault="00482936" w:rsidP="00482936">
      <w:pPr>
        <w:pStyle w:val="ds-markdown-paragraph"/>
        <w:spacing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color w:val="000000" w:themeColor="text1"/>
          <w:sz w:val="28"/>
          <w:szCs w:val="28"/>
          <w:highlight w:val="darkGray"/>
        </w:rPr>
        <w:t>Процесс, описанный в пункте 2.2, </w:t>
      </w: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устраняет пробелы текущей процедуры</w:t>
      </w:r>
      <w:r w:rsidRPr="00482936">
        <w:rPr>
          <w:color w:val="000000" w:themeColor="text1"/>
          <w:sz w:val="28"/>
          <w:szCs w:val="28"/>
          <w:highlight w:val="darkGray"/>
        </w:rPr>
        <w:t> за счет:</w:t>
      </w:r>
    </w:p>
    <w:p w14:paraId="6878E1FB" w14:textId="77777777" w:rsidR="00482936" w:rsidRPr="00482936" w:rsidRDefault="00482936" w:rsidP="003655FA">
      <w:pPr>
        <w:pStyle w:val="ds-markdown-paragraph"/>
        <w:numPr>
          <w:ilvl w:val="0"/>
          <w:numId w:val="17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Автоматизации</w:t>
      </w:r>
      <w:r w:rsidRPr="00482936">
        <w:rPr>
          <w:color w:val="000000" w:themeColor="text1"/>
          <w:sz w:val="28"/>
          <w:szCs w:val="28"/>
          <w:highlight w:val="darkGray"/>
        </w:rPr>
        <w:t>: Электронная подача документов и использование ЭЦП ускоряют взаимодействие с госорганами.</w:t>
      </w:r>
    </w:p>
    <w:p w14:paraId="00824170" w14:textId="77777777" w:rsidR="00482936" w:rsidRPr="00482936" w:rsidRDefault="00482936" w:rsidP="003655FA">
      <w:pPr>
        <w:pStyle w:val="ds-markdown-paragraph"/>
        <w:numPr>
          <w:ilvl w:val="0"/>
          <w:numId w:val="17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Детализации испытаний</w:t>
      </w:r>
      <w:r w:rsidRPr="00482936">
        <w:rPr>
          <w:color w:val="000000" w:themeColor="text1"/>
          <w:sz w:val="28"/>
          <w:szCs w:val="28"/>
          <w:highlight w:val="darkGray"/>
        </w:rPr>
        <w:t>: Четкие критерии для каждой категории изменений повышают объективность оценки.</w:t>
      </w:r>
    </w:p>
    <w:p w14:paraId="201524B4" w14:textId="77777777" w:rsidR="00482936" w:rsidRPr="00482936" w:rsidRDefault="00482936" w:rsidP="003655FA">
      <w:pPr>
        <w:pStyle w:val="ds-markdown-paragraph"/>
        <w:numPr>
          <w:ilvl w:val="0"/>
          <w:numId w:val="17"/>
        </w:numPr>
        <w:spacing w:before="0" w:beforeAutospacing="0" w:line="360" w:lineRule="auto"/>
        <w:jc w:val="both"/>
        <w:rPr>
          <w:color w:val="000000" w:themeColor="text1"/>
          <w:sz w:val="28"/>
          <w:szCs w:val="28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sz w:val="28"/>
          <w:szCs w:val="28"/>
          <w:highlight w:val="darkGray"/>
        </w:rPr>
        <w:t>Гибкости</w:t>
      </w:r>
      <w:r w:rsidRPr="00482936">
        <w:rPr>
          <w:color w:val="000000" w:themeColor="text1"/>
          <w:sz w:val="28"/>
          <w:szCs w:val="28"/>
          <w:highlight w:val="darkGray"/>
        </w:rPr>
        <w:t>: Учет региональных требований позволяет адаптировать процесс под разные условия.</w:t>
      </w:r>
    </w:p>
    <w:p w14:paraId="424BFEC4" w14:textId="77777777" w:rsidR="00482936" w:rsidRPr="00482936" w:rsidRDefault="00482936" w:rsidP="00482936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darkGray"/>
        </w:rPr>
      </w:pPr>
      <w:r w:rsidRPr="00482936">
        <w:rPr>
          <w:rStyle w:val="aa"/>
          <w:rFonts w:ascii="Times New Roman" w:hAnsi="Times New Roman" w:cs="Times New Roman"/>
          <w:b w:val="0"/>
          <w:bCs w:val="0"/>
          <w:color w:val="000000" w:themeColor="text1"/>
          <w:highlight w:val="darkGray"/>
        </w:rPr>
        <w:t>Сравнение с текущей процедурой (п. 1.3)</w:t>
      </w:r>
    </w:p>
    <w:p w14:paraId="787980D6" w14:textId="77777777" w:rsidR="00482936" w:rsidRPr="00482936" w:rsidRDefault="00482936" w:rsidP="003655FA">
      <w:pPr>
        <w:pStyle w:val="ds-markdown-paragraph"/>
        <w:numPr>
          <w:ilvl w:val="0"/>
          <w:numId w:val="18"/>
        </w:numPr>
        <w:spacing w:before="0" w:beforeAutospacing="0" w:after="60" w:afterAutospacing="0" w:line="360" w:lineRule="auto"/>
        <w:jc w:val="both"/>
        <w:rPr>
          <w:color w:val="000000" w:themeColor="text1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highlight w:val="darkGray"/>
        </w:rPr>
        <w:t>Сходства</w:t>
      </w:r>
      <w:r w:rsidRPr="00482936">
        <w:rPr>
          <w:color w:val="000000" w:themeColor="text1"/>
          <w:highlight w:val="darkGray"/>
        </w:rPr>
        <w:t>:</w:t>
      </w:r>
    </w:p>
    <w:p w14:paraId="68509790" w14:textId="77777777" w:rsidR="00482936" w:rsidRPr="00482936" w:rsidRDefault="00482936" w:rsidP="003655FA">
      <w:pPr>
        <w:pStyle w:val="ds-markdown-paragraph"/>
        <w:numPr>
          <w:ilvl w:val="1"/>
          <w:numId w:val="18"/>
        </w:numPr>
        <w:spacing w:before="0" w:beforeAutospacing="0" w:line="360" w:lineRule="auto"/>
        <w:jc w:val="both"/>
        <w:rPr>
          <w:color w:val="000000" w:themeColor="text1"/>
          <w:highlight w:val="darkGray"/>
        </w:rPr>
      </w:pPr>
      <w:r w:rsidRPr="00482936">
        <w:rPr>
          <w:color w:val="000000" w:themeColor="text1"/>
          <w:highlight w:val="darkGray"/>
        </w:rPr>
        <w:t>Наличие этапов предварительной экспертизы и испытаний.</w:t>
      </w:r>
    </w:p>
    <w:p w14:paraId="76D35909" w14:textId="77777777" w:rsidR="00482936" w:rsidRPr="00482936" w:rsidRDefault="00482936" w:rsidP="003655FA">
      <w:pPr>
        <w:pStyle w:val="ds-markdown-paragraph"/>
        <w:numPr>
          <w:ilvl w:val="1"/>
          <w:numId w:val="18"/>
        </w:numPr>
        <w:spacing w:before="0" w:beforeAutospacing="0" w:line="360" w:lineRule="auto"/>
        <w:jc w:val="both"/>
        <w:rPr>
          <w:color w:val="000000" w:themeColor="text1"/>
          <w:highlight w:val="darkGray"/>
        </w:rPr>
      </w:pPr>
      <w:r w:rsidRPr="00482936">
        <w:rPr>
          <w:color w:val="000000" w:themeColor="text1"/>
          <w:highlight w:val="darkGray"/>
        </w:rPr>
        <w:t>Использование ГОСТ 33670-2015 для методов проверки.</w:t>
      </w:r>
    </w:p>
    <w:p w14:paraId="250B936D" w14:textId="77777777" w:rsidR="00482936" w:rsidRPr="00482936" w:rsidRDefault="00482936" w:rsidP="003655FA">
      <w:pPr>
        <w:pStyle w:val="ds-markdown-paragraph"/>
        <w:numPr>
          <w:ilvl w:val="0"/>
          <w:numId w:val="18"/>
        </w:numPr>
        <w:spacing w:before="0" w:beforeAutospacing="0" w:after="60" w:afterAutospacing="0" w:line="360" w:lineRule="auto"/>
        <w:jc w:val="both"/>
        <w:rPr>
          <w:color w:val="000000" w:themeColor="text1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highlight w:val="darkGray"/>
        </w:rPr>
        <w:t>Отличия</w:t>
      </w:r>
      <w:r w:rsidRPr="00482936">
        <w:rPr>
          <w:color w:val="000000" w:themeColor="text1"/>
          <w:highlight w:val="darkGray"/>
        </w:rPr>
        <w:t>:</w:t>
      </w:r>
    </w:p>
    <w:p w14:paraId="48237877" w14:textId="77777777" w:rsidR="00482936" w:rsidRPr="00482936" w:rsidRDefault="00482936" w:rsidP="003655FA">
      <w:pPr>
        <w:pStyle w:val="ds-markdown-paragraph"/>
        <w:numPr>
          <w:ilvl w:val="1"/>
          <w:numId w:val="18"/>
        </w:numPr>
        <w:spacing w:before="0" w:beforeAutospacing="0" w:line="360" w:lineRule="auto"/>
        <w:jc w:val="both"/>
        <w:rPr>
          <w:color w:val="000000" w:themeColor="text1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highlight w:val="darkGray"/>
        </w:rPr>
        <w:t>Электронный документооборот</w:t>
      </w:r>
      <w:r w:rsidRPr="00482936">
        <w:rPr>
          <w:color w:val="000000" w:themeColor="text1"/>
          <w:highlight w:val="darkGray"/>
        </w:rPr>
        <w:t xml:space="preserve">: </w:t>
      </w:r>
      <w:proofErr w:type="gramStart"/>
      <w:r w:rsidRPr="00482936">
        <w:rPr>
          <w:color w:val="000000" w:themeColor="text1"/>
          <w:highlight w:val="darkGray"/>
        </w:rPr>
        <w:t>В</w:t>
      </w:r>
      <w:proofErr w:type="gramEnd"/>
      <w:r w:rsidRPr="00482936">
        <w:rPr>
          <w:color w:val="000000" w:themeColor="text1"/>
          <w:highlight w:val="darkGray"/>
        </w:rPr>
        <w:t xml:space="preserve"> новой процедуре добавлена интеграция с порталом </w:t>
      </w:r>
      <w:r w:rsidRPr="00482936">
        <w:rPr>
          <w:rStyle w:val="aa"/>
          <w:rFonts w:eastAsiaTheme="majorEastAsia"/>
          <w:color w:val="000000" w:themeColor="text1"/>
          <w:highlight w:val="darkGray"/>
        </w:rPr>
        <w:t>autocheck.fsa.gov.ru</w:t>
      </w:r>
      <w:r w:rsidRPr="00482936">
        <w:rPr>
          <w:color w:val="000000" w:themeColor="text1"/>
          <w:highlight w:val="darkGray"/>
        </w:rPr>
        <w:t>, что отсутствует в текущей версии.</w:t>
      </w:r>
    </w:p>
    <w:p w14:paraId="13D14C18" w14:textId="77777777" w:rsidR="00482936" w:rsidRPr="00482936" w:rsidRDefault="00482936" w:rsidP="003655FA">
      <w:pPr>
        <w:pStyle w:val="ds-markdown-paragraph"/>
        <w:numPr>
          <w:ilvl w:val="1"/>
          <w:numId w:val="18"/>
        </w:numPr>
        <w:spacing w:before="0" w:beforeAutospacing="0" w:line="360" w:lineRule="auto"/>
        <w:jc w:val="both"/>
        <w:rPr>
          <w:color w:val="000000" w:themeColor="text1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highlight w:val="darkGray"/>
        </w:rPr>
        <w:t>Расширенные испытания</w:t>
      </w:r>
      <w:r w:rsidRPr="00482936">
        <w:rPr>
          <w:color w:val="000000" w:themeColor="text1"/>
          <w:highlight w:val="darkGray"/>
        </w:rPr>
        <w:t xml:space="preserve">: Включены </w:t>
      </w:r>
      <w:proofErr w:type="spellStart"/>
      <w:r w:rsidRPr="00482936">
        <w:rPr>
          <w:color w:val="000000" w:themeColor="text1"/>
          <w:highlight w:val="darkGray"/>
        </w:rPr>
        <w:t>краш</w:t>
      </w:r>
      <w:proofErr w:type="spellEnd"/>
      <w:r w:rsidRPr="00482936">
        <w:rPr>
          <w:color w:val="000000" w:themeColor="text1"/>
          <w:highlight w:val="darkGray"/>
        </w:rPr>
        <w:t>-тесты и расчеты целостности кузова, которые ранее не детализировались.</w:t>
      </w:r>
    </w:p>
    <w:p w14:paraId="5F60E68B" w14:textId="77777777" w:rsidR="00482936" w:rsidRPr="00482936" w:rsidRDefault="00482936" w:rsidP="003655FA">
      <w:pPr>
        <w:pStyle w:val="ds-markdown-paragraph"/>
        <w:numPr>
          <w:ilvl w:val="1"/>
          <w:numId w:val="18"/>
        </w:numPr>
        <w:spacing w:before="0" w:beforeAutospacing="0" w:line="360" w:lineRule="auto"/>
        <w:jc w:val="both"/>
        <w:rPr>
          <w:color w:val="000000" w:themeColor="text1"/>
          <w:highlight w:val="darkGray"/>
        </w:rPr>
      </w:pPr>
      <w:r w:rsidRPr="00482936">
        <w:rPr>
          <w:rStyle w:val="aa"/>
          <w:rFonts w:eastAsiaTheme="majorEastAsia"/>
          <w:color w:val="000000" w:themeColor="text1"/>
          <w:highlight w:val="darkGray"/>
        </w:rPr>
        <w:t>Региональная адаптация</w:t>
      </w:r>
      <w:r w:rsidRPr="00482936">
        <w:rPr>
          <w:color w:val="000000" w:themeColor="text1"/>
          <w:highlight w:val="darkGray"/>
        </w:rPr>
        <w:t>: Учет требований к очным проверкам в отдельных субъектах РФ.</w:t>
      </w:r>
    </w:p>
    <w:p w14:paraId="6BD9A459" w14:textId="77777777" w:rsidR="00482936" w:rsidRPr="00482936" w:rsidRDefault="00482936" w:rsidP="00482936">
      <w:pPr>
        <w:pStyle w:val="ds-markdown-paragraph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</w:p>
    <w:p w14:paraId="43FD3BAB" w14:textId="77777777" w:rsidR="00482936" w:rsidRPr="00482936" w:rsidRDefault="00482936" w:rsidP="00482936">
      <w:pPr>
        <w:pStyle w:val="ds-markdown-paragraph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</w:p>
    <w:p w14:paraId="66A0B826" w14:textId="77777777" w:rsidR="00482936" w:rsidRPr="00482936" w:rsidRDefault="00482936" w:rsidP="00482936">
      <w:pPr>
        <w:pStyle w:val="ds-markdown-paragraph"/>
        <w:spacing w:before="0" w:beforeAutospacing="0" w:line="360" w:lineRule="auto"/>
        <w:jc w:val="both"/>
        <w:rPr>
          <w:color w:val="000000" w:themeColor="text1"/>
          <w:sz w:val="28"/>
          <w:szCs w:val="28"/>
        </w:rPr>
      </w:pPr>
    </w:p>
    <w:p w14:paraId="544DA218" w14:textId="77777777" w:rsidR="00BE21D3" w:rsidRPr="00482936" w:rsidRDefault="00BE21D3" w:rsidP="004829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F2F0DD" w14:textId="78992E27" w:rsidR="00E46836" w:rsidRPr="00482936" w:rsidRDefault="00E46836" w:rsidP="00482936">
      <w:pPr>
        <w:spacing w:line="360" w:lineRule="auto"/>
        <w:ind w:firstLine="708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br w:type="page"/>
      </w:r>
    </w:p>
    <w:p w14:paraId="420F33BD" w14:textId="77777777" w:rsidR="00E46836" w:rsidRPr="00482936" w:rsidRDefault="00E46836" w:rsidP="00482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 xml:space="preserve">Список источников </w:t>
      </w:r>
    </w:p>
    <w:p w14:paraId="5C40B140" w14:textId="77777777" w:rsidR="00052F97" w:rsidRPr="00482936" w:rsidRDefault="00052F97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8"/>
      <w:r w:rsidRPr="00482936">
        <w:rPr>
          <w:rFonts w:ascii="Times New Roman" w:hAnsi="Times New Roman" w:cs="Times New Roman"/>
          <w:sz w:val="28"/>
          <w:szCs w:val="28"/>
        </w:rPr>
        <w:t xml:space="preserve">Технический регламент Таможенного союза 018/2011 «О безопасности колесных транспортных средств»: [утвержден Решением Комиссии Таможенного союза от 9 декабря 2011 г. № 877]. –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Введ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. 2015-01-01. – URL: https://docs.cntd.ru/document/902320560 (дата обращения: 28.04.2025).</w:t>
      </w:r>
    </w:p>
    <w:p w14:paraId="38DCCB0D" w14:textId="77777777" w:rsidR="00052F97" w:rsidRPr="00482936" w:rsidRDefault="00052F97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Об утверждении Правил внесения изменений в конструкцию находящихся в эксплуатации колесных транспортных средств и осуществления последующей проверки выполнения требований технического регламента Таможенного союза "О безопасности колесных транспортных средств": постановление Правительства Российской Федерации от 12 апреля 2019 г. № 413 – URL: https://docs.cntd.ru/document/552983477 (дата обращения: 28.04.2025).</w:t>
      </w:r>
    </w:p>
    <w:p w14:paraId="096693A8" w14:textId="77777777" w:rsidR="00052F97" w:rsidRPr="00482936" w:rsidRDefault="00052F97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Об утверждении критериев аккредитации и перечня документов, подтверждающих соответствие заявителя, аккредитованного лица критериям аккредитации: приказ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Минэкономразвити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России от 26 окт. 2020 г. № 707 (ред. от 23.01.2023). – URL: https://docs.cntd.ru/document/573065522 (дата обращения: 28.04.2025).</w:t>
      </w:r>
    </w:p>
    <w:p w14:paraId="62861D20" w14:textId="1ADBB0D2" w:rsidR="003E4DBC" w:rsidRPr="00482936" w:rsidRDefault="00052F97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ГОСТ 33670-2015. Автомобильные транспортные средства единичные. Методы экспертизы и испытаний для проведения оценки соответствия.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road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vehicles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2936">
        <w:rPr>
          <w:rFonts w:ascii="Times New Roman" w:hAnsi="Times New Roman" w:cs="Times New Roman"/>
          <w:sz w:val="28"/>
          <w:szCs w:val="28"/>
        </w:rPr>
        <w:t>assessment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82936">
        <w:rPr>
          <w:rFonts w:ascii="Times New Roman" w:hAnsi="Times New Roman" w:cs="Times New Roman"/>
          <w:sz w:val="28"/>
          <w:szCs w:val="28"/>
        </w:rPr>
        <w:t xml:space="preserve"> Межгосударственный стандарт : дата введения 2017-04-01. / МЕЖГОСУДАРСТВЕННЫЙ СОВЕТ ПО СТАНДАРТИЗАЦИИ, МЕТРОЛОГИИ И СЕРТИФИКАЦИИ (МГС) – Издание официальное – </w:t>
      </w:r>
      <w:proofErr w:type="spellStart"/>
      <w:r w:rsidRPr="00482936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, 2016. – URL: https://docs.cntd.ru/document/1200126577 (дата обращения: 28.04.2025).</w:t>
      </w:r>
      <w:commentRangeEnd w:id="8"/>
      <w:r w:rsidRPr="00482936">
        <w:rPr>
          <w:rStyle w:val="a4"/>
          <w:rFonts w:ascii="Times New Roman" w:hAnsi="Times New Roman" w:cs="Times New Roman"/>
          <w:sz w:val="28"/>
          <w:szCs w:val="28"/>
        </w:rPr>
        <w:commentReference w:id="8"/>
      </w:r>
    </w:p>
    <w:p w14:paraId="11A4E126" w14:textId="6E22BD08" w:rsidR="007D47C3" w:rsidRPr="00482936" w:rsidRDefault="00454912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 ГОСТ ISO/IEC 17025-2019 «ОБЩИЕ ТРЕБОВАНИЯ К КОМПЕТЕНТНОСТИ ИСПЫТАТЕЛЬНЫХ И КАЛИБРОВОЧНЫХ ЛАБОРАТОРИЙ»</w:t>
      </w:r>
      <w:r w:rsidR="00B50E20" w:rsidRPr="004829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8D73A" w14:textId="5560A6C0" w:rsidR="001313E6" w:rsidRPr="00482936" w:rsidRDefault="00245500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lastRenderedPageBreak/>
        <w:t xml:space="preserve">Основные вопросы менеджмента качества испытательной лаборатории https://kartaslov.ru/книги/Надежда_Лаврова_Основные_вопросы_менеджмента_качества_испытательной/2#content </w:t>
      </w:r>
      <w:r w:rsidR="007D47C3" w:rsidRPr="00482936">
        <w:rPr>
          <w:rFonts w:ascii="Times New Roman" w:hAnsi="Times New Roman" w:cs="Times New Roman"/>
          <w:sz w:val="28"/>
          <w:szCs w:val="28"/>
        </w:rPr>
        <w:t>[Дата обращения: 14.05.2025]</w:t>
      </w:r>
    </w:p>
    <w:p w14:paraId="77EA07A9" w14:textId="1C3B9468" w:rsidR="001313E6" w:rsidRPr="00482936" w:rsidRDefault="001313E6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 О компании </w:t>
      </w:r>
      <w:hyperlink r:id="rId15" w:history="1">
        <w:r w:rsidRPr="00482936">
          <w:rPr>
            <w:rStyle w:val="af3"/>
            <w:rFonts w:ascii="Times New Roman" w:hAnsi="Times New Roman" w:cs="Times New Roman"/>
            <w:sz w:val="28"/>
            <w:szCs w:val="28"/>
          </w:rPr>
          <w:t>https://www.serconsrus.ru/</w:t>
        </w:r>
      </w:hyperlink>
      <w:r w:rsidRPr="00482936">
        <w:rPr>
          <w:rFonts w:ascii="Times New Roman" w:hAnsi="Times New Roman" w:cs="Times New Roman"/>
          <w:sz w:val="28"/>
          <w:szCs w:val="28"/>
        </w:rPr>
        <w:t xml:space="preserve"> [Дата обращения: 12.04.2025]</w:t>
      </w:r>
    </w:p>
    <w:p w14:paraId="34B924DC" w14:textId="700703E7" w:rsidR="00D1395E" w:rsidRPr="00482936" w:rsidRDefault="00D1395E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Свидетельство о безопасности конструкции транспортного средства </w:t>
      </w:r>
      <w:r w:rsidRPr="0048293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82936">
        <w:rPr>
          <w:rFonts w:ascii="Times New Roman" w:hAnsi="Times New Roman" w:cs="Times New Roman"/>
          <w:sz w:val="28"/>
          <w:szCs w:val="28"/>
        </w:rPr>
        <w:t>://</w:t>
      </w:r>
      <w:r w:rsidRPr="0048293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4829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82936">
        <w:rPr>
          <w:rFonts w:ascii="Times New Roman" w:hAnsi="Times New Roman" w:cs="Times New Roman"/>
          <w:sz w:val="28"/>
          <w:szCs w:val="28"/>
          <w:lang w:val="en-US"/>
        </w:rPr>
        <w:t>serconsrus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8293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/</w:t>
      </w:r>
      <w:r w:rsidRPr="00482936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4829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82936">
        <w:rPr>
          <w:rFonts w:ascii="Times New Roman" w:hAnsi="Times New Roman" w:cs="Times New Roman"/>
          <w:sz w:val="28"/>
          <w:szCs w:val="28"/>
          <w:lang w:val="en-US"/>
        </w:rPr>
        <w:t>sertifikaciya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82936">
        <w:rPr>
          <w:rFonts w:ascii="Times New Roman" w:hAnsi="Times New Roman" w:cs="Times New Roman"/>
          <w:sz w:val="28"/>
          <w:szCs w:val="28"/>
          <w:lang w:val="en-US"/>
        </w:rPr>
        <w:t>svidetelstvo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-</w:t>
      </w:r>
      <w:r w:rsidRPr="0048293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8293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82936">
        <w:rPr>
          <w:rFonts w:ascii="Times New Roman" w:hAnsi="Times New Roman" w:cs="Times New Roman"/>
          <w:sz w:val="28"/>
          <w:szCs w:val="28"/>
          <w:lang w:val="en-US"/>
        </w:rPr>
        <w:t>bezopasnosti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82936">
        <w:rPr>
          <w:rFonts w:ascii="Times New Roman" w:hAnsi="Times New Roman" w:cs="Times New Roman"/>
          <w:sz w:val="28"/>
          <w:szCs w:val="28"/>
          <w:lang w:val="en-US"/>
        </w:rPr>
        <w:t>transportnogo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82936">
        <w:rPr>
          <w:rFonts w:ascii="Times New Roman" w:hAnsi="Times New Roman" w:cs="Times New Roman"/>
          <w:sz w:val="28"/>
          <w:szCs w:val="28"/>
          <w:lang w:val="en-US"/>
        </w:rPr>
        <w:t>sredstva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82936">
        <w:rPr>
          <w:rFonts w:ascii="Times New Roman" w:hAnsi="Times New Roman" w:cs="Times New Roman"/>
          <w:sz w:val="28"/>
          <w:szCs w:val="28"/>
          <w:lang w:val="en-US"/>
        </w:rPr>
        <w:t>sbkts</w:t>
      </w:r>
      <w:proofErr w:type="spellEnd"/>
      <w:r w:rsidRPr="00482936">
        <w:rPr>
          <w:rFonts w:ascii="Times New Roman" w:hAnsi="Times New Roman" w:cs="Times New Roman"/>
          <w:sz w:val="28"/>
          <w:szCs w:val="28"/>
        </w:rPr>
        <w:t>/ [Дата обращения: 12.04.2025]</w:t>
      </w:r>
    </w:p>
    <w:p w14:paraId="34DE247B" w14:textId="77777777" w:rsidR="00F34575" w:rsidRPr="00482936" w:rsidRDefault="00D1395E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Нормативные правовые акты </w:t>
      </w:r>
      <w:hyperlink r:id="rId16" w:history="1">
        <w:r w:rsidRPr="00482936">
          <w:rPr>
            <w:rStyle w:val="af3"/>
            <w:rFonts w:ascii="Times New Roman" w:hAnsi="Times New Roman" w:cs="Times New Roman"/>
            <w:sz w:val="28"/>
            <w:szCs w:val="28"/>
          </w:rPr>
          <w:t>https://elpts.ru/legal-acts/</w:t>
        </w:r>
      </w:hyperlink>
      <w:r w:rsidRPr="00482936">
        <w:rPr>
          <w:rFonts w:ascii="Times New Roman" w:hAnsi="Times New Roman" w:cs="Times New Roman"/>
          <w:sz w:val="28"/>
          <w:szCs w:val="28"/>
        </w:rPr>
        <w:t xml:space="preserve"> [Дата обращения: 12.04.2025]</w:t>
      </w:r>
      <w:r w:rsidR="00F34575" w:rsidRPr="004829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DA921" w14:textId="20609919" w:rsidR="00D1395E" w:rsidRPr="00482936" w:rsidRDefault="00F34575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>ГОСТ Р ИСО 10013-2024. Национальный стандарт Российской Федерации. Системы менеджмента качества. Руководство по документированной информации"</w:t>
      </w:r>
    </w:p>
    <w:p w14:paraId="033C5B10" w14:textId="584D0B4C" w:rsidR="00F34575" w:rsidRPr="00482936" w:rsidRDefault="00F34575" w:rsidP="003655F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936">
        <w:rPr>
          <w:rFonts w:ascii="Times New Roman" w:hAnsi="Times New Roman" w:cs="Times New Roman"/>
          <w:sz w:val="28"/>
          <w:szCs w:val="28"/>
        </w:rPr>
        <w:t xml:space="preserve"> </w:t>
      </w:r>
      <w:r w:rsidR="00D3262E" w:rsidRPr="00482936">
        <w:rPr>
          <w:rFonts w:ascii="Times New Roman" w:hAnsi="Times New Roman" w:cs="Times New Roman"/>
          <w:sz w:val="28"/>
          <w:szCs w:val="28"/>
        </w:rPr>
        <w:t>Приказ Минэкономразвития №477 от 2020 года «Об утверждении Порядка формирования и ведения реестра заключений предварительной технической экспертизы конструкции, находящегося в эксплуатации колесного транспортного средства на предмет возможности внесения изменений, протоколов проверки безопасности конструкции находящегося в эксплуатации колесного транспортного средства после внесенных в нее изменений»</w:t>
      </w:r>
    </w:p>
    <w:sectPr w:rsidR="00F34575" w:rsidRPr="00482936" w:rsidSect="003E4D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Варвара Рытикова" w:date="2025-05-03T15:00:00Z" w:initials="ВР">
    <w:p w14:paraId="7D0C49DC" w14:textId="77777777" w:rsidR="00482936" w:rsidRDefault="00482936">
      <w:pPr>
        <w:pStyle w:val="a5"/>
      </w:pPr>
      <w:r>
        <w:rPr>
          <w:rStyle w:val="a4"/>
        </w:rPr>
        <w:annotationRef/>
      </w:r>
      <w:r>
        <w:t>ДП ИЛ актуальная</w:t>
      </w:r>
    </w:p>
  </w:comment>
  <w:comment w:id="1" w:author="Лёвина Ирина Владимировна" w:date="2025-05-06T15:45:00Z" w:initials="ЛИВ">
    <w:p w14:paraId="67917D30" w14:textId="73738BEE" w:rsidR="00482936" w:rsidRDefault="00482936">
      <w:pPr>
        <w:pStyle w:val="a5"/>
      </w:pPr>
      <w:r>
        <w:rPr>
          <w:rStyle w:val="a4"/>
        </w:rPr>
        <w:annotationRef/>
      </w:r>
      <w:r>
        <w:t>Я бы уточнила регламент</w:t>
      </w:r>
    </w:p>
  </w:comment>
  <w:comment w:id="2" w:author="Лёвина Ирина Владимировна" w:date="2025-05-06T15:46:00Z" w:initials="ЛИВ">
    <w:p w14:paraId="32CC24CB" w14:textId="5ADEA233" w:rsidR="00482936" w:rsidRDefault="00482936">
      <w:pPr>
        <w:pStyle w:val="a5"/>
      </w:pPr>
      <w:r>
        <w:rPr>
          <w:rStyle w:val="a4"/>
        </w:rPr>
        <w:annotationRef/>
      </w:r>
      <w:r>
        <w:t>тс</w:t>
      </w:r>
    </w:p>
  </w:comment>
  <w:comment w:id="3" w:author="Лёвина Ирина Владимировна" w:date="2025-05-06T15:46:00Z" w:initials="ЛИВ">
    <w:p w14:paraId="79CE1134" w14:textId="1C412925" w:rsidR="00482936" w:rsidRDefault="00482936">
      <w:pPr>
        <w:pStyle w:val="a5"/>
      </w:pPr>
      <w:r>
        <w:rPr>
          <w:rStyle w:val="a4"/>
        </w:rPr>
        <w:annotationRef/>
      </w:r>
      <w:r>
        <w:t>технические характеристики</w:t>
      </w:r>
    </w:p>
  </w:comment>
  <w:comment w:id="4" w:author="Варвара Рытикова" w:date="2025-05-03T14:54:00Z" w:initials="ВР">
    <w:p w14:paraId="5B7A897C" w14:textId="77777777" w:rsidR="00482936" w:rsidRDefault="00482936">
      <w:pPr>
        <w:pStyle w:val="a5"/>
      </w:pPr>
      <w:r>
        <w:rPr>
          <w:rStyle w:val="a4"/>
        </w:rPr>
        <w:annotationRef/>
      </w:r>
      <w:r>
        <w:t xml:space="preserve">Дописать про </w:t>
      </w:r>
      <w:proofErr w:type="spellStart"/>
      <w:r>
        <w:t>необходиомость</w:t>
      </w:r>
      <w:proofErr w:type="spellEnd"/>
      <w:r>
        <w:t xml:space="preserve"> переделки ДП</w:t>
      </w:r>
    </w:p>
  </w:comment>
  <w:comment w:id="5" w:author="Лёвина Ирина Владимировна" w:date="2025-05-06T15:55:00Z" w:initials="ЛИВ">
    <w:p w14:paraId="7C3ED378" w14:textId="692870AE" w:rsidR="00482936" w:rsidRDefault="00482936">
      <w:pPr>
        <w:pStyle w:val="a5"/>
      </w:pPr>
      <w:r>
        <w:rPr>
          <w:rStyle w:val="a4"/>
        </w:rPr>
        <w:annotationRef/>
      </w:r>
      <w:r>
        <w:t>распиши</w:t>
      </w:r>
    </w:p>
  </w:comment>
  <w:comment w:id="6" w:author="Варвара Рытикова" w:date="2025-05-14T23:25:00Z" w:initials="ВР">
    <w:p w14:paraId="2595A1C4" w14:textId="0E4BFBEB" w:rsidR="00482936" w:rsidRDefault="00482936">
      <w:pPr>
        <w:pStyle w:val="a5"/>
      </w:pPr>
      <w:r>
        <w:rPr>
          <w:rStyle w:val="a4"/>
        </w:rPr>
        <w:annotationRef/>
      </w:r>
      <w:r>
        <w:t xml:space="preserve">не совсем </w:t>
      </w:r>
      <w:proofErr w:type="gramStart"/>
      <w:r>
        <w:t>поняла</w:t>
      </w:r>
      <w:proofErr w:type="gramEnd"/>
      <w:r>
        <w:t xml:space="preserve"> что нужно сделать…</w:t>
      </w:r>
    </w:p>
    <w:p w14:paraId="140C1E7F" w14:textId="77777777" w:rsidR="00482936" w:rsidRDefault="00482936">
      <w:pPr>
        <w:pStyle w:val="a5"/>
      </w:pPr>
    </w:p>
  </w:comment>
  <w:comment w:id="8" w:author="Варвара Рытикова" w:date="2025-05-03T23:18:00Z" w:initials="ВР">
    <w:p w14:paraId="06F950F6" w14:textId="77777777" w:rsidR="00482936" w:rsidRDefault="00482936">
      <w:pPr>
        <w:pStyle w:val="a5"/>
      </w:pPr>
      <w:r>
        <w:rPr>
          <w:rStyle w:val="a4"/>
        </w:rPr>
        <w:annotationRef/>
      </w:r>
      <w:r>
        <w:t>По большой сути пока источники не были использованы.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C49DC" w15:done="0"/>
  <w15:commentEx w15:paraId="67917D30" w15:done="0"/>
  <w15:commentEx w15:paraId="32CC24CB" w15:done="0"/>
  <w15:commentEx w15:paraId="79CE1134" w15:done="0"/>
  <w15:commentEx w15:paraId="5B7A897C" w15:done="0"/>
  <w15:commentEx w15:paraId="7C3ED378" w15:done="0"/>
  <w15:commentEx w15:paraId="140C1E7F" w15:done="0"/>
  <w15:commentEx w15:paraId="06F950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656"/>
    <w:multiLevelType w:val="multilevel"/>
    <w:tmpl w:val="1C3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77D4"/>
    <w:multiLevelType w:val="multilevel"/>
    <w:tmpl w:val="A53C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182A"/>
    <w:multiLevelType w:val="hybridMultilevel"/>
    <w:tmpl w:val="5428EA3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91C30BD"/>
    <w:multiLevelType w:val="multilevel"/>
    <w:tmpl w:val="E38A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720FF"/>
    <w:multiLevelType w:val="multilevel"/>
    <w:tmpl w:val="00A4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872E7"/>
    <w:multiLevelType w:val="hybridMultilevel"/>
    <w:tmpl w:val="CD0608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C8104B"/>
    <w:multiLevelType w:val="multilevel"/>
    <w:tmpl w:val="8E02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D11B4"/>
    <w:multiLevelType w:val="multilevel"/>
    <w:tmpl w:val="BCBE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B3DBB"/>
    <w:multiLevelType w:val="multilevel"/>
    <w:tmpl w:val="057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0487C"/>
    <w:multiLevelType w:val="multilevel"/>
    <w:tmpl w:val="21B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81A8A"/>
    <w:multiLevelType w:val="multilevel"/>
    <w:tmpl w:val="8DD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179C7"/>
    <w:multiLevelType w:val="multilevel"/>
    <w:tmpl w:val="210C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B66B79"/>
    <w:multiLevelType w:val="multilevel"/>
    <w:tmpl w:val="9A98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54F29"/>
    <w:multiLevelType w:val="multilevel"/>
    <w:tmpl w:val="2B2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76614"/>
    <w:multiLevelType w:val="hybridMultilevel"/>
    <w:tmpl w:val="A7A84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87241"/>
    <w:multiLevelType w:val="multilevel"/>
    <w:tmpl w:val="F942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48699C"/>
    <w:multiLevelType w:val="hybridMultilevel"/>
    <w:tmpl w:val="823C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67960"/>
    <w:multiLevelType w:val="hybridMultilevel"/>
    <w:tmpl w:val="578AB6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6D726A1"/>
    <w:multiLevelType w:val="multilevel"/>
    <w:tmpl w:val="316C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C54E0"/>
    <w:multiLevelType w:val="multilevel"/>
    <w:tmpl w:val="D60A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B31A08"/>
    <w:multiLevelType w:val="multilevel"/>
    <w:tmpl w:val="AF3A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B771A7"/>
    <w:multiLevelType w:val="multilevel"/>
    <w:tmpl w:val="EC22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AF3F04"/>
    <w:multiLevelType w:val="multilevel"/>
    <w:tmpl w:val="8726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56633C"/>
    <w:multiLevelType w:val="multilevel"/>
    <w:tmpl w:val="6DF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C1CF8"/>
    <w:multiLevelType w:val="multilevel"/>
    <w:tmpl w:val="03B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7146B3"/>
    <w:multiLevelType w:val="multilevel"/>
    <w:tmpl w:val="F966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97F7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C700DA4"/>
    <w:multiLevelType w:val="hybridMultilevel"/>
    <w:tmpl w:val="F07C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93D8A"/>
    <w:multiLevelType w:val="hybridMultilevel"/>
    <w:tmpl w:val="11C2B822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9" w15:restartNumberingAfterBreak="0">
    <w:nsid w:val="6E4E692F"/>
    <w:multiLevelType w:val="multilevel"/>
    <w:tmpl w:val="F4BE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98779E"/>
    <w:multiLevelType w:val="multilevel"/>
    <w:tmpl w:val="679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D7320"/>
    <w:multiLevelType w:val="multilevel"/>
    <w:tmpl w:val="A422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53280"/>
    <w:multiLevelType w:val="multilevel"/>
    <w:tmpl w:val="32A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"/>
  </w:num>
  <w:num w:numId="3">
    <w:abstractNumId w:val="28"/>
  </w:num>
  <w:num w:numId="4">
    <w:abstractNumId w:val="16"/>
  </w:num>
  <w:num w:numId="5">
    <w:abstractNumId w:val="13"/>
  </w:num>
  <w:num w:numId="6">
    <w:abstractNumId w:val="22"/>
  </w:num>
  <w:num w:numId="7">
    <w:abstractNumId w:val="12"/>
  </w:num>
  <w:num w:numId="8">
    <w:abstractNumId w:val="24"/>
  </w:num>
  <w:num w:numId="9">
    <w:abstractNumId w:val="9"/>
  </w:num>
  <w:num w:numId="10">
    <w:abstractNumId w:val="27"/>
  </w:num>
  <w:num w:numId="11">
    <w:abstractNumId w:val="17"/>
  </w:num>
  <w:num w:numId="12">
    <w:abstractNumId w:val="14"/>
  </w:num>
  <w:num w:numId="13">
    <w:abstractNumId w:val="5"/>
  </w:num>
  <w:num w:numId="14">
    <w:abstractNumId w:val="18"/>
  </w:num>
  <w:num w:numId="15">
    <w:abstractNumId w:val="30"/>
  </w:num>
  <w:num w:numId="16">
    <w:abstractNumId w:val="10"/>
  </w:num>
  <w:num w:numId="17">
    <w:abstractNumId w:val="3"/>
  </w:num>
  <w:num w:numId="18">
    <w:abstractNumId w:val="32"/>
  </w:num>
  <w:num w:numId="19">
    <w:abstractNumId w:val="7"/>
  </w:num>
  <w:num w:numId="20">
    <w:abstractNumId w:val="29"/>
  </w:num>
  <w:num w:numId="21">
    <w:abstractNumId w:val="21"/>
  </w:num>
  <w:num w:numId="22">
    <w:abstractNumId w:val="25"/>
  </w:num>
  <w:num w:numId="23">
    <w:abstractNumId w:val="4"/>
  </w:num>
  <w:num w:numId="24">
    <w:abstractNumId w:val="1"/>
  </w:num>
  <w:num w:numId="25">
    <w:abstractNumId w:val="11"/>
  </w:num>
  <w:num w:numId="26">
    <w:abstractNumId w:val="6"/>
  </w:num>
  <w:num w:numId="27">
    <w:abstractNumId w:val="31"/>
  </w:num>
  <w:num w:numId="28">
    <w:abstractNumId w:val="23"/>
  </w:num>
  <w:num w:numId="29">
    <w:abstractNumId w:val="15"/>
  </w:num>
  <w:num w:numId="30">
    <w:abstractNumId w:val="8"/>
  </w:num>
  <w:num w:numId="31">
    <w:abstractNumId w:val="20"/>
  </w:num>
  <w:num w:numId="32">
    <w:abstractNumId w:val="0"/>
  </w:num>
  <w:num w:numId="33">
    <w:abstractNumId w:val="19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арвара Рытикова">
    <w15:presenceInfo w15:providerId="Windows Live" w15:userId="69fde4ea8410aa58"/>
  </w15:person>
  <w15:person w15:author="Лёвина Ирина Владимировна">
    <w15:presenceInfo w15:providerId="AD" w15:userId="S-1-5-21-1163766811-4179036840-1238328991-869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0E"/>
    <w:rsid w:val="00052F97"/>
    <w:rsid w:val="00071E70"/>
    <w:rsid w:val="00084105"/>
    <w:rsid w:val="000B2958"/>
    <w:rsid w:val="000B3AEC"/>
    <w:rsid w:val="000C1025"/>
    <w:rsid w:val="000D15E2"/>
    <w:rsid w:val="00106F3B"/>
    <w:rsid w:val="001078BD"/>
    <w:rsid w:val="0011160E"/>
    <w:rsid w:val="00111CFE"/>
    <w:rsid w:val="001135D5"/>
    <w:rsid w:val="001206D1"/>
    <w:rsid w:val="001215E5"/>
    <w:rsid w:val="0012712B"/>
    <w:rsid w:val="001313E6"/>
    <w:rsid w:val="0014123D"/>
    <w:rsid w:val="001539E6"/>
    <w:rsid w:val="00171ACB"/>
    <w:rsid w:val="001859C1"/>
    <w:rsid w:val="00190582"/>
    <w:rsid w:val="001A5B78"/>
    <w:rsid w:val="001C0065"/>
    <w:rsid w:val="001C4303"/>
    <w:rsid w:val="001C47D3"/>
    <w:rsid w:val="001E495D"/>
    <w:rsid w:val="00205003"/>
    <w:rsid w:val="0021774F"/>
    <w:rsid w:val="00222E84"/>
    <w:rsid w:val="00245500"/>
    <w:rsid w:val="00250F10"/>
    <w:rsid w:val="002825C0"/>
    <w:rsid w:val="00287281"/>
    <w:rsid w:val="002953CE"/>
    <w:rsid w:val="002B36D8"/>
    <w:rsid w:val="002B6BC0"/>
    <w:rsid w:val="003049F7"/>
    <w:rsid w:val="003103D9"/>
    <w:rsid w:val="003229FC"/>
    <w:rsid w:val="00322C61"/>
    <w:rsid w:val="0033055A"/>
    <w:rsid w:val="00334035"/>
    <w:rsid w:val="003655FA"/>
    <w:rsid w:val="003A6134"/>
    <w:rsid w:val="003B3262"/>
    <w:rsid w:val="003D5D48"/>
    <w:rsid w:val="003E4DBC"/>
    <w:rsid w:val="003F4A46"/>
    <w:rsid w:val="003F5D65"/>
    <w:rsid w:val="00412368"/>
    <w:rsid w:val="0043365D"/>
    <w:rsid w:val="004531B9"/>
    <w:rsid w:val="004540F4"/>
    <w:rsid w:val="004543DB"/>
    <w:rsid w:val="00454912"/>
    <w:rsid w:val="00482936"/>
    <w:rsid w:val="004A0A99"/>
    <w:rsid w:val="004A72B7"/>
    <w:rsid w:val="004B0233"/>
    <w:rsid w:val="004B303E"/>
    <w:rsid w:val="00500B6E"/>
    <w:rsid w:val="00501846"/>
    <w:rsid w:val="005125F2"/>
    <w:rsid w:val="00536881"/>
    <w:rsid w:val="00560BEC"/>
    <w:rsid w:val="00571FB6"/>
    <w:rsid w:val="00581F95"/>
    <w:rsid w:val="005B7BFF"/>
    <w:rsid w:val="005D01A9"/>
    <w:rsid w:val="005E76BB"/>
    <w:rsid w:val="005F5881"/>
    <w:rsid w:val="00612C04"/>
    <w:rsid w:val="006149CC"/>
    <w:rsid w:val="00616D27"/>
    <w:rsid w:val="006239A8"/>
    <w:rsid w:val="00626E15"/>
    <w:rsid w:val="00631590"/>
    <w:rsid w:val="0065122A"/>
    <w:rsid w:val="00654A6A"/>
    <w:rsid w:val="00656814"/>
    <w:rsid w:val="00663BE8"/>
    <w:rsid w:val="00683456"/>
    <w:rsid w:val="006B242B"/>
    <w:rsid w:val="006D0A28"/>
    <w:rsid w:val="006D78F6"/>
    <w:rsid w:val="00706092"/>
    <w:rsid w:val="00706396"/>
    <w:rsid w:val="007136A0"/>
    <w:rsid w:val="007360D0"/>
    <w:rsid w:val="00740724"/>
    <w:rsid w:val="007422C4"/>
    <w:rsid w:val="00747EB4"/>
    <w:rsid w:val="007629E1"/>
    <w:rsid w:val="00762B5B"/>
    <w:rsid w:val="00792376"/>
    <w:rsid w:val="00795CA9"/>
    <w:rsid w:val="007C3A74"/>
    <w:rsid w:val="007D47C3"/>
    <w:rsid w:val="007E3E53"/>
    <w:rsid w:val="00825A25"/>
    <w:rsid w:val="0083264D"/>
    <w:rsid w:val="00837256"/>
    <w:rsid w:val="008860D9"/>
    <w:rsid w:val="008C51C6"/>
    <w:rsid w:val="008D7921"/>
    <w:rsid w:val="00962359"/>
    <w:rsid w:val="009A2F3F"/>
    <w:rsid w:val="009B6084"/>
    <w:rsid w:val="009D359C"/>
    <w:rsid w:val="009E099B"/>
    <w:rsid w:val="009F0D5D"/>
    <w:rsid w:val="00A14FD2"/>
    <w:rsid w:val="00A30E50"/>
    <w:rsid w:val="00A31A11"/>
    <w:rsid w:val="00A35704"/>
    <w:rsid w:val="00A80509"/>
    <w:rsid w:val="00AA4A95"/>
    <w:rsid w:val="00AA6AFF"/>
    <w:rsid w:val="00AB6ED0"/>
    <w:rsid w:val="00AD5689"/>
    <w:rsid w:val="00AE469C"/>
    <w:rsid w:val="00AE52AC"/>
    <w:rsid w:val="00B140EA"/>
    <w:rsid w:val="00B34BAA"/>
    <w:rsid w:val="00B50E20"/>
    <w:rsid w:val="00B81720"/>
    <w:rsid w:val="00B8470D"/>
    <w:rsid w:val="00B920CA"/>
    <w:rsid w:val="00BE21D3"/>
    <w:rsid w:val="00BF46A5"/>
    <w:rsid w:val="00C03705"/>
    <w:rsid w:val="00C10FF7"/>
    <w:rsid w:val="00C40D32"/>
    <w:rsid w:val="00C438E5"/>
    <w:rsid w:val="00C521FD"/>
    <w:rsid w:val="00C56525"/>
    <w:rsid w:val="00C815B7"/>
    <w:rsid w:val="00CA7E55"/>
    <w:rsid w:val="00CC1894"/>
    <w:rsid w:val="00CC3BED"/>
    <w:rsid w:val="00CD4774"/>
    <w:rsid w:val="00CE5909"/>
    <w:rsid w:val="00D1395E"/>
    <w:rsid w:val="00D14B50"/>
    <w:rsid w:val="00D247E0"/>
    <w:rsid w:val="00D3262E"/>
    <w:rsid w:val="00D3301E"/>
    <w:rsid w:val="00D44FD2"/>
    <w:rsid w:val="00D57272"/>
    <w:rsid w:val="00D663C5"/>
    <w:rsid w:val="00D737E5"/>
    <w:rsid w:val="00D800F8"/>
    <w:rsid w:val="00D81899"/>
    <w:rsid w:val="00E01CA6"/>
    <w:rsid w:val="00E36517"/>
    <w:rsid w:val="00E46836"/>
    <w:rsid w:val="00E6579E"/>
    <w:rsid w:val="00EB14FA"/>
    <w:rsid w:val="00EB51CB"/>
    <w:rsid w:val="00EC7570"/>
    <w:rsid w:val="00ED72E8"/>
    <w:rsid w:val="00EE29EB"/>
    <w:rsid w:val="00F205D6"/>
    <w:rsid w:val="00F23105"/>
    <w:rsid w:val="00F34575"/>
    <w:rsid w:val="00F61FEA"/>
    <w:rsid w:val="00F8727D"/>
    <w:rsid w:val="00F9317F"/>
    <w:rsid w:val="00F960C9"/>
    <w:rsid w:val="00FA5ED1"/>
    <w:rsid w:val="00FD2B4C"/>
    <w:rsid w:val="00FF6AD6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25B6"/>
  <w15:chartTrackingRefBased/>
  <w15:docId w15:val="{588C12F7-3C59-4F0B-8F68-EF9EC323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AD6"/>
  </w:style>
  <w:style w:type="paragraph" w:styleId="1">
    <w:name w:val="heading 1"/>
    <w:basedOn w:val="a"/>
    <w:next w:val="a"/>
    <w:link w:val="10"/>
    <w:uiPriority w:val="9"/>
    <w:qFormat/>
    <w:rsid w:val="00C10FF7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47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7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47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47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47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47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47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FF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560B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4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D47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47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47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47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D47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D47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D47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annotation reference"/>
    <w:basedOn w:val="a0"/>
    <w:uiPriority w:val="99"/>
    <w:semiHidden/>
    <w:unhideWhenUsed/>
    <w:rsid w:val="00AD568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D568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D568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D5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D5689"/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1412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E6579E"/>
    <w:rPr>
      <w:b/>
      <w:bCs/>
    </w:rPr>
  </w:style>
  <w:style w:type="paragraph" w:styleId="ab">
    <w:name w:val="Normal (Web)"/>
    <w:basedOn w:val="a"/>
    <w:uiPriority w:val="99"/>
    <w:unhideWhenUsed/>
    <w:rsid w:val="00E6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CC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subject"/>
    <w:basedOn w:val="a5"/>
    <w:next w:val="a5"/>
    <w:link w:val="ae"/>
    <w:uiPriority w:val="99"/>
    <w:semiHidden/>
    <w:unhideWhenUsed/>
    <w:rsid w:val="003E4DBC"/>
    <w:rPr>
      <w:b/>
      <w:bCs/>
    </w:rPr>
  </w:style>
  <w:style w:type="character" w:customStyle="1" w:styleId="ae">
    <w:name w:val="Тема примечания Знак"/>
    <w:basedOn w:val="a6"/>
    <w:link w:val="ad"/>
    <w:uiPriority w:val="99"/>
    <w:semiHidden/>
    <w:rsid w:val="003E4DBC"/>
    <w:rPr>
      <w:b/>
      <w:bCs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1135D5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0">
    <w:name w:val="Заголовок Знак"/>
    <w:basedOn w:val="a0"/>
    <w:link w:val="af"/>
    <w:uiPriority w:val="10"/>
    <w:rsid w:val="001135D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f1">
    <w:name w:val="Subtitle"/>
    <w:basedOn w:val="a"/>
    <w:next w:val="a"/>
    <w:link w:val="af2"/>
    <w:uiPriority w:val="11"/>
    <w:qFormat/>
    <w:rsid w:val="001135D5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1135D5"/>
    <w:rPr>
      <w:rFonts w:ascii="Times New Roman" w:eastAsiaTheme="minorEastAsia" w:hAnsi="Times New Roman"/>
      <w:color w:val="000000" w:themeColor="text1"/>
      <w:spacing w:val="15"/>
    </w:rPr>
  </w:style>
  <w:style w:type="character" w:styleId="af3">
    <w:name w:val="Hyperlink"/>
    <w:basedOn w:val="a0"/>
    <w:uiPriority w:val="99"/>
    <w:unhideWhenUsed/>
    <w:rsid w:val="007D47C3"/>
    <w:rPr>
      <w:color w:val="0563C1" w:themeColor="hyperlink"/>
      <w:u w:val="single"/>
    </w:rPr>
  </w:style>
  <w:style w:type="paragraph" w:customStyle="1" w:styleId="ds-markdown-paragraph">
    <w:name w:val="ds-markdown-paragraph"/>
    <w:basedOn w:val="a"/>
    <w:rsid w:val="000D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tocheck.fsa.gov.ru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lpts.ru/legal-acts/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erconsrus.ru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utocheck.fsa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1088-5321-4100-8629-D0C3043C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31276</TotalTime>
  <Pages>54</Pages>
  <Words>10022</Words>
  <Characters>57128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Рытикова</dc:creator>
  <cp:keywords/>
  <dc:description/>
  <cp:lastModifiedBy>Варвара Рытикова</cp:lastModifiedBy>
  <cp:revision>11</cp:revision>
  <dcterms:created xsi:type="dcterms:W3CDTF">2025-02-07T11:40:00Z</dcterms:created>
  <dcterms:modified xsi:type="dcterms:W3CDTF">2025-05-15T20:37:00Z</dcterms:modified>
</cp:coreProperties>
</file>