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Голова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задачей об эпидемии, рассмотреть ее модель и построить графики по этой модели.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28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11</m:t>
        </m:r>
        <m:r>
          <m:t>400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250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47</m:t>
        </m:r>
      </m:oMath>
      <w:r>
        <w:t xml:space="preserve">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Построить графики изменения числа особей в каждой из трех групп.</w:t>
      </w:r>
      <w:r>
        <w:t xml:space="preserve"> </w:t>
      </w:r>
      <w:r>
        <w:t xml:space="preserve">Рассмотреть, как будет протекать эпидемия в случае:</w:t>
      </w:r>
      <w:r>
        <w:t xml:space="preserve"> </w:t>
      </w:r>
      <w:r>
        <w:t xml:space="preserve">1) 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2) 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#Теоретическая справка</w:t>
      </w:r>
    </w:p>
    <w:p>
      <w:pPr>
        <w:pStyle w:val="BodyText"/>
      </w:pPr>
      <w:r>
        <w:t xml:space="preserve">Рассмотрим простейшую модель эпидемии. 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</w:t>
      </w:r>
      <w:r>
        <w:t xml:space="preserve"> </w:t>
      </w:r>
      <w:r>
        <w:t xml:space="preserve">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</w:t>
      </w:r>
      <w:r>
        <w:t xml:space="preserve"> </w:t>
      </w:r>
      <w:r>
        <w:t xml:space="preserve">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</w:t>
      </w:r>
      <w:r>
        <w:t xml:space="preserve"> </w:t>
      </w:r>
      <w:r>
        <w:t xml:space="preserve">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</w:t>
      </w:r>
      <w:r>
        <w:t xml:space="preserve"> </w:t>
      </w:r>
      <w:r>
        <w:t xml:space="preserve">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</w:t>
      </w:r>
      <w:r>
        <w:t xml:space="preserve"> </w:t>
      </w:r>
      <w:r>
        <w:t xml:space="preserve">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</w:t>
      </w:r>
    </w:p>
    <w:bookmarkEnd w:id="21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библиотеки"/>
    <w:p>
      <w:pPr>
        <w:pStyle w:val="Heading2"/>
      </w:pPr>
      <w:r>
        <w:t xml:space="preserve">Библиотеки</w:t>
      </w:r>
    </w:p>
    <w:p>
      <w:pPr>
        <w:pStyle w:val="FirstParagraph"/>
      </w:pPr>
      <w:r>
        <w:t xml:space="preserve">Подключаю все необходимые библиотеки(рис. 1).</w:t>
      </w:r>
    </w:p>
    <w:p>
      <w:pPr>
        <w:pStyle w:val="CaptionedFigure"/>
      </w:pPr>
      <w:bookmarkStart w:id="23" w:name="fig:001"/>
      <w:r>
        <w:drawing>
          <wp:inline>
            <wp:extent cx="3718560" cy="1013460"/>
            <wp:effectExtent b="0" l="0" r="0" t="0"/>
            <wp:docPr descr="Figure 1: Библиотеки" title="" id="1" name="Picture"/>
            <a:graphic>
              <a:graphicData uri="http://schemas.openxmlformats.org/drawingml/2006/picture">
                <pic:pic>
                  <pic:nvPicPr>
                    <pic:cNvPr descr="images/lab6_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Библиотеки</w:t>
      </w:r>
    </w:p>
    <w:bookmarkEnd w:id="24"/>
    <w:bookmarkStart w:id="27" w:name="значения"/>
    <w:p>
      <w:pPr>
        <w:pStyle w:val="Heading2"/>
      </w:pPr>
      <w:r>
        <w:t xml:space="preserve">Значения</w:t>
      </w:r>
    </w:p>
    <w:p>
      <w:pPr>
        <w:pStyle w:val="FirstParagraph"/>
      </w:pPr>
      <w:r>
        <w:t xml:space="preserve">Ввод значений из своего варианта (28 вариант)(рис. 2).</w:t>
      </w:r>
    </w:p>
    <w:p>
      <w:pPr>
        <w:pStyle w:val="CaptionedFigure"/>
      </w:pPr>
      <w:bookmarkStart w:id="26" w:name="fig:002"/>
      <w:r>
        <w:drawing>
          <wp:inline>
            <wp:extent cx="2438400" cy="1409700"/>
            <wp:effectExtent b="0" l="0" r="0" t="0"/>
            <wp:docPr descr="Figure 2: Значения" title="" id="1" name="Picture"/>
            <a:graphic>
              <a:graphicData uri="http://schemas.openxmlformats.org/drawingml/2006/picture">
                <pic:pic>
                  <pic:nvPicPr>
                    <pic:cNvPr descr="images/lab6_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Значения</w:t>
      </w:r>
    </w:p>
    <w:bookmarkEnd w:id="27"/>
    <w:bookmarkStart w:id="30" w:name="значения-1"/>
    <w:p>
      <w:pPr>
        <w:pStyle w:val="Heading2"/>
      </w:pPr>
      <w:r>
        <w:t xml:space="preserve">Значения</w:t>
      </w:r>
    </w:p>
    <w:p>
      <w:pPr>
        <w:pStyle w:val="FirstParagraph"/>
      </w:pPr>
      <w:r>
        <w:t xml:space="preserve">Ввод значений (рис. 3).</w:t>
      </w:r>
    </w:p>
    <w:p>
      <w:pPr>
        <w:pStyle w:val="CaptionedFigure"/>
      </w:pPr>
      <w:bookmarkStart w:id="29" w:name="fig:003"/>
      <w:r>
        <w:drawing>
          <wp:inline>
            <wp:extent cx="2720340" cy="594360"/>
            <wp:effectExtent b="0" l="0" r="0" t="0"/>
            <wp:docPr descr="Figure 3: Значения" title="" id="1" name="Picture"/>
            <a:graphic>
              <a:graphicData uri="http://schemas.openxmlformats.org/drawingml/2006/picture">
                <pic:pic>
                  <pic:nvPicPr>
                    <pic:cNvPr descr="images/lab6_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Значения</w:t>
      </w:r>
    </w:p>
    <w:bookmarkEnd w:id="30"/>
    <w:bookmarkStart w:id="33" w:name="решение-для-случая-1"/>
    <w:p>
      <w:pPr>
        <w:pStyle w:val="Heading2"/>
      </w:pPr>
      <w:r>
        <w:t xml:space="preserve">Решение для случая №1</w:t>
      </w:r>
    </w:p>
    <w:p>
      <w:pPr>
        <w:pStyle w:val="FirstParagraph"/>
      </w:pPr>
      <w:r>
        <w:t xml:space="preserve">Решение системы для случая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(рис. 4).</w:t>
      </w:r>
    </w:p>
    <w:p>
      <w:pPr>
        <w:pStyle w:val="CaptionedFigure"/>
      </w:pPr>
      <w:bookmarkStart w:id="32" w:name="fig:004"/>
      <w:r>
        <w:drawing>
          <wp:inline>
            <wp:extent cx="3032760" cy="1699260"/>
            <wp:effectExtent b="0" l="0" r="0" t="0"/>
            <wp:docPr descr="Figure 4: Решение №1" title="" id="1" name="Picture"/>
            <a:graphic>
              <a:graphicData uri="http://schemas.openxmlformats.org/drawingml/2006/picture">
                <pic:pic>
                  <pic:nvPicPr>
                    <pic:cNvPr descr="images/lab6_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Решение №1</w:t>
      </w:r>
    </w:p>
    <w:bookmarkEnd w:id="33"/>
    <w:bookmarkStart w:id="36" w:name="вывод-графика-для-случая-i0leq-i"/>
    <w:p>
      <w:pPr>
        <w:pStyle w:val="Heading2"/>
      </w:pPr>
      <w:r>
        <w:t xml:space="preserve">Вывод графика для случая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FirstParagraph"/>
      </w:pPr>
      <w:r>
        <w:t xml:space="preserve">Вывод динамики изменения числа людей в каждой из трех групп(рис. 5).</w:t>
      </w:r>
    </w:p>
    <w:p>
      <w:pPr>
        <w:pStyle w:val="CaptionedFigure"/>
      </w:pPr>
      <w:bookmarkStart w:id="35" w:name="fig:005"/>
      <w:r>
        <w:drawing>
          <wp:inline>
            <wp:extent cx="5334000" cy="2994059"/>
            <wp:effectExtent b="0" l="0" r="0" t="0"/>
            <wp:docPr descr="Figure 5: Вывод графика №1" title="" id="1" name="Picture"/>
            <a:graphic>
              <a:graphicData uri="http://schemas.openxmlformats.org/drawingml/2006/picture">
                <pic:pic>
                  <pic:nvPicPr>
                    <pic:cNvPr descr="images/lab6_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4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5: Вывод графика №1</w:t>
      </w:r>
    </w:p>
    <w:bookmarkEnd w:id="36"/>
    <w:bookmarkStart w:id="39" w:name="решение-для-случая-2"/>
    <w:p>
      <w:pPr>
        <w:pStyle w:val="Heading2"/>
      </w:pPr>
      <w:r>
        <w:t xml:space="preserve">Решение для случая №2</w:t>
      </w:r>
    </w:p>
    <w:p>
      <w:pPr>
        <w:pStyle w:val="FirstParagraph"/>
      </w:pPr>
      <w:r>
        <w:t xml:space="preserve">Решение системы для случая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(рис. 6).</w:t>
      </w:r>
    </w:p>
    <w:p>
      <w:pPr>
        <w:pStyle w:val="CaptionedFigure"/>
      </w:pPr>
      <w:bookmarkStart w:id="38" w:name="fig:006"/>
      <w:r>
        <w:drawing>
          <wp:inline>
            <wp:extent cx="4389120" cy="1729739"/>
            <wp:effectExtent b="0" l="0" r="0" t="0"/>
            <wp:docPr descr="Figure 6: Решение №2" title="" id="1" name="Picture"/>
            <a:graphic>
              <a:graphicData uri="http://schemas.openxmlformats.org/drawingml/2006/picture">
                <pic:pic>
                  <pic:nvPicPr>
                    <pic:cNvPr descr="images/lab6_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729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6: Решение №2</w:t>
      </w:r>
    </w:p>
    <w:bookmarkEnd w:id="39"/>
    <w:bookmarkStart w:id="42" w:name="вывод-графика-для-случая-i0-i"/>
    <w:p>
      <w:pPr>
        <w:pStyle w:val="Heading2"/>
      </w:pPr>
      <w:r>
        <w:t xml:space="preserve">Вывод графика для случая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FirstParagraph"/>
      </w:pPr>
      <w:r>
        <w:t xml:space="preserve">Вывод динамики изменения числа людей в каждой из трех групп(рис. 7).</w:t>
      </w:r>
    </w:p>
    <w:p>
      <w:pPr>
        <w:pStyle w:val="CaptionedFigure"/>
      </w:pPr>
      <w:bookmarkStart w:id="41" w:name="fig:007"/>
      <w:r>
        <w:drawing>
          <wp:inline>
            <wp:extent cx="5334000" cy="2911874"/>
            <wp:effectExtent b="0" l="0" r="0" t="0"/>
            <wp:docPr descr="Figure 7: Вывод графика №2" title="" id="1" name="Picture"/>
            <a:graphic>
              <a:graphicData uri="http://schemas.openxmlformats.org/drawingml/2006/picture">
                <pic:pic>
                  <pic:nvPicPr>
                    <pic:cNvPr descr="images/lab6_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7: Вывод графика №2</w:t>
      </w:r>
    </w:p>
    <w:bookmarkEnd w:id="42"/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ознакомилась с задачей об эпидемии, рассмотрела ее модель и построила графики по этой модели.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Голова Варвара Алексеевна</dc:creator>
  <cp:keywords/>
  <dcterms:created xsi:type="dcterms:W3CDTF">2021-03-19T17:51:35Z</dcterms:created>
  <dcterms:modified xsi:type="dcterms:W3CDTF">2021-03-19T17:51:35Z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">
    <vt:lpwstr>1032182507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group">
    <vt:lpwstr>НФИбд-03-18</vt:lpwstr>
  </property>
  <property fmtid="{D5CDD505-2E9C-101B-9397-08002B2CF9AE}" pid="25" name="header-includes">
    <vt:lpwstr/>
  </property>
  <property fmtid="{D5CDD505-2E9C-101B-9397-08002B2CF9AE}" pid="26" name="indent">
    <vt:lpwstr>True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">
    <vt:lpwstr>True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Задача об эпидемии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