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FZXiaoBiaoSong-B05S" w:hAnsi="FZXiaoBiaoSong-B05S" w:eastAsia="FZXiaoBiaoSong-B05S"/>
          <w:b/>
          <w:sz w:val="44"/>
        </w:rPr>
        <w:t>安保方案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安保人员配置</w:t>
            </w:r>
          </w:p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security_staff_config }}</w:t>
            </w:r>
          </w:p>
        </w:tc>
      </w:tr>
      <w:tr>
        <w:tc>
          <w:tcPr>
            <w:tcW w:type="dxa" w:w="864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安保人员数量</w:t>
            </w:r>
          </w:p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security_staff_count }}</w:t>
            </w:r>
          </w:p>
        </w:tc>
      </w:tr>
      <w:tr>
        <w:tc>
          <w:tcPr>
            <w:tcW w:type="dxa" w:w="864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人员疏导方案</w:t>
            </w:r>
          </w:p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movement_plan }}</w:t>
            </w:r>
          </w:p>
        </w:tc>
      </w:tr>
      <w:tr>
        <w:tc>
          <w:tcPr>
            <w:tcW w:type="dxa" w:w="864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设备清单</w:t>
            </w:r>
          </w:p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equipment_list }}</w:t>
            </w:r>
          </w:p>
        </w:tc>
      </w:tr>
      <w:tr>
        <w:tc>
          <w:tcPr>
            <w:tcW w:type="dxa" w:w="864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应急预案</w:t>
            </w:r>
          </w:p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emergency_plan }}</w:t>
            </w:r>
          </w:p>
        </w:tc>
      </w:tr>
      <w:tr>
        <w:tc>
          <w:tcPr>
            <w:tcW w:type="dxa" w:w="864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医疗保障方案</w:t>
            </w:r>
          </w:p>
          <w:p>
            <w:r>
              <w:rPr>
                <w:rFonts w:ascii="FangSong_GB2312" w:hAnsi="FangSong_GB2312" w:eastAsia="FangSong_GB2312"/>
                <w:b w:val="0"/>
                <w:sz w:val="21"/>
              </w:rPr>
              <w:t>{% if risk_level == '高风险' %}{{ medical_plan }}{% endif %}</w:t>
            </w:r>
          </w:p>
        </w:tc>
      </w:tr>
      <w:tr>
        <w:tc>
          <w:tcPr>
            <w:tcW w:type="dxa" w:w="864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消防方案</w:t>
            </w:r>
          </w:p>
          <w:p>
            <w:r>
              <w:rPr>
                <w:rFonts w:ascii="FangSong_GB2312" w:hAnsi="FangSong_GB2312" w:eastAsia="FangSong_GB2312"/>
                <w:b w:val="0"/>
                <w:sz w:val="21"/>
              </w:rPr>
              <w:t>{% if risk_level != '低风险' %}{{ fire_plan }}{% endif %}</w:t>
            </w:r>
          </w:p>
        </w:tc>
      </w:tr>
      <w:tr>
        <w:tc>
          <w:tcPr>
            <w:tcW w:type="dxa" w:w="864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人群控制方案</w:t>
            </w:r>
          </w:p>
          <w:p>
            <w:r>
              <w:rPr>
                <w:rFonts w:ascii="FangSong_GB2312" w:hAnsi="FangSong_GB2312" w:eastAsia="FangSong_GB2312"/>
                <w:b w:val="0"/>
                <w:sz w:val="21"/>
              </w:rPr>
              <w:t>{% if risk_level == '高风险' %}{{ crowd_control }}{% endif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FangSong_GB2312" w:hAnsi="FangSong_GB231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