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FZXiaoBiaoSong-B05S" w:hAnsi="FZXiaoBiaoSong-B05S" w:eastAsia="FZXiaoBiaoSong-B05S"/>
          <w:b/>
          <w:sz w:val="44"/>
        </w:rPr>
        <w:t>风险评估报备表</w:t>
      </w:r>
    </w:p>
    <w:p>
      <w:r>
        <w:rPr>
          <w:rFonts w:ascii="FangSong_GB2312" w:hAnsi="FangSong_GB2312" w:eastAsia="FangSong_GB2312"/>
          <w:b w:val="0"/>
          <w:sz w:val="21"/>
        </w:rPr>
        <w:t>填报单位（盖章）：{{ reporting_unit }}         时间：{{ report_date }}</w:t>
      </w:r>
    </w:p>
    <w:p>
      <w:r>
        <w:rPr>
          <w:rFonts w:ascii="FangSong_GB2312" w:hAnsi="FangSong_GB2312" w:eastAsia="FangSong_GB2312"/>
          <w:b w:val="0"/>
          <w:sz w:val="21"/>
        </w:rPr>
        <w:t>联系人：{{ contact_person }}         联系电话：{{ contact_phone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0" w:after="0"/>
            </w:pPr>
            <w:r>
              <w:rPr>
                <w:rFonts w:ascii="FangSong_GB2312" w:hAnsi="FangSong_GB2312" w:eastAsia="FangSong_GB2312"/>
                <w:b w:val="0"/>
                <w:sz w:val="21"/>
              </w:rPr>
              <w:t>{{ project_name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spacing w:before="0" w:after="0"/>
            </w:pPr>
            <w:r>
              <w:rPr>
                <w:rFonts w:ascii="FangSong_GB2312" w:hAnsi="FangSong_GB2312" w:eastAsia="FangSong_GB2312"/>
                <w:b w:val="0"/>
                <w:sz w:val="21"/>
              </w:rPr>
              <w:t>重大活动    {{ activity_type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项目简要情况</w:t>
            </w:r>
          </w:p>
        </w:tc>
        <w:tc>
          <w:tcPr>
            <w:tcW w:type="dxa" w:w="4320"/>
          </w:tcPr>
          <w:p>
            <w:pPr>
              <w:spacing w:before="0" w:after="0"/>
            </w:pPr>
            <w:r>
              <w:rPr>
                <w:rFonts w:ascii="FangSong_GB2312" w:hAnsi="FangSong_GB2312" w:eastAsia="FangSong_GB2312"/>
                <w:b w:val="0"/>
                <w:sz w:val="21"/>
              </w:rPr>
              <w:t>主办方：{{ sponsor }}</w:t>
              <w:br/>
              <w:t>承办方：{{ organizer }}</w:t>
              <w:br/>
              <w:t>活动参与方：{{ participants }}</w:t>
              <w:br/>
              <w:t>活动时间：{{ activity_start }} 至 {{ activity_end }}</w:t>
              <w:br/>
              <w:t>活动地点：{{ activity_location }}</w:t>
              <w:br/>
              <w:t>室内/户外：{{ is_indoor }}    场所类型：{{ location_type }}</w:t>
              <w:br/>
              <w:t>活动内容：{{ activity_content }}</w:t>
              <w:br/>
              <w:t>预计参与人数规模：{{ crowd_scale }}</w:t>
              <w:br/>
              <w:t>工作人员：{{ staff_count }}    安保人员：{{ security_count }}</w:t>
              <w:br/>
              <w:t>门票销售：{{ has_tickets }}</w:t>
              <w:br/>
              <w:t>是否有媒体：{{ has_media }}{% if has_media == '是' %}    采录方式：{{ media_channel }}    媒体名称：{{ media_name }}（{{ media_type }}）{% endif %}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主要风险因素</w:t>
            </w:r>
          </w:p>
        </w:tc>
        <w:tc>
          <w:tcPr>
            <w:tcW w:type="dxa" w:w="4320"/>
          </w:tcPr>
          <w:p>
            <w:pPr>
              <w:spacing w:before="0" w:after="0"/>
            </w:pPr>
            <w:r>
              <w:rPr>
                <w:rFonts w:ascii="FangSong_GB2312" w:hAnsi="FangSong_GB2312" w:eastAsia="FangSong_GB2312"/>
                <w:b w:val="0"/>
                <w:sz w:val="21"/>
              </w:rPr>
              <w:t>{% for rf in risk_factors %}{{ loop.index }}. {{ rf }}</w:t>
              <w:br/>
              <w:t>{% endfor %}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防范化解措施</w:t>
            </w:r>
          </w:p>
        </w:tc>
        <w:tc>
          <w:tcPr>
            <w:tcW w:type="dxa" w:w="4320"/>
          </w:tcPr>
          <w:p>
            <w:pPr>
              <w:spacing w:before="0" w:after="0"/>
            </w:pPr>
            <w:r>
              <w:rPr>
                <w:rFonts w:ascii="FangSong_GB2312" w:hAnsi="FangSong_GB2312" w:eastAsia="FangSong_GB2312"/>
                <w:b w:val="0"/>
                <w:sz w:val="21"/>
              </w:rPr>
              <w:t>{% for mm in mitigation_measures %}{{ loop.index }}. {{ mm }}</w:t>
              <w:br/>
              <w:t>{% endfor %}</w:t>
            </w:r>
          </w:p>
        </w:tc>
      </w:tr>
    </w:tbl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评估主体负责人签字：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{{ assessor_signature }}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安保负责人审核签字：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{{ manager_signature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FangSong_GB2312" w:hAnsi="FangSong_GB2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