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74EB" w14:textId="77777777" w:rsidR="003A4D76" w:rsidRPr="0055519F" w:rsidRDefault="003A4D76" w:rsidP="003A4D76">
      <w:pPr>
        <w:rPr>
          <w:b/>
          <w:bCs/>
        </w:rPr>
      </w:pPr>
      <w:r w:rsidRPr="0055519F">
        <w:rPr>
          <w:b/>
          <w:bCs/>
        </w:rPr>
        <w:t>Eigenvalues</w:t>
      </w:r>
    </w:p>
    <w:p w14:paraId="73AC9063" w14:textId="77777777" w:rsidR="003A3D17" w:rsidRDefault="003A3D17" w:rsidP="003A3D17">
      <w:r w:rsidRPr="0055519F">
        <w:t xml:space="preserve">They </w:t>
      </w:r>
      <w:r w:rsidRPr="0055519F">
        <w:rPr>
          <w:b/>
          <w:bCs/>
        </w:rPr>
        <w:t>indicate how much an eigenvector gets stretched or compressed during the transformation.</w:t>
      </w:r>
      <w:r w:rsidRPr="0055519F">
        <w:t xml:space="preserve"> The eigenvector's direction remains unchanged unless the eigenvalue is negative, in which case the direction is simply reversed.</w:t>
      </w:r>
    </w:p>
    <w:p w14:paraId="55BAEBE4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4D"/>
    <w:rsid w:val="003A3D17"/>
    <w:rsid w:val="003A4D76"/>
    <w:rsid w:val="00746EFD"/>
    <w:rsid w:val="00AE29AC"/>
    <w:rsid w:val="00F41D46"/>
    <w:rsid w:val="00F71D4D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F7A4"/>
  <w15:chartTrackingRefBased/>
  <w15:docId w15:val="{61D108AD-5741-4E2A-95DB-007BB67D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D76"/>
  </w:style>
  <w:style w:type="paragraph" w:styleId="Heading1">
    <w:name w:val="heading 1"/>
    <w:basedOn w:val="Normal"/>
    <w:next w:val="Normal"/>
    <w:link w:val="Heading1Char"/>
    <w:uiPriority w:val="9"/>
    <w:qFormat/>
    <w:rsid w:val="00F71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</cp:revision>
  <dcterms:created xsi:type="dcterms:W3CDTF">2025-08-25T04:09:00Z</dcterms:created>
  <dcterms:modified xsi:type="dcterms:W3CDTF">2025-08-25T04:10:00Z</dcterms:modified>
</cp:coreProperties>
</file>