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6FBC8" w14:textId="77777777" w:rsidR="00307D57" w:rsidRPr="00307D57" w:rsidRDefault="00307D57" w:rsidP="00307D57">
      <w:pPr>
        <w:jc w:val="center"/>
        <w:rPr>
          <w:b/>
          <w:bCs/>
        </w:rPr>
      </w:pPr>
      <w:r w:rsidRPr="00307D57">
        <w:rPr>
          <w:b/>
          <w:bCs/>
        </w:rPr>
        <w:t xml:space="preserve">power </w:t>
      </w:r>
      <w:proofErr w:type="spellStart"/>
      <w:r w:rsidRPr="00307D57">
        <w:rPr>
          <w:b/>
          <w:bCs/>
        </w:rPr>
        <w:t>bi</w:t>
      </w:r>
      <w:proofErr w:type="spellEnd"/>
      <w:r w:rsidRPr="00307D57">
        <w:rPr>
          <w:b/>
          <w:bCs/>
        </w:rPr>
        <w:t xml:space="preserve"> capacity and </w:t>
      </w:r>
      <w:proofErr w:type="spellStart"/>
      <w:r w:rsidRPr="00307D57">
        <w:rPr>
          <w:b/>
          <w:bCs/>
        </w:rPr>
        <w:t>vcores</w:t>
      </w:r>
      <w:proofErr w:type="spellEnd"/>
    </w:p>
    <w:p w14:paraId="4E45EA7E" w14:textId="77777777" w:rsidR="00307D57" w:rsidRPr="00307D57" w:rsidRDefault="00307D57" w:rsidP="00307D57">
      <w:r w:rsidRPr="00307D57">
        <w:t xml:space="preserve">In </w:t>
      </w:r>
      <w:r w:rsidRPr="00307D57">
        <w:rPr>
          <w:b/>
          <w:bCs/>
        </w:rPr>
        <w:t>Power BI</w:t>
      </w:r>
      <w:r w:rsidRPr="00307D57">
        <w:t xml:space="preserve">, </w:t>
      </w:r>
      <w:r w:rsidRPr="00307D57">
        <w:rPr>
          <w:b/>
          <w:bCs/>
        </w:rPr>
        <w:t>Capacity</w:t>
      </w:r>
      <w:r w:rsidRPr="00307D57">
        <w:t xml:space="preserve"> and </w:t>
      </w:r>
      <w:proofErr w:type="spellStart"/>
      <w:r w:rsidRPr="00307D57">
        <w:rPr>
          <w:b/>
          <w:bCs/>
        </w:rPr>
        <w:t>vCores</w:t>
      </w:r>
      <w:proofErr w:type="spellEnd"/>
      <w:r w:rsidRPr="00307D57">
        <w:t xml:space="preserve"> are closely related. A </w:t>
      </w:r>
      <w:r w:rsidRPr="00307D57">
        <w:rPr>
          <w:b/>
          <w:bCs/>
        </w:rPr>
        <w:t>capacity</w:t>
      </w:r>
      <w:r w:rsidRPr="00307D57">
        <w:t xml:space="preserve"> is the dedicated compute environment that runs your Power BI workloads, and </w:t>
      </w:r>
      <w:proofErr w:type="spellStart"/>
      <w:r w:rsidRPr="00307D57">
        <w:rPr>
          <w:b/>
          <w:bCs/>
        </w:rPr>
        <w:t>vCores</w:t>
      </w:r>
      <w:proofErr w:type="spellEnd"/>
      <w:r w:rsidRPr="00307D57">
        <w:rPr>
          <w:b/>
          <w:bCs/>
        </w:rPr>
        <w:t xml:space="preserve"> (virtual cores)</w:t>
      </w:r>
      <w:r w:rsidRPr="00307D57">
        <w:t xml:space="preserve"> are the compute resources allocated to that capacity.</w:t>
      </w:r>
    </w:p>
    <w:p w14:paraId="6B41BE82" w14:textId="77777777" w:rsidR="00307D57" w:rsidRPr="00307D57" w:rsidRDefault="00307D57" w:rsidP="00307D57">
      <w:pPr>
        <w:rPr>
          <w:b/>
          <w:bCs/>
        </w:rPr>
      </w:pPr>
      <w:r w:rsidRPr="00307D57">
        <w:rPr>
          <w:b/>
          <w:bCs/>
        </w:rPr>
        <w:t>What is Power BI Capacity?</w:t>
      </w:r>
    </w:p>
    <w:p w14:paraId="54368027" w14:textId="77777777" w:rsidR="00307D57" w:rsidRPr="00307D57" w:rsidRDefault="00307D57" w:rsidP="00307D57">
      <w:r w:rsidRPr="00307D57">
        <w:t>Power BI Capacity is dedicated computing infrastructure reserved for your organization. Instead of sharing resources with other tenants (shared capacity), you get dedicated resources for:</w:t>
      </w:r>
    </w:p>
    <w:p w14:paraId="49DF4CFB" w14:textId="77777777" w:rsidR="00307D57" w:rsidRPr="00307D57" w:rsidRDefault="00307D57" w:rsidP="00307D57">
      <w:pPr>
        <w:numPr>
          <w:ilvl w:val="0"/>
          <w:numId w:val="1"/>
        </w:numPr>
      </w:pPr>
      <w:r w:rsidRPr="00307D57">
        <w:t xml:space="preserve">Report rendering </w:t>
      </w:r>
    </w:p>
    <w:p w14:paraId="169919D8" w14:textId="77777777" w:rsidR="00307D57" w:rsidRPr="00307D57" w:rsidRDefault="00307D57" w:rsidP="00307D57">
      <w:pPr>
        <w:numPr>
          <w:ilvl w:val="0"/>
          <w:numId w:val="1"/>
        </w:numPr>
      </w:pPr>
      <w:r w:rsidRPr="00307D57">
        <w:t xml:space="preserve">Dataset refreshes </w:t>
      </w:r>
    </w:p>
    <w:p w14:paraId="0A813316" w14:textId="77777777" w:rsidR="00307D57" w:rsidRPr="00307D57" w:rsidRDefault="00307D57" w:rsidP="00307D57">
      <w:pPr>
        <w:numPr>
          <w:ilvl w:val="0"/>
          <w:numId w:val="1"/>
        </w:numPr>
      </w:pPr>
      <w:r w:rsidRPr="00307D57">
        <w:t xml:space="preserve">Dataflows </w:t>
      </w:r>
    </w:p>
    <w:p w14:paraId="19918EA3" w14:textId="77777777" w:rsidR="00307D57" w:rsidRPr="00307D57" w:rsidRDefault="00307D57" w:rsidP="00307D57">
      <w:pPr>
        <w:numPr>
          <w:ilvl w:val="0"/>
          <w:numId w:val="1"/>
        </w:numPr>
      </w:pPr>
      <w:r w:rsidRPr="00307D57">
        <w:t xml:space="preserve">AI workloads </w:t>
      </w:r>
    </w:p>
    <w:p w14:paraId="0019CD2C" w14:textId="77777777" w:rsidR="00307D57" w:rsidRPr="00307D57" w:rsidRDefault="00307D57" w:rsidP="00307D57">
      <w:pPr>
        <w:numPr>
          <w:ilvl w:val="0"/>
          <w:numId w:val="1"/>
        </w:numPr>
      </w:pPr>
      <w:r w:rsidRPr="00307D57">
        <w:t xml:space="preserve">Paginated reports </w:t>
      </w:r>
    </w:p>
    <w:p w14:paraId="78E0CF2C" w14:textId="77777777" w:rsidR="00307D57" w:rsidRPr="00307D57" w:rsidRDefault="00307D57" w:rsidP="00307D57">
      <w:pPr>
        <w:numPr>
          <w:ilvl w:val="0"/>
          <w:numId w:val="1"/>
        </w:numPr>
      </w:pPr>
      <w:r w:rsidRPr="00307D57">
        <w:t xml:space="preserve">Semantic models </w:t>
      </w:r>
    </w:p>
    <w:p w14:paraId="6378C20C" w14:textId="77777777" w:rsidR="00307D57" w:rsidRPr="00307D57" w:rsidRDefault="00307D57" w:rsidP="00307D57">
      <w:pPr>
        <w:numPr>
          <w:ilvl w:val="0"/>
          <w:numId w:val="1"/>
        </w:numPr>
      </w:pPr>
      <w:r w:rsidRPr="00307D57">
        <w:t xml:space="preserve">Power BI APIs </w:t>
      </w:r>
    </w:p>
    <w:p w14:paraId="2AB91F9A" w14:textId="77777777" w:rsidR="00307D57" w:rsidRPr="00307D57" w:rsidRDefault="00307D57" w:rsidP="00307D57">
      <w:r w:rsidRPr="00307D57">
        <w:t>There are two types of capacity:</w:t>
      </w:r>
    </w:p>
    <w:p w14:paraId="1AFE173D" w14:textId="77777777" w:rsidR="00307D57" w:rsidRPr="00307D57" w:rsidRDefault="00307D57" w:rsidP="00307D57">
      <w:pPr>
        <w:numPr>
          <w:ilvl w:val="0"/>
          <w:numId w:val="2"/>
        </w:numPr>
      </w:pPr>
      <w:r w:rsidRPr="00307D57">
        <w:rPr>
          <w:b/>
          <w:bCs/>
        </w:rPr>
        <w:t>Shared Capacity</w:t>
      </w:r>
      <w:r w:rsidRPr="00307D57">
        <w:t xml:space="preserve">: Used with Power BI Pro licenses. Resources are shared among many Microsoft customers. </w:t>
      </w:r>
    </w:p>
    <w:p w14:paraId="20CE2CCB" w14:textId="77777777" w:rsidR="00307D57" w:rsidRPr="00307D57" w:rsidRDefault="00307D57" w:rsidP="00307D57">
      <w:pPr>
        <w:numPr>
          <w:ilvl w:val="0"/>
          <w:numId w:val="2"/>
        </w:numPr>
      </w:pPr>
      <w:r w:rsidRPr="00307D57">
        <w:rPr>
          <w:b/>
          <w:bCs/>
        </w:rPr>
        <w:t>Dedicated Capacity</w:t>
      </w:r>
      <w:r w:rsidRPr="00307D57">
        <w:t xml:space="preserve">: Purchased through Microsoft Fabric or legacy Power BI Premium, providing reserved compute resources. </w:t>
      </w:r>
    </w:p>
    <w:p w14:paraId="209932FA" w14:textId="77777777" w:rsidR="00307D57" w:rsidRPr="00307D57" w:rsidRDefault="00307D57" w:rsidP="00307D57">
      <w:r w:rsidRPr="00307D57">
        <w:pict w14:anchorId="2CE171CD">
          <v:rect id="_x0000_i1061" style="width:0;height:1.5pt" o:hralign="center" o:hrstd="t" o:hr="t" fillcolor="#a0a0a0" stroked="f"/>
        </w:pict>
      </w:r>
    </w:p>
    <w:p w14:paraId="30456262" w14:textId="77777777" w:rsidR="00307D57" w:rsidRPr="00307D57" w:rsidRDefault="00307D57" w:rsidP="00307D57">
      <w:pPr>
        <w:rPr>
          <w:b/>
          <w:bCs/>
        </w:rPr>
      </w:pPr>
      <w:r w:rsidRPr="00307D57">
        <w:rPr>
          <w:b/>
          <w:bCs/>
        </w:rPr>
        <w:t xml:space="preserve">What are </w:t>
      </w:r>
      <w:proofErr w:type="spellStart"/>
      <w:r w:rsidRPr="00307D57">
        <w:rPr>
          <w:b/>
          <w:bCs/>
        </w:rPr>
        <w:t>vCores</w:t>
      </w:r>
      <w:proofErr w:type="spellEnd"/>
      <w:r w:rsidRPr="00307D57">
        <w:rPr>
          <w:b/>
          <w:bCs/>
        </w:rPr>
        <w:t>?</w:t>
      </w:r>
    </w:p>
    <w:p w14:paraId="70DC20F7" w14:textId="77777777" w:rsidR="00307D57" w:rsidRPr="00307D57" w:rsidRDefault="00307D57" w:rsidP="00307D57">
      <w:r w:rsidRPr="00307D57">
        <w:t xml:space="preserve">A </w:t>
      </w:r>
      <w:proofErr w:type="spellStart"/>
      <w:r w:rsidRPr="00307D57">
        <w:rPr>
          <w:b/>
          <w:bCs/>
        </w:rPr>
        <w:t>vCore</w:t>
      </w:r>
      <w:proofErr w:type="spellEnd"/>
      <w:r w:rsidRPr="00307D57">
        <w:rPr>
          <w:b/>
          <w:bCs/>
        </w:rPr>
        <w:t xml:space="preserve"> (Virtual Core)</w:t>
      </w:r>
      <w:r w:rsidRPr="00307D57">
        <w:t xml:space="preserve"> is a unit of CPU processing power allocated to your capacity. More </w:t>
      </w:r>
      <w:proofErr w:type="spellStart"/>
      <w:r w:rsidRPr="00307D57">
        <w:t>vCores</w:t>
      </w:r>
      <w:proofErr w:type="spellEnd"/>
      <w:r w:rsidRPr="00307D57">
        <w:t xml:space="preserve"> generally provide:</w:t>
      </w:r>
    </w:p>
    <w:p w14:paraId="47E99BFD" w14:textId="77777777" w:rsidR="00307D57" w:rsidRPr="00307D57" w:rsidRDefault="00307D57" w:rsidP="00307D57">
      <w:pPr>
        <w:numPr>
          <w:ilvl w:val="0"/>
          <w:numId w:val="3"/>
        </w:numPr>
      </w:pPr>
      <w:r w:rsidRPr="00307D57">
        <w:t xml:space="preserve">Faster report performance </w:t>
      </w:r>
    </w:p>
    <w:p w14:paraId="68122747" w14:textId="77777777" w:rsidR="00307D57" w:rsidRPr="00307D57" w:rsidRDefault="00307D57" w:rsidP="00307D57">
      <w:pPr>
        <w:numPr>
          <w:ilvl w:val="0"/>
          <w:numId w:val="3"/>
        </w:numPr>
      </w:pPr>
      <w:r w:rsidRPr="00307D57">
        <w:t xml:space="preserve">Support for more concurrent users </w:t>
      </w:r>
    </w:p>
    <w:p w14:paraId="1B79BDFD" w14:textId="77777777" w:rsidR="00307D57" w:rsidRPr="00307D57" w:rsidRDefault="00307D57" w:rsidP="00307D57">
      <w:pPr>
        <w:numPr>
          <w:ilvl w:val="0"/>
          <w:numId w:val="3"/>
        </w:numPr>
      </w:pPr>
      <w:r w:rsidRPr="00307D57">
        <w:t xml:space="preserve">Larger datasets </w:t>
      </w:r>
    </w:p>
    <w:p w14:paraId="287A5BAB" w14:textId="77777777" w:rsidR="00307D57" w:rsidRPr="00307D57" w:rsidRDefault="00307D57" w:rsidP="00307D57">
      <w:pPr>
        <w:numPr>
          <w:ilvl w:val="0"/>
          <w:numId w:val="3"/>
        </w:numPr>
      </w:pPr>
      <w:r w:rsidRPr="00307D57">
        <w:t xml:space="preserve">More parallel refresh operations </w:t>
      </w:r>
    </w:p>
    <w:p w14:paraId="791B70E8" w14:textId="77777777" w:rsidR="00307D57" w:rsidRPr="00307D57" w:rsidRDefault="00307D57" w:rsidP="00307D57">
      <w:pPr>
        <w:numPr>
          <w:ilvl w:val="0"/>
          <w:numId w:val="3"/>
        </w:numPr>
      </w:pPr>
      <w:r w:rsidRPr="00307D57">
        <w:t xml:space="preserve">Better handling of complex DAX queries </w:t>
      </w:r>
    </w:p>
    <w:p w14:paraId="2CC7608E" w14:textId="77777777" w:rsidR="00307D57" w:rsidRPr="00307D57" w:rsidRDefault="00307D57" w:rsidP="00307D57">
      <w:r w:rsidRPr="00307D57">
        <w:t>Think of it like this:</w:t>
      </w:r>
    </w:p>
    <w:p w14:paraId="77CFED31" w14:textId="77777777" w:rsidR="00307D57" w:rsidRPr="00307D57" w:rsidRDefault="00307D57" w:rsidP="00307D57">
      <w:r w:rsidRPr="00307D57">
        <w:lastRenderedPageBreak/>
        <w:t>Power BI Capacity</w:t>
      </w:r>
      <w:r w:rsidRPr="00307D57">
        <w:br/>
        <w:t xml:space="preserve">    │</w:t>
      </w:r>
      <w:r w:rsidRPr="00307D57">
        <w:br/>
        <w:t xml:space="preserve">    </w:t>
      </w:r>
      <w:r w:rsidRPr="00307D57">
        <w:rPr>
          <w:rFonts w:ascii="MS Gothic" w:eastAsia="MS Gothic" w:hAnsi="MS Gothic" w:cs="MS Gothic" w:hint="eastAsia"/>
        </w:rPr>
        <w:t>├</w:t>
      </w:r>
      <w:r w:rsidRPr="00307D57">
        <w:rPr>
          <w:rFonts w:ascii="Aptos" w:hAnsi="Aptos" w:cs="Aptos"/>
        </w:rPr>
        <w:t>──</w:t>
      </w:r>
      <w:r w:rsidRPr="00307D57">
        <w:t xml:space="preserve"> CPU (</w:t>
      </w:r>
      <w:proofErr w:type="spellStart"/>
      <w:r w:rsidRPr="00307D57">
        <w:t>vCores</w:t>
      </w:r>
      <w:proofErr w:type="spellEnd"/>
      <w:r w:rsidRPr="00307D57">
        <w:t>)</w:t>
      </w:r>
      <w:r w:rsidRPr="00307D57">
        <w:br/>
        <w:t xml:space="preserve">    </w:t>
      </w:r>
      <w:r w:rsidRPr="00307D57">
        <w:rPr>
          <w:rFonts w:ascii="MS Gothic" w:eastAsia="MS Gothic" w:hAnsi="MS Gothic" w:cs="MS Gothic" w:hint="eastAsia"/>
        </w:rPr>
        <w:t>├</w:t>
      </w:r>
      <w:r w:rsidRPr="00307D57">
        <w:rPr>
          <w:rFonts w:ascii="Aptos" w:hAnsi="Aptos" w:cs="Aptos"/>
        </w:rPr>
        <w:t>──</w:t>
      </w:r>
      <w:r w:rsidRPr="00307D57">
        <w:t xml:space="preserve"> Memory</w:t>
      </w:r>
      <w:r w:rsidRPr="00307D57">
        <w:br/>
        <w:t xml:space="preserve">    </w:t>
      </w:r>
      <w:r w:rsidRPr="00307D57">
        <w:rPr>
          <w:rFonts w:ascii="MS Gothic" w:eastAsia="MS Gothic" w:hAnsi="MS Gothic" w:cs="MS Gothic" w:hint="eastAsia"/>
        </w:rPr>
        <w:t>├</w:t>
      </w:r>
      <w:r w:rsidRPr="00307D57">
        <w:rPr>
          <w:rFonts w:ascii="Aptos" w:hAnsi="Aptos" w:cs="Aptos"/>
        </w:rPr>
        <w:t>──</w:t>
      </w:r>
      <w:r w:rsidRPr="00307D57">
        <w:t xml:space="preserve"> Storage</w:t>
      </w:r>
      <w:r w:rsidRPr="00307D57">
        <w:br/>
        <w:t xml:space="preserve">    └── Network</w:t>
      </w:r>
    </w:p>
    <w:p w14:paraId="7ECB672F" w14:textId="77777777" w:rsidR="00307D57" w:rsidRPr="00307D57" w:rsidRDefault="00307D57" w:rsidP="00307D57">
      <w:r w:rsidRPr="00307D57">
        <w:t xml:space="preserve">The number of </w:t>
      </w:r>
      <w:proofErr w:type="spellStart"/>
      <w:r w:rsidRPr="00307D57">
        <w:t>vCores</w:t>
      </w:r>
      <w:proofErr w:type="spellEnd"/>
      <w:r w:rsidRPr="00307D57">
        <w:t xml:space="preserve"> determines how much compute power is available.</w:t>
      </w:r>
    </w:p>
    <w:p w14:paraId="5C4275FA" w14:textId="77777777" w:rsidR="00307D57" w:rsidRPr="00307D57" w:rsidRDefault="00307D57" w:rsidP="00307D57">
      <w:r w:rsidRPr="00307D57">
        <w:pict w14:anchorId="5FD77DF8">
          <v:rect id="_x0000_i1062" style="width:0;height:1.5pt" o:hralign="center" o:hrstd="t" o:hr="t" fillcolor="#a0a0a0" stroked="f"/>
        </w:pict>
      </w:r>
    </w:p>
    <w:p w14:paraId="7CB4D40E" w14:textId="77777777" w:rsidR="00307D57" w:rsidRPr="00307D57" w:rsidRDefault="00307D57" w:rsidP="00307D57">
      <w:pPr>
        <w:rPr>
          <w:b/>
          <w:bCs/>
        </w:rPr>
      </w:pPr>
      <w:r w:rsidRPr="00307D57">
        <w:rPr>
          <w:b/>
          <w:bCs/>
        </w:rPr>
        <w:t>Capacity SKUs</w:t>
      </w:r>
    </w:p>
    <w:p w14:paraId="40380DEE" w14:textId="77777777" w:rsidR="00307D57" w:rsidRPr="00307D57" w:rsidRDefault="00307D57" w:rsidP="00307D57">
      <w:r w:rsidRPr="00307D57">
        <w:t xml:space="preserve">Under Microsoft Fabric, capacities are offered as </w:t>
      </w:r>
      <w:r w:rsidRPr="00307D57">
        <w:rPr>
          <w:b/>
          <w:bCs/>
        </w:rPr>
        <w:t>F SKUs</w:t>
      </w:r>
      <w:r w:rsidRPr="00307D57">
        <w:t xml:space="preserve">. Higher SKUs provide more </w:t>
      </w:r>
      <w:proofErr w:type="spellStart"/>
      <w:r w:rsidRPr="00307D57">
        <w:t>vCores</w:t>
      </w:r>
      <w:proofErr w:type="spellEnd"/>
      <w:r w:rsidRPr="00307D57">
        <w:t xml:space="preserve"> and memory.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1721"/>
        <w:gridCol w:w="3149"/>
      </w:tblGrid>
      <w:tr w:rsidR="00307D57" w:rsidRPr="00307D57" w14:paraId="17F927E0" w14:textId="77777777" w:rsidTr="00307D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B2C37" w14:textId="77777777" w:rsidR="00307D57" w:rsidRPr="00307D57" w:rsidRDefault="00307D57" w:rsidP="00307D57">
            <w:pPr>
              <w:rPr>
                <w:b/>
                <w:bCs/>
              </w:rPr>
            </w:pPr>
            <w:r w:rsidRPr="00307D57">
              <w:rPr>
                <w:b/>
                <w:bCs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2D5C2222" w14:textId="77777777" w:rsidR="00307D57" w:rsidRPr="00307D57" w:rsidRDefault="00307D57" w:rsidP="00307D57">
            <w:pPr>
              <w:rPr>
                <w:b/>
                <w:bCs/>
              </w:rPr>
            </w:pPr>
            <w:r w:rsidRPr="00307D57">
              <w:rPr>
                <w:b/>
                <w:bCs/>
              </w:rPr>
              <w:t xml:space="preserve">Approx. </w:t>
            </w:r>
            <w:proofErr w:type="spellStart"/>
            <w:r w:rsidRPr="00307D57">
              <w:rPr>
                <w:b/>
                <w:bCs/>
              </w:rPr>
              <w:t>vCores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63843" w14:textId="77777777" w:rsidR="00307D57" w:rsidRPr="00307D57" w:rsidRDefault="00307D57" w:rsidP="00307D57">
            <w:pPr>
              <w:rPr>
                <w:b/>
                <w:bCs/>
              </w:rPr>
            </w:pPr>
            <w:r w:rsidRPr="00307D57">
              <w:rPr>
                <w:b/>
                <w:bCs/>
              </w:rPr>
              <w:t>Typical Use Case</w:t>
            </w:r>
          </w:p>
        </w:tc>
      </w:tr>
      <w:tr w:rsidR="00307D57" w:rsidRPr="00307D57" w14:paraId="6280F541" w14:textId="77777777" w:rsidTr="0030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856E" w14:textId="77777777" w:rsidR="00307D57" w:rsidRPr="00307D57" w:rsidRDefault="00307D57" w:rsidP="00307D57">
            <w:r w:rsidRPr="00307D57">
              <w:t>F2</w:t>
            </w:r>
          </w:p>
        </w:tc>
        <w:tc>
          <w:tcPr>
            <w:tcW w:w="0" w:type="auto"/>
            <w:vAlign w:val="center"/>
            <w:hideMark/>
          </w:tcPr>
          <w:p w14:paraId="39BAAA9F" w14:textId="77777777" w:rsidR="00307D57" w:rsidRPr="00307D57" w:rsidRDefault="00307D57" w:rsidP="00307D57">
            <w:r w:rsidRPr="00307D57">
              <w:t>2</w:t>
            </w:r>
          </w:p>
        </w:tc>
        <w:tc>
          <w:tcPr>
            <w:tcW w:w="0" w:type="auto"/>
            <w:vAlign w:val="center"/>
            <w:hideMark/>
          </w:tcPr>
          <w:p w14:paraId="4930718C" w14:textId="77777777" w:rsidR="00307D57" w:rsidRPr="00307D57" w:rsidRDefault="00307D57" w:rsidP="00307D57">
            <w:r w:rsidRPr="00307D57">
              <w:t>Development and testing</w:t>
            </w:r>
          </w:p>
        </w:tc>
      </w:tr>
      <w:tr w:rsidR="00307D57" w:rsidRPr="00307D57" w14:paraId="00372A26" w14:textId="77777777" w:rsidTr="0030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D9FF3" w14:textId="77777777" w:rsidR="00307D57" w:rsidRPr="00307D57" w:rsidRDefault="00307D57" w:rsidP="00307D57">
            <w:r w:rsidRPr="00307D57">
              <w:t>F4</w:t>
            </w:r>
          </w:p>
        </w:tc>
        <w:tc>
          <w:tcPr>
            <w:tcW w:w="0" w:type="auto"/>
            <w:vAlign w:val="center"/>
            <w:hideMark/>
          </w:tcPr>
          <w:p w14:paraId="24FDDEE2" w14:textId="77777777" w:rsidR="00307D57" w:rsidRPr="00307D57" w:rsidRDefault="00307D57" w:rsidP="00307D57">
            <w:r w:rsidRPr="00307D57">
              <w:t>4</w:t>
            </w:r>
          </w:p>
        </w:tc>
        <w:tc>
          <w:tcPr>
            <w:tcW w:w="0" w:type="auto"/>
            <w:vAlign w:val="center"/>
            <w:hideMark/>
          </w:tcPr>
          <w:p w14:paraId="3A5C4105" w14:textId="77777777" w:rsidR="00307D57" w:rsidRPr="00307D57" w:rsidRDefault="00307D57" w:rsidP="00307D57">
            <w:r w:rsidRPr="00307D57">
              <w:t>Small teams</w:t>
            </w:r>
          </w:p>
        </w:tc>
      </w:tr>
      <w:tr w:rsidR="00307D57" w:rsidRPr="00307D57" w14:paraId="1CA0EE67" w14:textId="77777777" w:rsidTr="0030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8924D" w14:textId="77777777" w:rsidR="00307D57" w:rsidRPr="00307D57" w:rsidRDefault="00307D57" w:rsidP="00307D57">
            <w:r w:rsidRPr="00307D57">
              <w:t>F8</w:t>
            </w:r>
          </w:p>
        </w:tc>
        <w:tc>
          <w:tcPr>
            <w:tcW w:w="0" w:type="auto"/>
            <w:vAlign w:val="center"/>
            <w:hideMark/>
          </w:tcPr>
          <w:p w14:paraId="63F16B0A" w14:textId="77777777" w:rsidR="00307D57" w:rsidRPr="00307D57" w:rsidRDefault="00307D57" w:rsidP="00307D57">
            <w:r w:rsidRPr="00307D57">
              <w:t>8</w:t>
            </w:r>
          </w:p>
        </w:tc>
        <w:tc>
          <w:tcPr>
            <w:tcW w:w="0" w:type="auto"/>
            <w:vAlign w:val="center"/>
            <w:hideMark/>
          </w:tcPr>
          <w:p w14:paraId="3FA44968" w14:textId="77777777" w:rsidR="00307D57" w:rsidRPr="00307D57" w:rsidRDefault="00307D57" w:rsidP="00307D57">
            <w:r w:rsidRPr="00307D57">
              <w:t>Medium workloads</w:t>
            </w:r>
          </w:p>
        </w:tc>
      </w:tr>
      <w:tr w:rsidR="00307D57" w:rsidRPr="00307D57" w14:paraId="676229E1" w14:textId="77777777" w:rsidTr="0030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B42A" w14:textId="77777777" w:rsidR="00307D57" w:rsidRPr="00307D57" w:rsidRDefault="00307D57" w:rsidP="00307D57">
            <w:r w:rsidRPr="00307D57">
              <w:t>F16</w:t>
            </w:r>
          </w:p>
        </w:tc>
        <w:tc>
          <w:tcPr>
            <w:tcW w:w="0" w:type="auto"/>
            <w:vAlign w:val="center"/>
            <w:hideMark/>
          </w:tcPr>
          <w:p w14:paraId="019AABCB" w14:textId="77777777" w:rsidR="00307D57" w:rsidRPr="00307D57" w:rsidRDefault="00307D57" w:rsidP="00307D57">
            <w:r w:rsidRPr="00307D57">
              <w:t>16</w:t>
            </w:r>
          </w:p>
        </w:tc>
        <w:tc>
          <w:tcPr>
            <w:tcW w:w="0" w:type="auto"/>
            <w:vAlign w:val="center"/>
            <w:hideMark/>
          </w:tcPr>
          <w:p w14:paraId="25BD39E1" w14:textId="77777777" w:rsidR="00307D57" w:rsidRPr="00307D57" w:rsidRDefault="00307D57" w:rsidP="00307D57">
            <w:r w:rsidRPr="00307D57">
              <w:t>Departmental BI</w:t>
            </w:r>
          </w:p>
        </w:tc>
      </w:tr>
      <w:tr w:rsidR="00307D57" w:rsidRPr="00307D57" w14:paraId="15388F46" w14:textId="77777777" w:rsidTr="0030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D8A79" w14:textId="77777777" w:rsidR="00307D57" w:rsidRPr="00307D57" w:rsidRDefault="00307D57" w:rsidP="00307D57">
            <w:r w:rsidRPr="00307D57">
              <w:t>F32</w:t>
            </w:r>
          </w:p>
        </w:tc>
        <w:tc>
          <w:tcPr>
            <w:tcW w:w="0" w:type="auto"/>
            <w:vAlign w:val="center"/>
            <w:hideMark/>
          </w:tcPr>
          <w:p w14:paraId="22E60B24" w14:textId="77777777" w:rsidR="00307D57" w:rsidRPr="00307D57" w:rsidRDefault="00307D57" w:rsidP="00307D57">
            <w:r w:rsidRPr="00307D57">
              <w:t>32</w:t>
            </w:r>
          </w:p>
        </w:tc>
        <w:tc>
          <w:tcPr>
            <w:tcW w:w="0" w:type="auto"/>
            <w:vAlign w:val="center"/>
            <w:hideMark/>
          </w:tcPr>
          <w:p w14:paraId="6E462CFB" w14:textId="77777777" w:rsidR="00307D57" w:rsidRPr="00307D57" w:rsidRDefault="00307D57" w:rsidP="00307D57">
            <w:r w:rsidRPr="00307D57">
              <w:t>Enterprise BI</w:t>
            </w:r>
          </w:p>
        </w:tc>
      </w:tr>
      <w:tr w:rsidR="00307D57" w:rsidRPr="00307D57" w14:paraId="604ECAB5" w14:textId="77777777" w:rsidTr="00307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D2E19" w14:textId="77777777" w:rsidR="00307D57" w:rsidRPr="00307D57" w:rsidRDefault="00307D57" w:rsidP="00307D57">
            <w:r w:rsidRPr="00307D57">
              <w:t>F64+</w:t>
            </w:r>
          </w:p>
        </w:tc>
        <w:tc>
          <w:tcPr>
            <w:tcW w:w="0" w:type="auto"/>
            <w:vAlign w:val="center"/>
            <w:hideMark/>
          </w:tcPr>
          <w:p w14:paraId="013E3B5E" w14:textId="77777777" w:rsidR="00307D57" w:rsidRPr="00307D57" w:rsidRDefault="00307D57" w:rsidP="00307D57">
            <w:r w:rsidRPr="00307D57">
              <w:t>64+</w:t>
            </w:r>
          </w:p>
        </w:tc>
        <w:tc>
          <w:tcPr>
            <w:tcW w:w="0" w:type="auto"/>
            <w:vAlign w:val="center"/>
            <w:hideMark/>
          </w:tcPr>
          <w:p w14:paraId="4B784729" w14:textId="77777777" w:rsidR="00307D57" w:rsidRPr="00307D57" w:rsidRDefault="00307D57" w:rsidP="00307D57">
            <w:r w:rsidRPr="00307D57">
              <w:t>Large enterprise deployments</w:t>
            </w:r>
          </w:p>
        </w:tc>
      </w:tr>
    </w:tbl>
    <w:p w14:paraId="49C36CC0" w14:textId="77777777" w:rsidR="00307D57" w:rsidRPr="00307D57" w:rsidRDefault="00307D57" w:rsidP="00307D57">
      <w:r w:rsidRPr="00307D57">
        <w:t>Larger capacities also provide more memory and higher concurrency.</w:t>
      </w:r>
    </w:p>
    <w:p w14:paraId="692FEA46" w14:textId="77777777" w:rsidR="00307D57" w:rsidRPr="00307D57" w:rsidRDefault="00307D57" w:rsidP="00307D57">
      <w:r w:rsidRPr="00307D57">
        <w:pict w14:anchorId="69086B48">
          <v:rect id="_x0000_i1063" style="width:0;height:1.5pt" o:hralign="center" o:hrstd="t" o:hr="t" fillcolor="#a0a0a0" stroked="f"/>
        </w:pict>
      </w:r>
    </w:p>
    <w:p w14:paraId="6E3B682D" w14:textId="77777777" w:rsidR="00307D57" w:rsidRPr="00307D57" w:rsidRDefault="00307D57" w:rsidP="00307D57">
      <w:pPr>
        <w:rPr>
          <w:b/>
          <w:bCs/>
        </w:rPr>
      </w:pPr>
      <w:r w:rsidRPr="00307D57">
        <w:rPr>
          <w:b/>
          <w:bCs/>
        </w:rPr>
        <w:t xml:space="preserve">How </w:t>
      </w:r>
      <w:proofErr w:type="spellStart"/>
      <w:r w:rsidRPr="00307D57">
        <w:rPr>
          <w:b/>
          <w:bCs/>
        </w:rPr>
        <w:t>vCores</w:t>
      </w:r>
      <w:proofErr w:type="spellEnd"/>
      <w:r w:rsidRPr="00307D57">
        <w:rPr>
          <w:b/>
          <w:bCs/>
        </w:rPr>
        <w:t xml:space="preserve"> Affect Performance</w:t>
      </w:r>
    </w:p>
    <w:p w14:paraId="78188400" w14:textId="77777777" w:rsidR="00307D57" w:rsidRPr="00307D57" w:rsidRDefault="00307D57" w:rsidP="00307D57">
      <w:r w:rsidRPr="00307D57">
        <w:t>Suppose you have:</w:t>
      </w:r>
    </w:p>
    <w:p w14:paraId="5F8CE55D" w14:textId="77777777" w:rsidR="00307D57" w:rsidRPr="00307D57" w:rsidRDefault="00307D57" w:rsidP="00307D57">
      <w:pPr>
        <w:numPr>
          <w:ilvl w:val="0"/>
          <w:numId w:val="4"/>
        </w:numPr>
      </w:pPr>
      <w:r w:rsidRPr="00307D57">
        <w:t xml:space="preserve">500 users </w:t>
      </w:r>
    </w:p>
    <w:p w14:paraId="3B481A3F" w14:textId="77777777" w:rsidR="00307D57" w:rsidRPr="00307D57" w:rsidRDefault="00307D57" w:rsidP="00307D57">
      <w:pPr>
        <w:numPr>
          <w:ilvl w:val="0"/>
          <w:numId w:val="4"/>
        </w:numPr>
      </w:pPr>
      <w:r w:rsidRPr="00307D57">
        <w:t xml:space="preserve">50 reports </w:t>
      </w:r>
    </w:p>
    <w:p w14:paraId="5823A738" w14:textId="77777777" w:rsidR="00307D57" w:rsidRPr="00307D57" w:rsidRDefault="00307D57" w:rsidP="00307D57">
      <w:pPr>
        <w:numPr>
          <w:ilvl w:val="0"/>
          <w:numId w:val="4"/>
        </w:numPr>
      </w:pPr>
      <w:r w:rsidRPr="00307D57">
        <w:t xml:space="preserve">Hourly dataset refreshes </w:t>
      </w:r>
    </w:p>
    <w:p w14:paraId="6AD3025B" w14:textId="77777777" w:rsidR="00307D57" w:rsidRPr="00307D57" w:rsidRDefault="00307D57" w:rsidP="00307D57">
      <w:pPr>
        <w:numPr>
          <w:ilvl w:val="0"/>
          <w:numId w:val="4"/>
        </w:numPr>
      </w:pPr>
      <w:r w:rsidRPr="00307D57">
        <w:t xml:space="preserve">Large semantic models </w:t>
      </w:r>
    </w:p>
    <w:p w14:paraId="3C0E564B" w14:textId="77777777" w:rsidR="00307D57" w:rsidRPr="00307D57" w:rsidRDefault="00307D57" w:rsidP="00307D57">
      <w:r w:rsidRPr="00307D57">
        <w:t>With a smaller capacity:</w:t>
      </w:r>
    </w:p>
    <w:p w14:paraId="0D115131" w14:textId="77777777" w:rsidR="00307D57" w:rsidRPr="00307D57" w:rsidRDefault="00307D57" w:rsidP="00307D57">
      <w:pPr>
        <w:numPr>
          <w:ilvl w:val="0"/>
          <w:numId w:val="5"/>
        </w:numPr>
      </w:pPr>
      <w:r w:rsidRPr="00307D57">
        <w:t xml:space="preserve">Refreshes may queue. </w:t>
      </w:r>
    </w:p>
    <w:p w14:paraId="6C648563" w14:textId="77777777" w:rsidR="00307D57" w:rsidRPr="00307D57" w:rsidRDefault="00307D57" w:rsidP="00307D57">
      <w:pPr>
        <w:numPr>
          <w:ilvl w:val="0"/>
          <w:numId w:val="5"/>
        </w:numPr>
      </w:pPr>
      <w:r w:rsidRPr="00307D57">
        <w:t xml:space="preserve">Reports may load more slowly during peak usage. </w:t>
      </w:r>
    </w:p>
    <w:p w14:paraId="675E16D5" w14:textId="77777777" w:rsidR="00307D57" w:rsidRPr="00307D57" w:rsidRDefault="00307D57" w:rsidP="00307D57">
      <w:pPr>
        <w:numPr>
          <w:ilvl w:val="0"/>
          <w:numId w:val="5"/>
        </w:numPr>
      </w:pPr>
      <w:r w:rsidRPr="00307D57">
        <w:lastRenderedPageBreak/>
        <w:t xml:space="preserve">Concurrent users can compete for resources. </w:t>
      </w:r>
    </w:p>
    <w:p w14:paraId="1F9ECA90" w14:textId="77777777" w:rsidR="00307D57" w:rsidRPr="00307D57" w:rsidRDefault="00307D57" w:rsidP="00307D57">
      <w:r w:rsidRPr="00307D57">
        <w:t>With a larger capacity:</w:t>
      </w:r>
    </w:p>
    <w:p w14:paraId="29CDC058" w14:textId="77777777" w:rsidR="00307D57" w:rsidRPr="00307D57" w:rsidRDefault="00307D57" w:rsidP="00307D57">
      <w:pPr>
        <w:numPr>
          <w:ilvl w:val="0"/>
          <w:numId w:val="6"/>
        </w:numPr>
      </w:pPr>
      <w:r w:rsidRPr="00307D57">
        <w:t xml:space="preserve">More refreshes can run in parallel. </w:t>
      </w:r>
    </w:p>
    <w:p w14:paraId="5558B520" w14:textId="77777777" w:rsidR="00307D57" w:rsidRPr="00307D57" w:rsidRDefault="00307D57" w:rsidP="00307D57">
      <w:pPr>
        <w:numPr>
          <w:ilvl w:val="0"/>
          <w:numId w:val="6"/>
        </w:numPr>
      </w:pPr>
      <w:r w:rsidRPr="00307D57">
        <w:t xml:space="preserve">More users can access reports simultaneously. </w:t>
      </w:r>
    </w:p>
    <w:p w14:paraId="47297F91" w14:textId="77777777" w:rsidR="00307D57" w:rsidRPr="00307D57" w:rsidRDefault="00307D57" w:rsidP="00307D57">
      <w:pPr>
        <w:numPr>
          <w:ilvl w:val="0"/>
          <w:numId w:val="6"/>
        </w:numPr>
      </w:pPr>
      <w:r w:rsidRPr="00307D57">
        <w:t xml:space="preserve">Complex reports and DAX queries complete more quickly. </w:t>
      </w:r>
    </w:p>
    <w:p w14:paraId="1E0FA995" w14:textId="77777777" w:rsidR="00307D57" w:rsidRPr="00307D57" w:rsidRDefault="00307D57" w:rsidP="00307D57">
      <w:r w:rsidRPr="00307D57">
        <w:pict w14:anchorId="0308A158">
          <v:rect id="_x0000_i1064" style="width:0;height:1.5pt" o:hralign="center" o:hrstd="t" o:hr="t" fillcolor="#a0a0a0" stroked="f"/>
        </w:pict>
      </w:r>
    </w:p>
    <w:p w14:paraId="59E96CAE" w14:textId="77777777" w:rsidR="00307D57" w:rsidRPr="00307D57" w:rsidRDefault="00307D57" w:rsidP="00307D57">
      <w:pPr>
        <w:rPr>
          <w:b/>
          <w:bCs/>
        </w:rPr>
      </w:pPr>
      <w:r w:rsidRPr="00307D57">
        <w:rPr>
          <w:b/>
          <w:bCs/>
        </w:rPr>
        <w:t xml:space="preserve">Memory and </w:t>
      </w:r>
      <w:proofErr w:type="spellStart"/>
      <w:r w:rsidRPr="00307D57">
        <w:rPr>
          <w:b/>
          <w:bCs/>
        </w:rPr>
        <w:t>vCores</w:t>
      </w:r>
      <w:proofErr w:type="spellEnd"/>
    </w:p>
    <w:p w14:paraId="6AFB27D9" w14:textId="77777777" w:rsidR="00307D57" w:rsidRPr="00307D57" w:rsidRDefault="00307D57" w:rsidP="00307D57">
      <w:r w:rsidRPr="00307D57">
        <w:t xml:space="preserve">Capacity isn't only about CPU. As </w:t>
      </w:r>
      <w:proofErr w:type="spellStart"/>
      <w:r w:rsidRPr="00307D57">
        <w:t>vCore</w:t>
      </w:r>
      <w:proofErr w:type="spellEnd"/>
      <w:r w:rsidRPr="00307D57">
        <w:t xml:space="preserve"> capacity increases, available memory also increases, enabling larger semantic models and more cached data, which improves performance.</w:t>
      </w:r>
    </w:p>
    <w:p w14:paraId="4034AB77" w14:textId="77777777" w:rsidR="00307D57" w:rsidRPr="00307D57" w:rsidRDefault="00307D57" w:rsidP="00307D57">
      <w:r w:rsidRPr="00307D57">
        <w:pict w14:anchorId="7D226DEE">
          <v:rect id="_x0000_i1065" style="width:0;height:1.5pt" o:hralign="center" o:hrstd="t" o:hr="t" fillcolor="#a0a0a0" stroked="f"/>
        </w:pict>
      </w:r>
    </w:p>
    <w:p w14:paraId="3FA2C2FB" w14:textId="77777777" w:rsidR="00307D57" w:rsidRPr="00307D57" w:rsidRDefault="00307D57" w:rsidP="00307D57">
      <w:pPr>
        <w:rPr>
          <w:b/>
          <w:bCs/>
        </w:rPr>
      </w:pPr>
      <w:r w:rsidRPr="00307D57">
        <w:rPr>
          <w:b/>
          <w:bCs/>
        </w:rPr>
        <w:t>Capacity Monitoring</w:t>
      </w:r>
    </w:p>
    <w:p w14:paraId="621EED59" w14:textId="77777777" w:rsidR="00307D57" w:rsidRPr="00307D57" w:rsidRDefault="00307D57" w:rsidP="00307D57">
      <w:r w:rsidRPr="00307D57">
        <w:t>Administrators can monitor utilization using:</w:t>
      </w:r>
    </w:p>
    <w:p w14:paraId="57846B30" w14:textId="77777777" w:rsidR="00307D57" w:rsidRPr="00307D57" w:rsidRDefault="00307D57" w:rsidP="00307D57">
      <w:pPr>
        <w:numPr>
          <w:ilvl w:val="0"/>
          <w:numId w:val="7"/>
        </w:numPr>
      </w:pPr>
      <w:r w:rsidRPr="00307D57">
        <w:t xml:space="preserve">Microsoft Fabric Capacity Metrics app </w:t>
      </w:r>
    </w:p>
    <w:p w14:paraId="0E10F3F2" w14:textId="77777777" w:rsidR="00307D57" w:rsidRPr="00307D57" w:rsidRDefault="00307D57" w:rsidP="00307D57">
      <w:pPr>
        <w:numPr>
          <w:ilvl w:val="0"/>
          <w:numId w:val="7"/>
        </w:numPr>
      </w:pPr>
      <w:r w:rsidRPr="00307D57">
        <w:t xml:space="preserve">Capacity settings in the Power BI/Fabric admin portal </w:t>
      </w:r>
    </w:p>
    <w:p w14:paraId="3B6B46C8" w14:textId="77777777" w:rsidR="00307D57" w:rsidRPr="00307D57" w:rsidRDefault="00307D57" w:rsidP="00307D57">
      <w:pPr>
        <w:numPr>
          <w:ilvl w:val="0"/>
          <w:numId w:val="7"/>
        </w:numPr>
      </w:pPr>
      <w:r w:rsidRPr="00307D57">
        <w:t xml:space="preserve">Refresh history and workload metrics </w:t>
      </w:r>
    </w:p>
    <w:p w14:paraId="1D874585" w14:textId="77777777" w:rsidR="00307D57" w:rsidRPr="00307D57" w:rsidRDefault="00307D57" w:rsidP="00307D57">
      <w:r w:rsidRPr="00307D57">
        <w:t>These tools help determine whether a capacity is underutilized or overloaded.</w:t>
      </w:r>
    </w:p>
    <w:p w14:paraId="6982B124" w14:textId="77777777" w:rsidR="00307D57" w:rsidRPr="00307D57" w:rsidRDefault="00307D57" w:rsidP="00307D57">
      <w:r w:rsidRPr="00307D57">
        <w:pict w14:anchorId="2CE02FD0">
          <v:rect id="_x0000_i1066" style="width:0;height:1.5pt" o:hralign="center" o:hrstd="t" o:hr="t" fillcolor="#a0a0a0" stroked="f"/>
        </w:pict>
      </w:r>
    </w:p>
    <w:p w14:paraId="55D2AA43" w14:textId="77777777" w:rsidR="00307D57" w:rsidRPr="00307D57" w:rsidRDefault="00307D57" w:rsidP="00307D57">
      <w:pPr>
        <w:rPr>
          <w:b/>
          <w:bCs/>
        </w:rPr>
      </w:pPr>
      <w:r w:rsidRPr="00307D57">
        <w:rPr>
          <w:b/>
          <w:bCs/>
        </w:rPr>
        <w:t>Licensing</w:t>
      </w:r>
    </w:p>
    <w:p w14:paraId="0DDAB3AB" w14:textId="77777777" w:rsidR="00307D57" w:rsidRPr="00307D57" w:rsidRDefault="00307D57" w:rsidP="00307D57">
      <w:pPr>
        <w:numPr>
          <w:ilvl w:val="0"/>
          <w:numId w:val="8"/>
        </w:numPr>
      </w:pPr>
      <w:r w:rsidRPr="00307D57">
        <w:rPr>
          <w:b/>
          <w:bCs/>
        </w:rPr>
        <w:t>Power BI Pro</w:t>
      </w:r>
      <w:r w:rsidRPr="00307D57">
        <w:t xml:space="preserve">: Uses shared capacity. </w:t>
      </w:r>
    </w:p>
    <w:p w14:paraId="1A2B6D1B" w14:textId="77777777" w:rsidR="00307D57" w:rsidRPr="00307D57" w:rsidRDefault="00307D57" w:rsidP="00307D57">
      <w:pPr>
        <w:numPr>
          <w:ilvl w:val="0"/>
          <w:numId w:val="8"/>
        </w:numPr>
      </w:pPr>
      <w:r w:rsidRPr="00307D57">
        <w:rPr>
          <w:b/>
          <w:bCs/>
        </w:rPr>
        <w:t>Power BI Premium Per User (PPU)</w:t>
      </w:r>
      <w:r w:rsidRPr="00307D57">
        <w:t xml:space="preserve">: Provides premium features for individual users but does not create a dedicated capacity. </w:t>
      </w:r>
    </w:p>
    <w:p w14:paraId="0F057150" w14:textId="77777777" w:rsidR="00307D57" w:rsidRPr="00307D57" w:rsidRDefault="00307D57" w:rsidP="00307D57">
      <w:pPr>
        <w:numPr>
          <w:ilvl w:val="0"/>
          <w:numId w:val="8"/>
        </w:numPr>
      </w:pPr>
      <w:r w:rsidRPr="00307D57">
        <w:rPr>
          <w:b/>
          <w:bCs/>
        </w:rPr>
        <w:t>Microsoft Fabric Capacity (F SKUs)</w:t>
      </w:r>
      <w:r w:rsidRPr="00307D57">
        <w:t xml:space="preserve">: Provides dedicated capacity that can be shared across Power BI and other Fabric workloads such as Data Factory, Data Engineering, Data Science, Data Warehouse, and Real-Time Analytics. </w:t>
      </w:r>
    </w:p>
    <w:p w14:paraId="5ED8CEFF" w14:textId="77777777" w:rsidR="00307D57" w:rsidRPr="00307D57" w:rsidRDefault="00307D57" w:rsidP="00307D57">
      <w:pPr>
        <w:rPr>
          <w:b/>
          <w:bCs/>
        </w:rPr>
      </w:pPr>
      <w:r w:rsidRPr="00307D57">
        <w:rPr>
          <w:b/>
          <w:bCs/>
        </w:rPr>
        <w:t>Example</w:t>
      </w:r>
    </w:p>
    <w:p w14:paraId="3E89EAAC" w14:textId="77777777" w:rsidR="00307D57" w:rsidRPr="00307D57" w:rsidRDefault="00307D57" w:rsidP="00307D57">
      <w:r w:rsidRPr="00307D57">
        <w:t>Imagine your organization has:</w:t>
      </w:r>
    </w:p>
    <w:p w14:paraId="4BFCA0C0" w14:textId="77777777" w:rsidR="00307D57" w:rsidRPr="00307D57" w:rsidRDefault="00307D57" w:rsidP="00307D57">
      <w:pPr>
        <w:numPr>
          <w:ilvl w:val="0"/>
          <w:numId w:val="9"/>
        </w:numPr>
      </w:pPr>
      <w:r w:rsidRPr="00307D57">
        <w:t xml:space="preserve">2,000 report users </w:t>
      </w:r>
    </w:p>
    <w:p w14:paraId="35AFBE8A" w14:textId="77777777" w:rsidR="00307D57" w:rsidRPr="00307D57" w:rsidRDefault="00307D57" w:rsidP="00307D57">
      <w:pPr>
        <w:numPr>
          <w:ilvl w:val="0"/>
          <w:numId w:val="9"/>
        </w:numPr>
      </w:pPr>
      <w:r w:rsidRPr="00307D57">
        <w:t xml:space="preserve">300 semantic models </w:t>
      </w:r>
    </w:p>
    <w:p w14:paraId="322D9757" w14:textId="77777777" w:rsidR="00307D57" w:rsidRPr="00307D57" w:rsidRDefault="00307D57" w:rsidP="00307D57">
      <w:pPr>
        <w:numPr>
          <w:ilvl w:val="0"/>
          <w:numId w:val="9"/>
        </w:numPr>
      </w:pPr>
      <w:r w:rsidRPr="00307D57">
        <w:lastRenderedPageBreak/>
        <w:t xml:space="preserve">100 scheduled refreshes </w:t>
      </w:r>
    </w:p>
    <w:p w14:paraId="1A13AAF7" w14:textId="77777777" w:rsidR="00307D57" w:rsidRPr="00307D57" w:rsidRDefault="00307D57" w:rsidP="00307D57">
      <w:pPr>
        <w:numPr>
          <w:ilvl w:val="0"/>
          <w:numId w:val="9"/>
        </w:numPr>
      </w:pPr>
      <w:r w:rsidRPr="00307D57">
        <w:t xml:space="preserve">Multiple development teams </w:t>
      </w:r>
    </w:p>
    <w:p w14:paraId="7F928EB5" w14:textId="77777777" w:rsidR="00307D57" w:rsidRPr="00307D57" w:rsidRDefault="00307D57" w:rsidP="00307D57">
      <w:r w:rsidRPr="00307D57">
        <w:t>A dedicated Fabric capacity (for example, an F32 or larger, depending on workload) allows these users and workloads to share a reserved pool of compute resources instead of competing on shared infrastructure.</w:t>
      </w:r>
    </w:p>
    <w:p w14:paraId="3479B2CF" w14:textId="77777777" w:rsidR="00307D57" w:rsidRPr="00307D57" w:rsidRDefault="00307D57" w:rsidP="00307D57">
      <w:pPr>
        <w:rPr>
          <w:b/>
          <w:bCs/>
        </w:rPr>
      </w:pPr>
      <w:r w:rsidRPr="00307D57">
        <w:rPr>
          <w:b/>
          <w:bCs/>
        </w:rPr>
        <w:t>In summary</w:t>
      </w:r>
    </w:p>
    <w:p w14:paraId="3BCD8F2F" w14:textId="77777777" w:rsidR="00307D57" w:rsidRPr="00307D57" w:rsidRDefault="00307D57" w:rsidP="00307D57">
      <w:pPr>
        <w:numPr>
          <w:ilvl w:val="0"/>
          <w:numId w:val="10"/>
        </w:numPr>
      </w:pPr>
      <w:r w:rsidRPr="00307D57">
        <w:rPr>
          <w:b/>
          <w:bCs/>
        </w:rPr>
        <w:t>Capacity</w:t>
      </w:r>
      <w:r w:rsidRPr="00307D57">
        <w:t xml:space="preserve"> is the dedicated pool of compute resources for Power BI/Fabric workloads. </w:t>
      </w:r>
    </w:p>
    <w:p w14:paraId="57FACBB3" w14:textId="77777777" w:rsidR="00307D57" w:rsidRPr="00307D57" w:rsidRDefault="00307D57" w:rsidP="00307D57">
      <w:pPr>
        <w:numPr>
          <w:ilvl w:val="0"/>
          <w:numId w:val="10"/>
        </w:numPr>
      </w:pPr>
      <w:proofErr w:type="spellStart"/>
      <w:r w:rsidRPr="00307D57">
        <w:rPr>
          <w:b/>
          <w:bCs/>
        </w:rPr>
        <w:t>vCores</w:t>
      </w:r>
      <w:proofErr w:type="spellEnd"/>
      <w:r w:rsidRPr="00307D57">
        <w:t xml:space="preserve"> are the CPU resources within that capacity. </w:t>
      </w:r>
    </w:p>
    <w:p w14:paraId="4B6572C2" w14:textId="77777777" w:rsidR="00307D57" w:rsidRPr="00307D57" w:rsidRDefault="00307D57" w:rsidP="00307D57">
      <w:pPr>
        <w:numPr>
          <w:ilvl w:val="0"/>
          <w:numId w:val="10"/>
        </w:numPr>
      </w:pPr>
      <w:r w:rsidRPr="00307D57">
        <w:t xml:space="preserve">More </w:t>
      </w:r>
      <w:proofErr w:type="spellStart"/>
      <w:r w:rsidRPr="00307D57">
        <w:t>vCores</w:t>
      </w:r>
      <w:proofErr w:type="spellEnd"/>
      <w:r w:rsidRPr="00307D57">
        <w:t xml:space="preserve"> generally mean higher throughput, greater concurrency, and better performance, along with increased memory and workload limits. </w:t>
      </w:r>
    </w:p>
    <w:p w14:paraId="0DF0696D" w14:textId="77777777" w:rsidR="00307D57" w:rsidRPr="00307D57" w:rsidRDefault="00307D57" w:rsidP="00307D57">
      <w:pPr>
        <w:numPr>
          <w:ilvl w:val="0"/>
          <w:numId w:val="10"/>
        </w:numPr>
      </w:pPr>
      <w:r w:rsidRPr="00307D57">
        <w:t>Organizations choose a capacity size based on the number of users, dataset sizes, refresh frequency, and performance requirements.</w:t>
      </w:r>
    </w:p>
    <w:p w14:paraId="0498C917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330"/>
    <w:multiLevelType w:val="multilevel"/>
    <w:tmpl w:val="AC0E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C7B7B"/>
    <w:multiLevelType w:val="multilevel"/>
    <w:tmpl w:val="F35A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C38EE"/>
    <w:multiLevelType w:val="multilevel"/>
    <w:tmpl w:val="7EF0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A55B1"/>
    <w:multiLevelType w:val="multilevel"/>
    <w:tmpl w:val="78DA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44226"/>
    <w:multiLevelType w:val="multilevel"/>
    <w:tmpl w:val="F24A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A58A6"/>
    <w:multiLevelType w:val="multilevel"/>
    <w:tmpl w:val="3B3C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05626"/>
    <w:multiLevelType w:val="multilevel"/>
    <w:tmpl w:val="93CE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81D80"/>
    <w:multiLevelType w:val="multilevel"/>
    <w:tmpl w:val="02CE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E6532"/>
    <w:multiLevelType w:val="multilevel"/>
    <w:tmpl w:val="D932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B7147"/>
    <w:multiLevelType w:val="multilevel"/>
    <w:tmpl w:val="F90A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988148">
    <w:abstractNumId w:val="8"/>
  </w:num>
  <w:num w:numId="2" w16cid:durableId="1658217899">
    <w:abstractNumId w:val="9"/>
  </w:num>
  <w:num w:numId="3" w16cid:durableId="683674842">
    <w:abstractNumId w:val="4"/>
  </w:num>
  <w:num w:numId="4" w16cid:durableId="252057138">
    <w:abstractNumId w:val="7"/>
  </w:num>
  <w:num w:numId="5" w16cid:durableId="905264288">
    <w:abstractNumId w:val="3"/>
  </w:num>
  <w:num w:numId="6" w16cid:durableId="560020184">
    <w:abstractNumId w:val="1"/>
  </w:num>
  <w:num w:numId="7" w16cid:durableId="1907108509">
    <w:abstractNumId w:val="5"/>
  </w:num>
  <w:num w:numId="8" w16cid:durableId="685210439">
    <w:abstractNumId w:val="0"/>
  </w:num>
  <w:num w:numId="9" w16cid:durableId="1218080573">
    <w:abstractNumId w:val="2"/>
  </w:num>
  <w:num w:numId="10" w16cid:durableId="14372137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92"/>
    <w:rsid w:val="00307D57"/>
    <w:rsid w:val="00663392"/>
    <w:rsid w:val="00746EFD"/>
    <w:rsid w:val="00CF752A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DF54F"/>
  <w15:chartTrackingRefBased/>
  <w15:docId w15:val="{3B246F1C-0B75-4BE2-A98E-4D9F91B0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9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6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84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62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59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19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47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1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3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1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75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7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2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0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8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487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665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218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687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418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336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02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887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093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79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0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8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8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7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5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18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1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2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6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5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31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85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6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45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54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507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597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719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3732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605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8304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882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747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595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08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2026-06-29T06:06:00Z</dcterms:created>
  <dcterms:modified xsi:type="dcterms:W3CDTF">2026-06-29T06:06:00Z</dcterms:modified>
</cp:coreProperties>
</file>