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Generative AI Systems</w:t>
      </w:r>
    </w:p>
    <w:p>
      <w:r>
        <w:t>Generative AI systems, such as ChatGPT and DALL·E, are transforming how humans interact with technology. These systems can generate text, images, and even code. They rely on large language models trained on billions of parameters to understand context, semantics, and intent.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