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1B374" w14:textId="55BA30CB" w:rsidR="00DC220F" w:rsidRDefault="00DC220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Using Native Dynamic SQL to Recompile PL/SQL Code</w:t>
      </w:r>
    </w:p>
    <w:p w14:paraId="7BE3FFB6" w14:textId="77777777" w:rsidR="00DC220F" w:rsidRDefault="00DC220F"/>
    <w:p w14:paraId="1D48A509" w14:textId="45D503D4" w:rsidR="00DC220F" w:rsidRPr="00DC220F" w:rsidRDefault="00DC220F">
      <w:pPr>
        <w:rPr>
          <w:sz w:val="24"/>
          <w:szCs w:val="24"/>
        </w:rPr>
      </w:pPr>
      <w:r w:rsidRPr="00DC220F">
        <w:rPr>
          <w:sz w:val="24"/>
          <w:szCs w:val="24"/>
        </w:rPr>
        <w:t xml:space="preserve">ALTER PROCEDURE </w:t>
      </w:r>
      <w:proofErr w:type="spellStart"/>
      <w:r w:rsidRPr="00DC220F">
        <w:rPr>
          <w:sz w:val="24"/>
          <w:szCs w:val="24"/>
        </w:rPr>
        <w:t>d_a_table</w:t>
      </w:r>
      <w:proofErr w:type="spellEnd"/>
      <w:r w:rsidRPr="00DC220F">
        <w:rPr>
          <w:sz w:val="24"/>
          <w:szCs w:val="24"/>
        </w:rPr>
        <w:t xml:space="preserve"> COMPILE;</w:t>
      </w:r>
    </w:p>
    <w:p w14:paraId="5C57281D" w14:textId="3F2B1497" w:rsidR="00A821B5" w:rsidRDefault="00DC220F">
      <w:r w:rsidRPr="00DC220F">
        <w:drawing>
          <wp:inline distT="0" distB="0" distL="0" distR="0" wp14:anchorId="1B393109" wp14:editId="22FE5835">
            <wp:extent cx="5731510" cy="1832610"/>
            <wp:effectExtent l="0" t="0" r="2540" b="0"/>
            <wp:docPr id="163771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5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448" w14:textId="77777777" w:rsidR="00DC220F" w:rsidRDefault="00DC220F"/>
    <w:p w14:paraId="031AEE43" w14:textId="2F42FF70" w:rsidR="00DC220F" w:rsidRPr="00DC220F" w:rsidRDefault="00DC220F">
      <w:pPr>
        <w:rPr>
          <w:sz w:val="24"/>
          <w:szCs w:val="24"/>
        </w:rPr>
      </w:pPr>
      <w:r w:rsidRPr="00DC220F">
        <w:rPr>
          <w:sz w:val="24"/>
          <w:szCs w:val="24"/>
        </w:rPr>
        <w:t xml:space="preserve">ALTER FUNCTION </w:t>
      </w:r>
      <w:proofErr w:type="spellStart"/>
      <w:r w:rsidRPr="00DC220F">
        <w:rPr>
          <w:sz w:val="24"/>
          <w:szCs w:val="24"/>
        </w:rPr>
        <w:t>d_rows</w:t>
      </w:r>
      <w:proofErr w:type="spellEnd"/>
      <w:r w:rsidRPr="00DC220F">
        <w:rPr>
          <w:sz w:val="24"/>
          <w:szCs w:val="24"/>
        </w:rPr>
        <w:t xml:space="preserve"> COMPILE;</w:t>
      </w:r>
    </w:p>
    <w:p w14:paraId="037A233C" w14:textId="69E13634" w:rsidR="00DC220F" w:rsidRDefault="00DC220F">
      <w:r w:rsidRPr="00DC220F">
        <w:drawing>
          <wp:inline distT="0" distB="0" distL="0" distR="0" wp14:anchorId="7FE956A8" wp14:editId="25B154FB">
            <wp:extent cx="5731510" cy="1793875"/>
            <wp:effectExtent l="0" t="0" r="2540" b="0"/>
            <wp:docPr id="51866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9F66" w14:textId="77777777" w:rsidR="00DC220F" w:rsidRDefault="00DC220F"/>
    <w:p w14:paraId="72C00415" w14:textId="4C9CA86A" w:rsidR="00DC220F" w:rsidRDefault="00DC220F">
      <w:pPr>
        <w:rPr>
          <w:sz w:val="24"/>
          <w:szCs w:val="24"/>
        </w:rPr>
      </w:pPr>
      <w:r w:rsidRPr="00DC220F">
        <w:rPr>
          <w:sz w:val="24"/>
          <w:szCs w:val="24"/>
        </w:rPr>
        <w:t xml:space="preserve">ALTER PACKAGE </w:t>
      </w:r>
      <w:proofErr w:type="spellStart"/>
      <w:r w:rsidRPr="00DC220F">
        <w:rPr>
          <w:sz w:val="24"/>
          <w:szCs w:val="24"/>
        </w:rPr>
        <w:t>dept_pkg</w:t>
      </w:r>
      <w:proofErr w:type="spellEnd"/>
      <w:r w:rsidRPr="00DC220F">
        <w:rPr>
          <w:sz w:val="24"/>
          <w:szCs w:val="24"/>
        </w:rPr>
        <w:t xml:space="preserve"> COMPILE;</w:t>
      </w:r>
    </w:p>
    <w:p w14:paraId="7AF83991" w14:textId="35063FCB" w:rsidR="00DC220F" w:rsidRDefault="00DC220F">
      <w:pPr>
        <w:rPr>
          <w:sz w:val="24"/>
          <w:szCs w:val="24"/>
        </w:rPr>
      </w:pPr>
      <w:r w:rsidRPr="00DC220F">
        <w:rPr>
          <w:sz w:val="24"/>
          <w:szCs w:val="24"/>
        </w:rPr>
        <w:drawing>
          <wp:inline distT="0" distB="0" distL="0" distR="0" wp14:anchorId="4BCA10AF" wp14:editId="71D850B7">
            <wp:extent cx="5731510" cy="1859915"/>
            <wp:effectExtent l="0" t="0" r="2540" b="6985"/>
            <wp:docPr id="70568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8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6852" w14:textId="77777777" w:rsidR="00DC220F" w:rsidRDefault="00DC220F">
      <w:pPr>
        <w:rPr>
          <w:sz w:val="24"/>
          <w:szCs w:val="24"/>
        </w:rPr>
      </w:pPr>
    </w:p>
    <w:p w14:paraId="4AB2D096" w14:textId="77777777" w:rsidR="00DC220F" w:rsidRDefault="00DC220F">
      <w:pPr>
        <w:rPr>
          <w:sz w:val="24"/>
          <w:szCs w:val="24"/>
        </w:rPr>
      </w:pPr>
    </w:p>
    <w:p w14:paraId="0FE37C7A" w14:textId="77777777" w:rsidR="00DC220F" w:rsidRDefault="00DC220F">
      <w:pPr>
        <w:rPr>
          <w:sz w:val="24"/>
          <w:szCs w:val="24"/>
        </w:rPr>
      </w:pPr>
    </w:p>
    <w:p w14:paraId="7E7DD2C9" w14:textId="77777777" w:rsidR="00DC220F" w:rsidRPr="00DC220F" w:rsidRDefault="00DC220F">
      <w:pPr>
        <w:rPr>
          <w:sz w:val="24"/>
          <w:szCs w:val="24"/>
        </w:rPr>
      </w:pPr>
    </w:p>
    <w:sectPr w:rsidR="00DC220F" w:rsidRPr="00DC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0F"/>
    <w:rsid w:val="001E0860"/>
    <w:rsid w:val="00A821B5"/>
    <w:rsid w:val="00D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B7694"/>
  <w15:chartTrackingRefBased/>
  <w15:docId w15:val="{9F666725-3B0F-426F-B9B9-37420AAE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128</Characters>
  <Application>Microsoft Office Word</Application>
  <DocSecurity>0</DocSecurity>
  <Lines>13</Lines>
  <Paragraphs>4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2024-08-16T06:56:00Z</dcterms:created>
  <dcterms:modified xsi:type="dcterms:W3CDTF">2024-08-16T07:03:00Z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6bfd72be-b294-44b1-95a8-5545cd84dcce</vt:lpwstr>
  </property>
</Properties>
</file>