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E87CC" w14:textId="5A2BBBE9" w:rsidR="00651BFE" w:rsidRDefault="009E7A56">
      <w:pPr>
        <w:rPr>
          <w:b/>
          <w:bCs/>
          <w:sz w:val="28"/>
          <w:szCs w:val="28"/>
        </w:rPr>
      </w:pPr>
      <w:r w:rsidRPr="009E7A56">
        <w:rPr>
          <w:b/>
          <w:bCs/>
          <w:sz w:val="28"/>
          <w:szCs w:val="28"/>
        </w:rPr>
        <w:t>EXP-</w:t>
      </w:r>
      <w:r w:rsidRPr="009E7A56">
        <w:rPr>
          <w:b/>
          <w:bCs/>
          <w:sz w:val="28"/>
          <w:szCs w:val="28"/>
        </w:rPr>
        <w:t>11 Study of GPIO &amp; Bit Addressing in AT89C51 using Embedded C</w:t>
      </w:r>
    </w:p>
    <w:p w14:paraId="420A5918" w14:textId="77777777" w:rsidR="009E7A56" w:rsidRDefault="009E7A56">
      <w:pPr>
        <w:rPr>
          <w:b/>
          <w:bCs/>
          <w:sz w:val="28"/>
          <w:szCs w:val="28"/>
        </w:rPr>
      </w:pPr>
    </w:p>
    <w:p w14:paraId="4383C5A6" w14:textId="5CA63734" w:rsidR="009E7A56" w:rsidRDefault="009E7A56">
      <w:pPr>
        <w:rPr>
          <w:b/>
          <w:bCs/>
          <w:sz w:val="28"/>
          <w:szCs w:val="28"/>
        </w:rPr>
      </w:pPr>
      <w:r w:rsidRPr="009E7A56">
        <w:rPr>
          <w:b/>
          <w:bCs/>
          <w:sz w:val="28"/>
          <w:szCs w:val="28"/>
        </w:rPr>
        <w:drawing>
          <wp:inline distT="0" distB="0" distL="0" distR="0" wp14:anchorId="6FA0B4B5" wp14:editId="705B3624">
            <wp:extent cx="5731510" cy="3046730"/>
            <wp:effectExtent l="0" t="0" r="2540" b="1270"/>
            <wp:docPr id="19059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03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AEA3" w14:textId="607822AA" w:rsidR="009E7A56" w:rsidRPr="009E7A56" w:rsidRDefault="00950E0B">
      <w:pPr>
        <w:rPr>
          <w:b/>
          <w:bCs/>
          <w:sz w:val="28"/>
          <w:szCs w:val="28"/>
        </w:rPr>
      </w:pPr>
      <w:r w:rsidRPr="00950E0B">
        <w:rPr>
          <w:b/>
          <w:bCs/>
          <w:sz w:val="28"/>
          <w:szCs w:val="28"/>
        </w:rPr>
        <w:drawing>
          <wp:inline distT="0" distB="0" distL="0" distR="0" wp14:anchorId="7BD6C74B" wp14:editId="742B66A6">
            <wp:extent cx="5731510" cy="3052445"/>
            <wp:effectExtent l="0" t="0" r="2540" b="0"/>
            <wp:docPr id="90354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46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A56" w:rsidRPr="009E7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A56"/>
    <w:rsid w:val="00194301"/>
    <w:rsid w:val="003C00D7"/>
    <w:rsid w:val="00651BFE"/>
    <w:rsid w:val="00950E0B"/>
    <w:rsid w:val="009E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24913"/>
  <w15:chartTrackingRefBased/>
  <w15:docId w15:val="{CB65906E-ED73-4AE1-B9C6-E62DDB6A9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A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A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A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A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A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A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A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2026-08-16T06:06:00Z</dcterms:created>
  <dcterms:modified xsi:type="dcterms:W3CDTF">2026-08-16T06:21:00Z</dcterms:modified>
</cp:coreProperties>
</file>