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2902E">
      <w:pPr>
        <w:spacing w:before="400" w:after="0" w:line="276" w:lineRule="auto"/>
        <w:jc w:val="left"/>
      </w:pPr>
    </w:p>
    <w:p w14:paraId="3EAC2BA0">
      <w:pPr>
        <w:pBdr>
          <w:top w:val="single" w:color="C8973E" w:sz="32" w:space="1"/>
        </w:pBdr>
        <w:spacing w:before="0" w:after="0" w:line="276" w:lineRule="auto"/>
        <w:jc w:val="left"/>
      </w:pPr>
    </w:p>
    <w:p w14:paraId="67266682">
      <w:pPr>
        <w:spacing w:before="60" w:after="0" w:line="276" w:lineRule="auto"/>
        <w:jc w:val="left"/>
      </w:pPr>
    </w:p>
    <w:p w14:paraId="46450B8C">
      <w:pPr>
        <w:spacing w:before="0" w:after="20" w:line="276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C8973E"/>
          <w:sz w:val="56"/>
          <w:szCs w:val="56"/>
        </w:rPr>
        <w:t>EVOKE CMO</w:t>
      </w:r>
    </w:p>
    <w:p w14:paraId="3E299610">
      <w:pPr>
        <w:spacing w:before="0" w:after="20" w:line="276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44"/>
          <w:szCs w:val="44"/>
        </w:rPr>
        <w:t>Complete Frontend User Flow</w:t>
      </w:r>
    </w:p>
    <w:p w14:paraId="7CD337C7">
      <w:pPr>
        <w:spacing w:before="0" w:after="60" w:line="276" w:lineRule="auto"/>
        <w:jc w:val="center"/>
      </w:pPr>
      <w:r>
        <w:rPr>
          <w:rFonts w:ascii="Calibri" w:hAnsi="Calibri" w:eastAsia="Calibri" w:cs="Calibri"/>
          <w:b w:val="0"/>
          <w:bCs w:val="0"/>
          <w:i/>
          <w:iCs/>
          <w:color w:val="666666"/>
          <w:sz w:val="26"/>
          <w:szCs w:val="26"/>
        </w:rPr>
        <w:t>Step-by-Step User Journey  |  Team Lead Presentation</w:t>
      </w:r>
    </w:p>
    <w:p w14:paraId="15A94EA5">
      <w:pPr>
        <w:spacing w:before="40" w:after="0" w:line="276" w:lineRule="auto"/>
        <w:jc w:val="left"/>
      </w:pPr>
    </w:p>
    <w:p w14:paraId="17456C28">
      <w:pPr>
        <w:pBdr>
          <w:bottom w:val="single" w:color="F5E9D0" w:sz="8" w:space="1"/>
        </w:pBdr>
        <w:spacing w:before="0" w:after="0" w:line="276" w:lineRule="auto"/>
        <w:jc w:val="left"/>
      </w:pPr>
    </w:p>
    <w:p w14:paraId="648B4ACA">
      <w:pPr>
        <w:spacing w:before="60" w:after="0" w:line="276" w:lineRule="auto"/>
        <w:jc w:val="left"/>
      </w:pPr>
    </w:p>
    <w:p w14:paraId="024DEBF9">
      <w:pPr>
        <w:spacing w:before="40" w:after="20" w:line="276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2"/>
          <w:szCs w:val="22"/>
        </w:rPr>
        <w:t xml:space="preserve">Prepared by: 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444444"/>
          <w:sz w:val="22"/>
          <w:szCs w:val="22"/>
        </w:rPr>
        <w:t xml:space="preserve">Evoke CMO </w:t>
      </w:r>
      <w:bookmarkStart w:id="0" w:name="_GoBack"/>
      <w:bookmarkEnd w:id="0"/>
    </w:p>
    <w:p w14:paraId="2AE3FCB2">
      <w:pPr>
        <w:spacing w:before="20" w:after="20" w:line="276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2"/>
          <w:szCs w:val="22"/>
        </w:rPr>
        <w:t xml:space="preserve">Date:  </w:t>
      </w:r>
      <w:r>
        <w:rPr>
          <w:rFonts w:ascii="Calibri" w:hAnsi="Calibri" w:eastAsia="Calibri" w:cs="Calibri"/>
          <w:b w:val="0"/>
          <w:bCs w:val="0"/>
          <w:i w:val="0"/>
          <w:iCs w:val="0"/>
          <w:color w:val="444444"/>
          <w:sz w:val="22"/>
          <w:szCs w:val="22"/>
        </w:rPr>
        <w:t>June 2026</w:t>
      </w:r>
    </w:p>
    <w:p w14:paraId="089A04F0">
      <w:pPr>
        <w:spacing w:before="20" w:after="80" w:line="276" w:lineRule="auto"/>
        <w:jc w:val="center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2"/>
          <w:szCs w:val="22"/>
        </w:rPr>
        <w:t xml:space="preserve">Status:  </w:t>
      </w:r>
      <w:r>
        <w:rPr>
          <w:rFonts w:ascii="Calibri" w:hAnsi="Calibri" w:eastAsia="Calibri" w:cs="Calibri"/>
          <w:b/>
          <w:bCs/>
          <w:i w:val="0"/>
          <w:iCs w:val="0"/>
          <w:color w:val="C8973E"/>
          <w:sz w:val="22"/>
          <w:szCs w:val="22"/>
        </w:rPr>
        <w:t>Final  |  Confidential</w:t>
      </w:r>
    </w:p>
    <w:p w14:paraId="6AF95026">
      <w:pPr>
        <w:spacing w:before="10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7D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4" w:space="0"/>
              <w:left w:val="single" w:color="2E7D32" w:sz="24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FB610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E7D32"/>
                <w:sz w:val="22"/>
                <w:szCs w:val="22"/>
              </w:rPr>
              <w:t xml:space="preserve">TOTAL TIME: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From filling the Campaign Form to a live post on Facebook, Instagram, LinkedIn, TikTok, WhatsApp &amp; Gmail — under 60 seconds.</w:t>
            </w:r>
          </w:p>
        </w:tc>
      </w:tr>
    </w:tbl>
    <w:p w14:paraId="2D8AD1D8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3A4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24" w:space="0"/>
              <w:bottom w:val="single" w:color="2E75B6" w:sz="4" w:space="0"/>
              <w:right w:val="single" w:color="2E75B6" w:sz="4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4604E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E75B6"/>
                <w:sz w:val="22"/>
                <w:szCs w:val="22"/>
              </w:rPr>
              <w:t xml:space="preserve">TOTAL STAGES: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8 stages — Landing Page → Sign In → Onboarding → Agents Hub → CMO Dashboard → Campaign Form → Results Page → Post-Campaign Actions.</w:t>
            </w:r>
          </w:p>
        </w:tc>
      </w:tr>
    </w:tbl>
    <w:p w14:paraId="79FE8FD8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9D3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6A1B9A" w:sz="4" w:space="0"/>
              <w:left w:val="single" w:color="6A1B9A" w:sz="24" w:space="0"/>
              <w:bottom w:val="single" w:color="6A1B9A" w:sz="4" w:space="0"/>
              <w:right w:val="single" w:color="6A1B9A" w:sz="4" w:space="0"/>
            </w:tcBorders>
            <w:shd w:val="clear" w:color="auto" w:fill="F3E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5C122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6A1B9A"/>
                <w:sz w:val="22"/>
                <w:szCs w:val="22"/>
              </w:rPr>
              <w:t xml:space="preserve">MODULES: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15 campaign module types powered by Groq LLaMA 3.1 AI, Gemini Imagen 3, and WaveSpeed video generation.</w:t>
            </w:r>
          </w:p>
        </w:tc>
      </w:tr>
    </w:tbl>
    <w:p w14:paraId="060872A5">
      <w:pPr>
        <w:spacing w:before="60" w:after="60" w:line="276" w:lineRule="auto"/>
        <w:jc w:val="left"/>
      </w:pPr>
    </w:p>
    <w:p w14:paraId="7EE582A7">
      <w:pPr>
        <w:pageBreakBefore/>
        <w:spacing w:before="0" w:after="0" w:line="276" w:lineRule="auto"/>
        <w:jc w:val="left"/>
      </w:pPr>
    </w:p>
    <w:p w14:paraId="41D2A568">
      <w:pPr>
        <w:pStyle w:val="2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40"/>
          <w:szCs w:val="40"/>
        </w:rPr>
        <w:t>1. Overview</w:t>
      </w:r>
    </w:p>
    <w:p w14:paraId="2EB089D3">
      <w:pPr>
        <w:spacing w:before="60" w:after="10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Evoke CMO frontend is a React + Vite single-page application. It enables a user to go from a blank form to a fully deployed multi-channel marketing campaign in under 60 seconds. The journey spans 8 distinct stages and integrates AI content generation, image/video creation, and real-time social media publishing.</w:t>
      </w:r>
    </w:p>
    <w:p w14:paraId="046B3111">
      <w:pPr>
        <w:pStyle w:val="3"/>
      </w:pPr>
      <w:r>
        <w:rPr>
          <w:rFonts w:ascii="Calibri" w:hAnsi="Calibri" w:eastAsia="Calibri" w:cs="Calibri"/>
          <w:b/>
          <w:bCs/>
          <w:i w:val="0"/>
          <w:iCs w:val="0"/>
          <w:color w:val="C8973E"/>
          <w:sz w:val="28"/>
          <w:szCs w:val="28"/>
        </w:rPr>
        <w:t>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6A3DB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6EB588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1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9CD1FA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Technology</w:t>
            </w:r>
          </w:p>
        </w:tc>
      </w:tr>
      <w:tr w14:paraId="7A44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3CCC2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Frontend Framework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847F7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React + Vite</w:t>
            </w:r>
          </w:p>
        </w:tc>
      </w:tr>
      <w:tr w14:paraId="67A2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4131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Authentication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1B34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Firebase Auth (Google OAuth)</w:t>
            </w:r>
          </w:p>
        </w:tc>
      </w:tr>
      <w:tr w14:paraId="769AA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17D47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Database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882E3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Firebase Firestore</w:t>
            </w:r>
          </w:p>
        </w:tc>
      </w:tr>
      <w:tr w14:paraId="2C34E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FE3BC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Content Generation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E97A7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Groq LLaMA 3.1 (via /api/generate proxy)</w:t>
            </w:r>
          </w:p>
        </w:tc>
      </w:tr>
      <w:tr w14:paraId="241E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32231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Image Generation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F291E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Gemini Imagen 3 (via /api/gemini-image proxy)</w:t>
            </w:r>
          </w:p>
        </w:tc>
      </w:tr>
      <w:tr w14:paraId="4F48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52DC2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Product Video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AD188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WaveSpeed Seedance 2.0 (image-to-video)</w:t>
            </w:r>
          </w:p>
        </w:tc>
      </w:tr>
      <w:tr w14:paraId="10D58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A4758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Image Hosting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C48CA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ImgBB API</w:t>
            </w:r>
          </w:p>
        </w:tc>
      </w:tr>
      <w:tr w14:paraId="655B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CB6E1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Video Hosting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4D6D1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Cloudinary</w:t>
            </w:r>
          </w:p>
        </w:tc>
      </w:tr>
      <w:tr w14:paraId="2C67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2591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Social Automation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00B11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n8n Workflow (webhook triggered)</w:t>
            </w:r>
          </w:p>
        </w:tc>
      </w:tr>
      <w:tr w14:paraId="6AF1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6270D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Platforms Published To</w:t>
            </w:r>
          </w:p>
        </w:tc>
        <w:tc>
          <w:tcPr>
            <w:tcW w:w="6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FEE30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Facebook, Instagram, LinkedIn, TikTok, WhatsApp, Gmail</w:t>
            </w:r>
          </w:p>
        </w:tc>
      </w:tr>
    </w:tbl>
    <w:p w14:paraId="3E4B3899">
      <w:pPr>
        <w:spacing w:before="80" w:after="80" w:line="276" w:lineRule="auto"/>
        <w:jc w:val="left"/>
      </w:pPr>
    </w:p>
    <w:p w14:paraId="7D184D8D">
      <w:pPr>
        <w:pStyle w:val="3"/>
      </w:pPr>
      <w:r>
        <w:rPr>
          <w:rFonts w:ascii="Calibri" w:hAnsi="Calibri" w:eastAsia="Calibri" w:cs="Calibri"/>
          <w:b/>
          <w:bCs/>
          <w:i w:val="0"/>
          <w:iCs w:val="0"/>
          <w:color w:val="C8973E"/>
          <w:sz w:val="28"/>
          <w:szCs w:val="28"/>
        </w:rPr>
        <w:t>8-Stage Flow at a Glance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9"/>
        <w:gridCol w:w="2192"/>
        <w:gridCol w:w="2552"/>
        <w:gridCol w:w="3877"/>
      </w:tblGrid>
      <w:tr w14:paraId="4EE1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5D50EC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2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10AB9D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5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561FBA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9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69066C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Purpose</w:t>
            </w:r>
          </w:p>
        </w:tc>
      </w:tr>
      <w:tr w14:paraId="72678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41403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B6099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Landing Page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2A6D7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EFC25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Discover &amp; sign up</w:t>
            </w:r>
          </w:p>
        </w:tc>
      </w:tr>
      <w:tr w14:paraId="38217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610EF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013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Sign In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ED40C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/signin (modal)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82DC3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Firebase Google OAuth</w:t>
            </w:r>
          </w:p>
        </w:tc>
      </w:tr>
      <w:tr w14:paraId="687E9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9A48E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75053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Onboarding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A9F08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/onboarding (modal)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7E178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Personalise AI — first-time only</w:t>
            </w:r>
          </w:p>
        </w:tc>
      </w:tr>
      <w:tr w14:paraId="44DF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F9828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60285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Agents Hub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7C4FB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/agents-hub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22E5D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Select AI C-Suite agent</w:t>
            </w:r>
          </w:p>
        </w:tc>
      </w:tr>
      <w:tr w14:paraId="0710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A383C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9E9AF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CMO Dashboard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F3716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/cmo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793EB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Pick campaign module</w:t>
            </w:r>
          </w:p>
        </w:tc>
      </w:tr>
      <w:tr w14:paraId="0CD1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35336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98910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Campaign Form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714A0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/campaign/:type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8443E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Fill campaign details</w:t>
            </w:r>
          </w:p>
        </w:tc>
      </w:tr>
      <w:tr w14:paraId="52511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AF185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4611F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Results Page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4253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/results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0D76D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Review, edit &amp; launch</w:t>
            </w:r>
          </w:p>
        </w:tc>
      </w:tr>
      <w:tr w14:paraId="671F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78DB7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D982D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Post-Campaign</w:t>
            </w:r>
          </w:p>
        </w:tc>
        <w:tc>
          <w:tcPr>
            <w:tcW w:w="2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CEE7B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Various routes</w:t>
            </w:r>
          </w:p>
        </w:tc>
        <w:tc>
          <w:tcPr>
            <w:tcW w:w="3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DEC82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Connect accounts, tokens, tools</w:t>
            </w:r>
          </w:p>
        </w:tc>
      </w:tr>
    </w:tbl>
    <w:p w14:paraId="4B0DC4C8">
      <w:pPr>
        <w:spacing w:before="80" w:after="80" w:line="276" w:lineRule="auto"/>
        <w:jc w:val="left"/>
      </w:pPr>
    </w:p>
    <w:p w14:paraId="49D130D5">
      <w:pPr>
        <w:pageBreakBefore/>
        <w:spacing w:before="0" w:after="0" w:line="276" w:lineRule="auto"/>
        <w:jc w:val="left"/>
      </w:pPr>
    </w:p>
    <w:p w14:paraId="1380B697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7BC4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B523F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1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76C4918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Landing Page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</w:t>
            </w:r>
          </w:p>
        </w:tc>
      </w:tr>
    </w:tbl>
    <w:p w14:paraId="1E904DC6">
      <w:pPr>
        <w:spacing w:before="40" w:after="0" w:line="276" w:lineRule="auto"/>
        <w:jc w:val="left"/>
      </w:pPr>
    </w:p>
    <w:p w14:paraId="4AD3BC99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What the User Sees</w:t>
      </w:r>
    </w:p>
    <w:p w14:paraId="167AB631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first screen every visitor lands on. Dark gold-themed marketing page introducing Evoke CMO as an AI Chief Marketing Officer platform.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0B81D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B6518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71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B6AAE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Content</w:t>
            </w:r>
          </w:p>
        </w:tc>
      </w:tr>
      <w:tr w14:paraId="6168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F24E9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Hero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3388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"Meet Evoke CMO, Your AI Chief Marketing Officer" + CTA buttons: Get Started Free | See All Features</w:t>
            </w:r>
          </w:p>
        </w:tc>
      </w:tr>
      <w:tr w14:paraId="510EA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85FA6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Trust Chips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4911A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Free to start  ·  No credit card required  ·  12 AI modules</w:t>
            </w:r>
          </w:p>
        </w:tc>
      </w:tr>
      <w:tr w14:paraId="0B92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B450F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Dashboard Preview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D3DA3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Live mockup showing active campaign (45% progress), ROI +32%, 6 channels active, recent activity feed</w:t>
            </w:r>
          </w:p>
        </w:tc>
      </w:tr>
      <w:tr w14:paraId="1C7A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5C11D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C-Suite Agents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43DB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4 agent cards: CMO (Active/Gold), CFO, CRO, CTO (Coming Soon)</w:t>
            </w:r>
          </w:p>
        </w:tc>
      </w:tr>
      <w:tr w14:paraId="0686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AF0BF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12 AI Modules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1C8AA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Showcase grid of all 12 (later 15) campaign modules with icons and descriptions</w:t>
            </w:r>
          </w:p>
        </w:tc>
      </w:tr>
      <w:tr w14:paraId="2CB91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44983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The Shift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17421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Before vs With Evoke CMO — 3 key differentiators</w:t>
            </w:r>
          </w:p>
        </w:tc>
      </w:tr>
      <w:tr w14:paraId="51DC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A95BC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Stats Bar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04712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12+ modules  ·  8 platforms  ·  &lt;60s campaign ready  ·  $49/month</w:t>
            </w:r>
          </w:p>
        </w:tc>
      </w:tr>
      <w:tr w14:paraId="1B1FE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2D403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Platform Logos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83AAD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All social channels the tool posts to: Facebook, Instagram, LinkedIn, TikTok, etc.</w:t>
            </w:r>
          </w:p>
        </w:tc>
      </w:tr>
      <w:tr w14:paraId="3AFA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1E84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How It Works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27184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3-step process: Connect Accounts → Describe Campaign → AI Generates &amp; Posts</w:t>
            </w:r>
          </w:p>
        </w:tc>
      </w:tr>
      <w:tr w14:paraId="6271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1AC7D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Pricing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B66C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Traditional CMO team $20,000/mo vs Evoke CMO $49/mo comparison table</w:t>
            </w:r>
          </w:p>
        </w:tc>
      </w:tr>
      <w:tr w14:paraId="52CA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1CDEC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Testimonials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48628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 user testimonials (5-star)</w:t>
            </w:r>
          </w:p>
        </w:tc>
      </w:tr>
      <w:tr w14:paraId="0320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C7D5D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Founder Story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22018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Why we built this — founder quote section</w:t>
            </w:r>
          </w:p>
        </w:tc>
      </w:tr>
      <w:tr w14:paraId="38E53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6F599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Final CTA</w:t>
            </w:r>
          </w:p>
        </w:tc>
        <w:tc>
          <w:tcPr>
            <w:tcW w:w="7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585CC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"Start marketing like a CMO today" with Get Started Free button</w:t>
            </w:r>
          </w:p>
        </w:tc>
      </w:tr>
    </w:tbl>
    <w:p w14:paraId="394B37D9">
      <w:pPr>
        <w:spacing w:before="80" w:after="8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1F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2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3EBB3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Clicks "Get Started Free" or "Launch CMO Agent" button → triggers Sign In modal if not authenticated.</w:t>
            </w:r>
          </w:p>
        </w:tc>
      </w:tr>
    </w:tbl>
    <w:p w14:paraId="18E07F78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0B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01C8E92D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4A1C6767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Landing Page Hero Section with CTA buttons</w:t>
            </w:r>
          </w:p>
        </w:tc>
      </w:tr>
    </w:tbl>
    <w:p w14:paraId="55F31CD0">
      <w:pPr>
        <w:spacing w:before="80" w:after="80" w:line="276" w:lineRule="auto"/>
        <w:jc w:val="left"/>
      </w:pPr>
    </w:p>
    <w:p w14:paraId="6222882C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260D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91D90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2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33C27B2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Sign In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/signin or modal popup</w:t>
            </w:r>
          </w:p>
        </w:tc>
      </w:tr>
    </w:tbl>
    <w:p w14:paraId="222F22CA">
      <w:pPr>
        <w:spacing w:before="40" w:after="0" w:line="276" w:lineRule="auto"/>
        <w:jc w:val="left"/>
      </w:pPr>
    </w:p>
    <w:p w14:paraId="786F6583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What Happens</w:t>
      </w:r>
    </w:p>
    <w:p w14:paraId="72E3A17A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Sign In modal appears overlaid on the current page (no page redirect required)</w:t>
      </w:r>
    </w:p>
    <w:p w14:paraId="1DBCB633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User authenticates via Google OAuth (Firebase Authentication)</w:t>
      </w:r>
    </w:p>
    <w:p w14:paraId="520510EF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On success: Firebase creates or fetches the user record in Firestore via getOrCreateUser()</w:t>
      </w:r>
    </w:p>
    <w:p w14:paraId="69CDFD14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System reads onboardingComplete field from Firestore to decide next step</w:t>
      </w:r>
    </w:p>
    <w:p w14:paraId="0F71ACDA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If onboardingComplete = false → user is directed to Onboarding</w:t>
      </w:r>
    </w:p>
    <w:p w14:paraId="733EF493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If onboardingComplete = true → user is directed directly to Agents Hub</w:t>
      </w:r>
    </w:p>
    <w:p w14:paraId="2C035B0E">
      <w:pPr>
        <w:spacing w:before="6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911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4" w:space="0"/>
              <w:left w:val="single" w:color="2E75B6" w:sz="24" w:space="0"/>
              <w:bottom w:val="single" w:color="2E75B6" w:sz="4" w:space="0"/>
              <w:right w:val="single" w:color="2E75B6" w:sz="4" w:space="0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C7533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E75B6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Completes Google sign-in → system auto-routes based on onboarding status.</w:t>
            </w:r>
          </w:p>
        </w:tc>
      </w:tr>
    </w:tbl>
    <w:p w14:paraId="55879205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B0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621738C0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7FB00430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Sign In Modal with Google OAuth button</w:t>
            </w:r>
          </w:p>
        </w:tc>
      </w:tr>
    </w:tbl>
    <w:p w14:paraId="6DE6631D">
      <w:pPr>
        <w:spacing w:before="80" w:after="80" w:line="276" w:lineRule="auto"/>
        <w:jc w:val="left"/>
      </w:pPr>
    </w:p>
    <w:p w14:paraId="2C881E21">
      <w:pPr>
        <w:pageBreakBefore/>
        <w:spacing w:before="0" w:after="0" w:line="276" w:lineRule="auto"/>
        <w:jc w:val="left"/>
      </w:pPr>
    </w:p>
    <w:p w14:paraId="28F838A3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5B246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6B25E7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3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56C1448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Onboarding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/onboarding  (first-time users only)</w:t>
            </w:r>
          </w:p>
        </w:tc>
      </w:tr>
    </w:tbl>
    <w:p w14:paraId="6976B17B">
      <w:pPr>
        <w:spacing w:before="40" w:after="0" w:line="276" w:lineRule="auto"/>
        <w:jc w:val="left"/>
      </w:pPr>
    </w:p>
    <w:p w14:paraId="2900D013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Triggered only for first-time users when onboardingComplete = false in Firestore. This is a 3-step AI chat interface with an animated CMO avatar, typing indicators, and animated message bubbles.</w:t>
      </w:r>
    </w:p>
    <w:p w14:paraId="6C8EF869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3-Step Chat Flow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200"/>
        <w:gridCol w:w="5460"/>
      </w:tblGrid>
      <w:tr w14:paraId="34A4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7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7BA794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E712CA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Question Asked</w:t>
            </w:r>
          </w:p>
        </w:tc>
        <w:tc>
          <w:tcPr>
            <w:tcW w:w="54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208962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Answer Options</w:t>
            </w:r>
          </w:p>
        </w:tc>
      </w:tr>
      <w:tr w14:paraId="2AE8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6CC9D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Step 1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56CA0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"What's your background?"</w:t>
            </w:r>
          </w:p>
        </w:tc>
        <w:tc>
          <w:tcPr>
            <w:tcW w:w="5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73D09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Founder/Startup  |  Marketing Professional  |  Agency/Freelancer  |  E-commerce Seller  |  Content Creator  |  Something else</w:t>
            </w:r>
          </w:p>
        </w:tc>
      </w:tr>
      <w:tr w14:paraId="5345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37159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Step 2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AEE48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"What industry are you in?"</w:t>
            </w:r>
          </w:p>
        </w:tc>
        <w:tc>
          <w:tcPr>
            <w:tcW w:w="5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14557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Tech/SaaS  |  Fashion/Retail  |  Food &amp; Beverage  |  Health &amp; Wellness  |  Finance/Fintech  |  Education  |  Real Estate  |  Other</w:t>
            </w:r>
          </w:p>
        </w:tc>
      </w:tr>
      <w:tr w14:paraId="4A66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14AFF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Step 3</w:t>
            </w:r>
          </w:p>
        </w:tc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0BFDA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"What's your primary marketing goal?"</w:t>
            </w:r>
          </w:p>
        </w:tc>
        <w:tc>
          <w:tcPr>
            <w:tcW w:w="54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E8FAA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Generate Leads  |  Build Brand Awareness  |  Launch Products  |  Drive Sales  |  Grow Social Following  |  Engage Customers</w:t>
            </w:r>
          </w:p>
        </w:tc>
      </w:tr>
    </w:tbl>
    <w:p w14:paraId="3DA78C48">
      <w:pPr>
        <w:spacing w:before="80" w:after="8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B2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4" w:space="0"/>
              <w:left w:val="single" w:color="2E7D32" w:sz="24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2350B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E7D32"/>
                <w:sz w:val="22"/>
                <w:szCs w:val="22"/>
              </w:rPr>
              <w:t xml:space="preserve">Result: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All 3 answers saved to Firestore under onboardingData. These are attached to every AI prompt, personalising content for the user's specific role, industry, and goal. onboardingComplete is set to true — this screen will never show again.</w:t>
            </w:r>
          </w:p>
        </w:tc>
      </w:tr>
    </w:tbl>
    <w:p w14:paraId="412F0921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F2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2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B09C1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Selects one answer per step → completion → automatically redirected to Agents Hub.</w:t>
            </w:r>
          </w:p>
        </w:tc>
      </w:tr>
    </w:tbl>
    <w:p w14:paraId="1767979F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1DB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6DBA63CE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11066487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Onboarding Chat Flow showing AI avatar and 3-step questions</w:t>
            </w:r>
          </w:p>
        </w:tc>
      </w:tr>
    </w:tbl>
    <w:p w14:paraId="3C55DB3D">
      <w:pPr>
        <w:spacing w:before="80" w:after="80" w:line="276" w:lineRule="auto"/>
        <w:jc w:val="left"/>
      </w:pPr>
    </w:p>
    <w:p w14:paraId="6AE10C72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3480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B2E16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4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5AA8889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Agents Hub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/agents-hub</w:t>
            </w:r>
          </w:p>
        </w:tc>
      </w:tr>
    </w:tbl>
    <w:p w14:paraId="12056565">
      <w:pPr>
        <w:spacing w:before="40" w:after="0" w:line="276" w:lineRule="auto"/>
        <w:jc w:val="left"/>
      </w:pPr>
    </w:p>
    <w:p w14:paraId="7868D272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C-Suite selection screen. User sees 4 AI Executive Agent cards and selects which agent to work with. Currently, only the CMO Agent is active.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800"/>
        <w:gridCol w:w="2700"/>
        <w:gridCol w:w="2060"/>
      </w:tblGrid>
      <w:tr w14:paraId="1DDE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B675C5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8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93AF19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7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2EB257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3E48BE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</w:tr>
      <w:tr w14:paraId="2B00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B47CB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CMO Agent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9436E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Chief Marketing Officer</w:t>
            </w:r>
          </w:p>
        </w:tc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B4A4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ACTIVE — Gold border, clickable</w:t>
            </w:r>
          </w:p>
        </w:tc>
        <w:tc>
          <w:tcPr>
            <w:tcW w:w="20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78FC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Launches CMO Dashboard at /cmo</w:t>
            </w:r>
          </w:p>
        </w:tc>
      </w:tr>
      <w:tr w14:paraId="0472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CA88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CFO Agent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291E4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Chief Financial Officer</w:t>
            </w:r>
          </w:p>
        </w:tc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69C35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COMING SOON — Dimmed</w:t>
            </w:r>
          </w:p>
        </w:tc>
        <w:tc>
          <w:tcPr>
            <w:tcW w:w="20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8146B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Not clickable</w:t>
            </w:r>
          </w:p>
        </w:tc>
      </w:tr>
      <w:tr w14:paraId="5CED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AC049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CRO Agent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7A93C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Chief Revenue Officer</w:t>
            </w:r>
          </w:p>
        </w:tc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EBEA7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COMING SOON — Dimmed</w:t>
            </w:r>
          </w:p>
        </w:tc>
        <w:tc>
          <w:tcPr>
            <w:tcW w:w="20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FE995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Not clickable</w:t>
            </w:r>
          </w:p>
        </w:tc>
      </w:tr>
      <w:tr w14:paraId="76FF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8ED66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CTO Agent</w:t>
            </w:r>
          </w:p>
        </w:tc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8D8C1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Chief Technology Officer</w:t>
            </w:r>
          </w:p>
        </w:tc>
        <w:tc>
          <w:tcPr>
            <w:tcW w:w="27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67D66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COMING SOON — Dimmed</w:t>
            </w:r>
          </w:p>
        </w:tc>
        <w:tc>
          <w:tcPr>
            <w:tcW w:w="20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731D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Not clickable</w:t>
            </w:r>
          </w:p>
        </w:tc>
      </w:tr>
    </w:tbl>
    <w:p w14:paraId="355B1FE2">
      <w:pPr>
        <w:spacing w:before="80" w:after="8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0A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2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4BBCE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Clicks "Launch CMO Agent" button → navigated to CMO Dashboard at /cmo.</w:t>
            </w:r>
          </w:p>
        </w:tc>
      </w:tr>
    </w:tbl>
    <w:p w14:paraId="4BE5034B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46C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BD999DA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1DFD0CA0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Agents Hub showing 4 C-Suite Agent cards (CMO active, others Coming Soon)</w:t>
            </w:r>
          </w:p>
        </w:tc>
      </w:tr>
    </w:tbl>
    <w:p w14:paraId="7E619938">
      <w:pPr>
        <w:spacing w:before="80" w:after="80" w:line="276" w:lineRule="auto"/>
        <w:jc w:val="left"/>
      </w:pPr>
    </w:p>
    <w:p w14:paraId="2F7A60B0">
      <w:pPr>
        <w:pageBreakBefore/>
        <w:spacing w:before="0" w:after="0" w:line="276" w:lineRule="auto"/>
        <w:jc w:val="left"/>
      </w:pPr>
    </w:p>
    <w:p w14:paraId="594BAD9E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5CE4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BA924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5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4760A5C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CMO Dashboard — Intelligence Center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/cmo</w:t>
            </w:r>
          </w:p>
        </w:tc>
      </w:tr>
    </w:tbl>
    <w:p w14:paraId="63A46CE4">
      <w:pPr>
        <w:spacing w:before="40" w:after="0" w:line="276" w:lineRule="auto"/>
        <w:jc w:val="left"/>
      </w:pPr>
    </w:p>
    <w:p w14:paraId="63133450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main hub. User sees all 15 campaign module cards in a grid layout. The navbar shows the user's current token balance. Each card shows the module icon, title, short description, output feature chips, and a Generate button.</w:t>
      </w:r>
    </w:p>
    <w:p w14:paraId="769FF92F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15 Campaign Modules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"/>
        <w:gridCol w:w="2362"/>
        <w:gridCol w:w="1482"/>
        <w:gridCol w:w="5033"/>
      </w:tblGrid>
      <w:tr w14:paraId="37153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D4ABAB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F2F67F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Module Name</w:t>
            </w:r>
          </w:p>
        </w:tc>
        <w:tc>
          <w:tcPr>
            <w:tcW w:w="1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FD0D1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51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941695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What It Generates</w:t>
            </w:r>
          </w:p>
        </w:tc>
      </w:tr>
      <w:tr w14:paraId="4E6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4A67C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4B84A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Events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FB316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EVENT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D2619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Email campaign, WhatsApp message, 7-day content calendar, SEO content</w:t>
            </w:r>
          </w:p>
        </w:tc>
      </w:tr>
      <w:tr w14:paraId="0A08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793BB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D94E8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Products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03BE5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GROWTH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A74E4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LinkedIn post, SMS, Email, product positioning statement</w:t>
            </w:r>
          </w:p>
        </w:tc>
      </w:tr>
      <w:tr w14:paraId="12C0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7EE1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93443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Campaign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9A57D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ENTERPRISE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02672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voice content, multi-platform campaign posts</w:t>
            </w:r>
          </w:p>
        </w:tc>
      </w:tr>
      <w:tr w14:paraId="0AE27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B4CEB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DE267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Growth Strategy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BAE8E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STRATEGY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4DDAB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GTM plan, 12-month revenue forecast, expansion roadmap, partnership ideas</w:t>
            </w:r>
          </w:p>
        </w:tc>
      </w:tr>
      <w:tr w14:paraId="5CA93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B9E63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3BF95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Competitive Intel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DE8A5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INTEL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21D34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SWOT analysis, competitor profiles, pricing intel, counter-strategies</w:t>
            </w:r>
          </w:p>
        </w:tc>
      </w:tr>
      <w:tr w14:paraId="420D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2994C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8B1E1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Content Calendar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4031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CONTENT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59CD6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30-day multi-platform plan, posting schedule, content mix breakdown</w:t>
            </w:r>
          </w:p>
        </w:tc>
      </w:tr>
      <w:tr w14:paraId="61E6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8B5FE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894DD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 Blog Post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B8E48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60AB9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Full 1,500-word blog post, meta title &amp; description, keywords, internal links</w:t>
            </w:r>
          </w:p>
        </w:tc>
      </w:tr>
      <w:tr w14:paraId="259F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D5F70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137C4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Email Drip Campaign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CA4FC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EMAIL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E9089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5-email automated nurture sequence with subjects, preheaders &amp; CTAs</w:t>
            </w:r>
          </w:p>
        </w:tc>
      </w:tr>
      <w:tr w14:paraId="3CE2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FDBEC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1347E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Influencer &amp; PR Brief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7C8FE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INFLUENCE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029BA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Influencer brief, press release, media pitch, hashtag list</w:t>
            </w:r>
          </w:p>
        </w:tc>
      </w:tr>
      <w:tr w14:paraId="2464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CA1CE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17C19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Analytics Report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6800C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ANALYTICS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4C5F0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KPI dashboard, ROAS/CAC/LTV analysis, channel performance, 30-day action plan</w:t>
            </w:r>
          </w:p>
        </w:tc>
      </w:tr>
      <w:tr w14:paraId="2F70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C586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F2571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Sales Enablement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3B53B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SALES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F7EF3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Sales deck outline, elevator pitch, cold call script, objection guide</w:t>
            </w:r>
          </w:p>
        </w:tc>
      </w:tr>
      <w:tr w14:paraId="55E2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B10E6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B3156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ELEVATE Event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845F7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ELEVATE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64B7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Full event lifecycle — promo emails, countdown emails, post-event recap</w:t>
            </w:r>
          </w:p>
        </w:tc>
      </w:tr>
      <w:tr w14:paraId="6CF1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7DEEB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40DC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Marketplace Growth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FB389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MARKETPLACE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8D300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Vendor onboarding email, listing copy, buyer retention campaign</w:t>
            </w:r>
          </w:p>
        </w:tc>
      </w:tr>
      <w:tr w14:paraId="00E1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FB712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07D69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Strategy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1F968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BRANDING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FA8A3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identity, tone of voice guide, messaging framework, tagline options</w:t>
            </w:r>
          </w:p>
        </w:tc>
      </w:tr>
      <w:tr w14:paraId="0B3FC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A3FD6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21262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&amp; CRO Audit</w:t>
            </w:r>
          </w:p>
        </w:tc>
        <w:tc>
          <w:tcPr>
            <w:tcW w:w="1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376B2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CRO</w:t>
            </w:r>
          </w:p>
        </w:tc>
        <w:tc>
          <w:tcPr>
            <w:tcW w:w="5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716DA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audit, A/B test variants, CTA optimisations, landing page copy</w:t>
            </w:r>
          </w:p>
        </w:tc>
      </w:tr>
    </w:tbl>
    <w:p w14:paraId="1F94E432">
      <w:pPr>
        <w:spacing w:before="80" w:after="80" w:line="276" w:lineRule="auto"/>
        <w:jc w:val="left"/>
      </w:pPr>
    </w:p>
    <w:p w14:paraId="03E00DDD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Also Accessible from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560"/>
      </w:tblGrid>
      <w:tr w14:paraId="6060D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BE4FD6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6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64AEB1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6CB651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What It Does</w:t>
            </w:r>
          </w:p>
        </w:tc>
      </w:tr>
      <w:tr w14:paraId="52C2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46BEC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Connect Accounts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ED881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/connect-accounts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7C70F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Link social accounts via OAuth (Facebook, Instagram, LinkedIn, TikTok, Gmail)</w:t>
            </w:r>
          </w:p>
        </w:tc>
      </w:tr>
      <w:tr w14:paraId="6B383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59FB4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Products Library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1C34D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/products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9BA4B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Add and manage product catalogue</w:t>
            </w:r>
          </w:p>
        </w:tc>
      </w:tr>
      <w:tr w14:paraId="190D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6647A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Image Tools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81274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/image-angles, /image-360, etc.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CD821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AI-powered product video and image generation using WaveSpeed</w:t>
            </w:r>
          </w:p>
        </w:tc>
      </w:tr>
      <w:tr w14:paraId="768C2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A24AD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Meta Ads Boost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BD4ED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/meta-ads-boost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BF90C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Facebook &amp; Instagram paid ad booster</w:t>
            </w:r>
          </w:p>
        </w:tc>
      </w:tr>
      <w:tr w14:paraId="457F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50DA4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Tokens</w:t>
            </w:r>
          </w:p>
        </w:tc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B9683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/tokens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97D45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View token balance and purchase history</w:t>
            </w:r>
          </w:p>
        </w:tc>
      </w:tr>
    </w:tbl>
    <w:p w14:paraId="5A052494">
      <w:pPr>
        <w:spacing w:before="80" w:after="8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DBD5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2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AEB82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Clicks a module card (e.g. "Growth Strategy") → navigated to /campaign/growth_strategy.</w:t>
            </w:r>
          </w:p>
        </w:tc>
      </w:tr>
    </w:tbl>
    <w:p w14:paraId="1C59CC30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CA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21A0144D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6D7373DF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CMO Dashboard showing all 15 Module Cards in grid layout</w:t>
            </w:r>
          </w:p>
        </w:tc>
      </w:tr>
    </w:tbl>
    <w:p w14:paraId="7A931172">
      <w:pPr>
        <w:spacing w:before="80" w:after="80" w:line="276" w:lineRule="auto"/>
        <w:jc w:val="left"/>
      </w:pPr>
    </w:p>
    <w:p w14:paraId="451E1A56">
      <w:pPr>
        <w:pageBreakBefore/>
        <w:spacing w:before="0" w:after="0" w:line="276" w:lineRule="auto"/>
        <w:jc w:val="left"/>
      </w:pPr>
    </w:p>
    <w:p w14:paraId="1722C8DB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7F1EC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C575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6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692DBF6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Campaign Form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/campaign/:type</w:t>
            </w:r>
          </w:p>
        </w:tc>
      </w:tr>
    </w:tbl>
    <w:p w14:paraId="1D22E115">
      <w:pPr>
        <w:spacing w:before="40" w:after="0" w:line="276" w:lineRule="auto"/>
        <w:jc w:val="left"/>
      </w:pPr>
    </w:p>
    <w:p w14:paraId="2B8FB242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input form. Fields adapt dynamically based on the campaign module selected. The form heading, placeholder text, and extra fields all change per module type.</w:t>
      </w:r>
    </w:p>
    <w:p w14:paraId="1045204A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Core Fields (All Modules)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1037"/>
        <w:gridCol w:w="5335"/>
      </w:tblGrid>
      <w:tr w14:paraId="5B57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A44594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0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4032CE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3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364241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</w:tr>
      <w:tr w14:paraId="4E30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159D4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Campaign / Brand / Event Name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99103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23BC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Label changes per module (e.g. "Blog Topic" for SEO Blog)</w:t>
            </w:r>
          </w:p>
        </w:tc>
      </w:tr>
      <w:tr w14:paraId="4E953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1BFDB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C5217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2339A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Detailed description of the campaign, product, or event</w:t>
            </w:r>
          </w:p>
        </w:tc>
      </w:tr>
      <w:tr w14:paraId="5E9E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5284C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Campaign Goal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12BBE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15B58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What this campaign aims to achieve</w:t>
            </w:r>
          </w:p>
        </w:tc>
      </w:tr>
      <w:tr w14:paraId="085E8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3D9E1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Target Audience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846E7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8735E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Multi-select: Gen Z, Millennials, B2B Professionals, Entrepreneurs, Luxury Buyers, etc.</w:t>
            </w:r>
          </w:p>
        </w:tc>
      </w:tr>
      <w:tr w14:paraId="17548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35EA9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Contact Email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1DA8D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YES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1B7C0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Used for email platform posting and campaign records</w:t>
            </w:r>
          </w:p>
        </w:tc>
      </w:tr>
      <w:tr w14:paraId="43DB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A8112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Post Date + Time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D1603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5C0E9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When to schedule the campaign (defaults to today)</w:t>
            </w:r>
          </w:p>
        </w:tc>
      </w:tr>
      <w:tr w14:paraId="72A1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6D2EA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Campaign Duration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C8464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53A81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Slider: number of days for the campaign (1–30 days)</w:t>
            </w:r>
          </w:p>
        </w:tc>
      </w:tr>
      <w:tr w14:paraId="1A69D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94B37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Platform Selection</w:t>
            </w:r>
          </w:p>
        </w:tc>
        <w:tc>
          <w:tcPr>
            <w:tcW w:w="1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E28FF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No</w:t>
            </w:r>
          </w:p>
        </w:tc>
        <w:tc>
          <w:tcPr>
            <w:tcW w:w="53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F72BF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Multi-select: LinkedIn, Instagram, Facebook, TikTok, WhatsApp, Email, Eventbrite, Luma, Meetup</w:t>
            </w:r>
          </w:p>
        </w:tc>
      </w:tr>
    </w:tbl>
    <w:p w14:paraId="2BF1CC0C">
      <w:pPr>
        <w:spacing w:before="80" w:after="80" w:line="276" w:lineRule="auto"/>
        <w:jc w:val="left"/>
      </w:pPr>
    </w:p>
    <w:p w14:paraId="452E8E87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Extra Fields by Module Type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FB1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6848FD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7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09EAD0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Extra Fields</w:t>
            </w:r>
          </w:p>
        </w:tc>
      </w:tr>
      <w:tr w14:paraId="42AA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C3543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Events / ELEVATE Event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9436D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Date, Time, Location (global city dropdown 200+ cities), Event URL, Event image upload, TikTok video upload</w:t>
            </w:r>
          </w:p>
        </w:tc>
      </w:tr>
      <w:tr w14:paraId="0D91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CD492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Products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64874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Name (required), Product image upload, AI video generation tools (360°, lifestyle, ad video, multi-angle)</w:t>
            </w:r>
          </w:p>
        </w:tc>
      </w:tr>
      <w:tr w14:paraId="1772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3994E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Competitive Intel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9BD54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Competitor website URL, Industry / Niche</w:t>
            </w:r>
          </w:p>
        </w:tc>
      </w:tr>
      <w:tr w14:paraId="2C38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77985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Growth Strategy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8295A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Industry / Sector, Monthly marketing budget</w:t>
            </w:r>
          </w:p>
        </w:tc>
      </w:tr>
      <w:tr w14:paraId="78215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F7EA6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Analytics Report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7A333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Industry, Monthly budget, Report period (e.g. Q1 2025)</w:t>
            </w:r>
          </w:p>
        </w:tc>
      </w:tr>
      <w:tr w14:paraId="77C9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E6BB8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 Blog Post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B2FB8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Primary keyword, Industry / niche</w:t>
            </w:r>
          </w:p>
        </w:tc>
      </w:tr>
      <w:tr w14:paraId="140C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0820E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&amp; CRO Audit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F24A8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stage selector: Awareness / Consideration / Conversion / Retention</w:t>
            </w:r>
          </w:p>
        </w:tc>
      </w:tr>
      <w:tr w14:paraId="5593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3333F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/ Brand Strategy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87742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Brand Name (required)</w:t>
            </w:r>
          </w:p>
        </w:tc>
      </w:tr>
      <w:tr w14:paraId="68B6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8EA4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Sales Enablement</w:t>
            </w:r>
          </w:p>
        </w:tc>
        <w:tc>
          <w:tcPr>
            <w:tcW w:w="67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A7DCF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Target customer profile, unique value proposition context</w:t>
            </w:r>
          </w:p>
        </w:tc>
      </w:tr>
    </w:tbl>
    <w:p w14:paraId="4B4C0711">
      <w:pPr>
        <w:spacing w:before="80" w:after="80" w:line="276" w:lineRule="auto"/>
        <w:jc w:val="left"/>
      </w:pPr>
    </w:p>
    <w:p w14:paraId="508E64CC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What Happens After Clicking Generate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64B6D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0B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AE178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Validates all required fields — shows inline error if missing.</w:t>
            </w:r>
          </w:p>
        </w:tc>
      </w:tr>
      <w:tr w14:paraId="7DBC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79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23DFB1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If event/product image provided → uploads to ImgBB API (used for Facebook, Instagram, LinkedIn posts).</w:t>
            </w:r>
          </w:p>
        </w:tc>
      </w:tr>
      <w:tr w14:paraId="15B8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86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39BA8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If TikTok video provided → uploads to Cloudinary (video CDN).</w:t>
            </w:r>
          </w:p>
        </w:tc>
      </w:tr>
      <w:tr w14:paraId="1B44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EE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4766BC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If NO image provided → Gemini Imagen 3 auto-generates a professional marketing poster using the event/product details. The poster is then uploaded to ImgBB.</w:t>
            </w:r>
          </w:p>
        </w:tc>
      </w:tr>
      <w:tr w14:paraId="3A8B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5D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0B4C85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Calls /api/generate (Groq LLaMA 3.1-8B) → AI returns full campaign JSON matching the module's output schema (email, LinkedIn, Instagram, Facebook, TikTok, WhatsApp, plus module-specific fields like SWOT, blog content, KPI dashboard, etc.).</w:t>
            </w:r>
          </w:p>
        </w:tc>
      </w:tr>
      <w:tr w14:paraId="1BAE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F82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DB8F7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If multi-day campaign → calls /api/generate again to generate unique day-by-day content schedule (different post per platform per day).</w:t>
            </w:r>
          </w:p>
        </w:tc>
      </w:tr>
      <w:tr w14:paraId="02CE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D6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02BEC8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Fetches user's connected social account tokens (Facebook Page token, Instagram Business ID, LinkedIn token, Gmail refresh token, TikTok open ID) from Firestore.</w:t>
            </w:r>
          </w:p>
        </w:tc>
      </w:tr>
      <w:tr w14:paraId="75A0B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D1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CB1E3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Attaches user's onboarding profile (background, industry, goal) to the payload for AI personalisation.</w:t>
            </w:r>
          </w:p>
        </w:tc>
      </w:tr>
      <w:tr w14:paraId="0E75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E8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9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A76134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Saves all generated content, image URL, video URL, and social credentials into sessionStorage.</w:t>
            </w:r>
          </w:p>
        </w:tc>
      </w:tr>
      <w:tr w14:paraId="1C59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6C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10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5CC15C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Navigates to /results.</w:t>
            </w:r>
          </w:p>
        </w:tc>
      </w:tr>
    </w:tbl>
    <w:p w14:paraId="6CF7CA11">
      <w:pPr>
        <w:spacing w:before="8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AB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2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FEDA1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Clicks "Generate Campaign" → system processes for 10–30 seconds → auto-redirected to Results Page.</w:t>
            </w:r>
          </w:p>
        </w:tc>
      </w:tr>
    </w:tbl>
    <w:p w14:paraId="138B111B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145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35D2F863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7FD44FBB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Campaign Form for Growth Strategy module with fields filled</w:t>
            </w:r>
          </w:p>
        </w:tc>
      </w:tr>
    </w:tbl>
    <w:p w14:paraId="68B950F1">
      <w:pPr>
        <w:spacing w:before="80" w:after="80" w:line="276" w:lineRule="auto"/>
        <w:jc w:val="left"/>
      </w:pPr>
    </w:p>
    <w:p w14:paraId="07C9C519">
      <w:pPr>
        <w:pageBreakBefore/>
        <w:spacing w:before="0" w:after="0" w:line="276" w:lineRule="auto"/>
        <w:jc w:val="left"/>
      </w:pPr>
    </w:p>
    <w:p w14:paraId="3196FE0C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0C32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DC058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7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4132381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Results Page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/results</w:t>
            </w:r>
          </w:p>
        </w:tc>
      </w:tr>
    </w:tbl>
    <w:p w14:paraId="304F1675">
      <w:pPr>
        <w:spacing w:before="40" w:after="0" w:line="276" w:lineRule="auto"/>
        <w:jc w:val="left"/>
      </w:pPr>
    </w:p>
    <w:p w14:paraId="5429DD54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The review and publish screen. User sees all AI-generated content organised by platform. Every piece of content is editable inline before publishing. The user can launch to all platforms at once or per-platform individually.</w:t>
      </w:r>
    </w:p>
    <w:p w14:paraId="374D9189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Content Generated Per Platform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200"/>
        <w:gridCol w:w="3560"/>
      </w:tblGrid>
      <w:tr w14:paraId="65A3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17DAB7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42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567B8F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Content Generated</w:t>
            </w:r>
          </w:p>
        </w:tc>
        <w:tc>
          <w:tcPr>
            <w:tcW w:w="35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781E17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Format</w:t>
            </w:r>
          </w:p>
        </w:tc>
      </w:tr>
      <w:tr w14:paraId="20FA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E34D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Email / Gmail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1AB33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Subject line + full 3-4 paragraph professional email body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E7F57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Text — sent via Gmail API</w:t>
            </w:r>
          </w:p>
        </w:tc>
      </w:tr>
      <w:tr w14:paraId="2F7E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401A0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LinkedIn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23C58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Professional post with hashtags (150–300 words)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A5D37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Text post on LinkedIn profile</w:t>
            </w:r>
          </w:p>
        </w:tc>
      </w:tr>
      <w:tr w14:paraId="35FB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96B71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Instagram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99381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Caption with emojis and hashtags (100–150 words)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AE327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Image post on Instagram Business</w:t>
            </w:r>
          </w:p>
        </w:tc>
      </w:tr>
      <w:tr w14:paraId="0E85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08A82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Facebook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7593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Post copy with call-to-action (100–200 words)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FA729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Image post on Facebook Page</w:t>
            </w:r>
          </w:p>
        </w:tc>
      </w:tr>
      <w:tr w14:paraId="0032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639C0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WhatsApp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F7C37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Short conversational message (50–80 words)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A444D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Message via WhatsApp API</w:t>
            </w:r>
          </w:p>
        </w:tc>
      </w:tr>
      <w:tr w14:paraId="2E07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7D387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TikTok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18B8B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Punchy hook caption with trending hashtags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FB186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Video post on TikTok</w:t>
            </w:r>
          </w:p>
        </w:tc>
      </w:tr>
      <w:tr w14:paraId="65A6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D3A3C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Google Sheets</w:t>
            </w:r>
          </w:p>
        </w:tc>
        <w:tc>
          <w:tcPr>
            <w:tcW w:w="4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06598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Full campaign data logged automatically</w:t>
            </w:r>
          </w:p>
        </w:tc>
        <w:tc>
          <w:tcPr>
            <w:tcW w:w="3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9A6EF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Row appended to connected Sheet</w:t>
            </w:r>
          </w:p>
        </w:tc>
      </w:tr>
    </w:tbl>
    <w:p w14:paraId="283B8143">
      <w:pPr>
        <w:spacing w:before="80" w:after="80" w:line="276" w:lineRule="auto"/>
        <w:jc w:val="left"/>
      </w:pPr>
    </w:p>
    <w:p w14:paraId="4238160C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Additional Content for CMO Intelligence Modules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EAB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210C18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F9AAC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Extra Content Shown on Results Page</w:t>
            </w:r>
          </w:p>
        </w:tc>
      </w:tr>
      <w:tr w14:paraId="66DF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AB537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Growth Strategy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A4F71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Executive summary, GTM plan, 12-month revenue projection, partnership recommendations, expansion roadmap</w:t>
            </w:r>
          </w:p>
        </w:tc>
      </w:tr>
      <w:tr w14:paraId="7769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4F18D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Competitive Intel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8C0FA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Full SWOT analysis, competitor-by-competitor breakdown, counter-strategies, market trends</w:t>
            </w:r>
          </w:p>
        </w:tc>
      </w:tr>
      <w:tr w14:paraId="7904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C287B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Content Calendar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78BC9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30-day calendar grid (Day 1–30), platform strategy per channel, content mix breakdown, KPIs</w:t>
            </w:r>
          </w:p>
        </w:tc>
      </w:tr>
      <w:tr w14:paraId="41AA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6A669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 Blog Post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30050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Full blog post (800+ words), meta title, meta description, primary + secondary keywords, internal link suggestions</w:t>
            </w:r>
          </w:p>
        </w:tc>
      </w:tr>
      <w:tr w14:paraId="52B2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E9200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Email Drip Campaign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F8D98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All 5 emails with subject lines + full bodies (Welcome, Education, Social Proof, Offer, Final CTA)</w:t>
            </w:r>
          </w:p>
        </w:tc>
      </w:tr>
      <w:tr w14:paraId="10F6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37882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Analytics Report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68E3B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KPI dashboard (ROAS, CAC, LTV, CTR, Conversion Rate), channel performance, top insights, 30-day next steps</w:t>
            </w:r>
          </w:p>
        </w:tc>
      </w:tr>
      <w:tr w14:paraId="40BD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ADCBF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Sales Enablement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49F4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Elevator pitch, 10-12 slide deck outline, cold call script, 7 objections + responses, closing strategies</w:t>
            </w:r>
          </w:p>
        </w:tc>
      </w:tr>
      <w:tr w14:paraId="5F0D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02C41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Influencer &amp; PR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CE13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Influencer brief, content guidelines, outreach email template, full press release, media pitch</w:t>
            </w:r>
          </w:p>
        </w:tc>
      </w:tr>
      <w:tr w14:paraId="5B3D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6F858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&amp; CRO</w:t>
            </w:r>
          </w:p>
        </w:tc>
        <w:tc>
          <w:tcPr>
            <w:tcW w:w="69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03A35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Funnel audit, 5 A/B test variants, 10 CTA optimisations, landing page copy (headline, sub, bullets, CTA)</w:t>
            </w:r>
          </w:p>
        </w:tc>
      </w:tr>
    </w:tbl>
    <w:p w14:paraId="3438F6DE">
      <w:pPr>
        <w:spacing w:before="80" w:after="80" w:line="276" w:lineRule="auto"/>
        <w:jc w:val="left"/>
      </w:pPr>
    </w:p>
    <w:p w14:paraId="4E040EC1">
      <w:pPr>
        <w:pStyle w:val="4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24"/>
          <w:szCs w:val="24"/>
        </w:rPr>
        <w:t>What the User Can Do on Results Page</w:t>
      </w:r>
    </w:p>
    <w:p w14:paraId="1395626A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Edit any content inline before publishing — pencil icon on every content card</w:t>
      </w:r>
    </w:p>
    <w:p w14:paraId="30BF11B4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Copy individual content to clipboard with one click</w:t>
      </w:r>
    </w:p>
    <w:p w14:paraId="48A34678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Preview the AI-generated poster/image</w:t>
      </w:r>
    </w:p>
    <w:p w14:paraId="4BC808A6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Click "Launch" per platform or "Launch All" — sends webhook payload to n8n</w:t>
      </w:r>
    </w:p>
    <w:p w14:paraId="646087C1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n8n automation then posts live to: Facebook Page, Instagram Business, LinkedIn, TikTok, WhatsApp, Gmail</w:t>
      </w:r>
    </w:p>
    <w:p w14:paraId="009DB997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System deducts 1 token from the user's token balance on launch</w:t>
      </w:r>
    </w:p>
    <w:p w14:paraId="042BEDF1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Per-platform status indicator: Idle → Posting → Success or Error</w:t>
      </w:r>
    </w:p>
    <w:p w14:paraId="237B2D3C">
      <w:pPr>
        <w:pStyle w:val="16"/>
        <w:numPr>
          <w:ilvl w:val="0"/>
          <w:numId w:val="1"/>
        </w:numPr>
        <w:spacing w:before="40" w:after="4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1"/>
          <w:szCs w:val="21"/>
        </w:rPr>
        <w:t>View day-by-day campaign calendar below the content cards</w:t>
      </w:r>
    </w:p>
    <w:p w14:paraId="2066F1DF">
      <w:pPr>
        <w:spacing w:before="6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1A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D32" w:sz="4" w:space="0"/>
              <w:left w:val="single" w:color="2E7D32" w:sz="24" w:space="0"/>
              <w:bottom w:val="single" w:color="2E7D32" w:sz="4" w:space="0"/>
              <w:right w:val="single" w:color="2E7D32" w:sz="4" w:space="0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E9856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2E7D32"/>
                <w:sz w:val="22"/>
                <w:szCs w:val="22"/>
              </w:rPr>
              <w:t xml:space="preserve">User Action:  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Reviews content → optionally edits → clicks Launch → campaign goes live on all selected social channels in real-time.</w:t>
            </w:r>
          </w:p>
        </w:tc>
      </w:tr>
    </w:tbl>
    <w:p w14:paraId="6FB80988">
      <w:pPr>
        <w:spacing w:before="60" w:after="6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AF0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FDF8EF"/>
            <w:tcMar>
              <w:top w:w="400" w:type="dxa"/>
              <w:left w:w="300" w:type="dxa"/>
              <w:bottom w:w="400" w:type="dxa"/>
              <w:right w:w="300" w:type="dxa"/>
            </w:tcMar>
            <w:vAlign w:val="center"/>
          </w:tcPr>
          <w:p w14:paraId="7BF0E61D">
            <w:pPr>
              <w:spacing w:before="60" w:after="2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C8973E"/>
                <w:sz w:val="22"/>
                <w:szCs w:val="22"/>
              </w:rPr>
              <w:t>[ SCREENSHOT PLACEHOLDER ]</w:t>
            </w:r>
          </w:p>
          <w:p w14:paraId="123A49FA">
            <w:pPr>
              <w:spacing w:before="0" w:after="60" w:line="276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20"/>
                <w:szCs w:val="20"/>
              </w:rPr>
              <w:t>Screenshot — Results Page showing Platform Tabs, Content Cards, and Launch button</w:t>
            </w:r>
          </w:p>
        </w:tc>
      </w:tr>
    </w:tbl>
    <w:p w14:paraId="67BDB36A">
      <w:pPr>
        <w:spacing w:before="80" w:after="80" w:line="276" w:lineRule="auto"/>
        <w:jc w:val="left"/>
      </w:pPr>
    </w:p>
    <w:p w14:paraId="6D224A52">
      <w:pPr>
        <w:pageBreakBefore/>
        <w:spacing w:before="0" w:after="0" w:line="276" w:lineRule="auto"/>
        <w:jc w:val="left"/>
      </w:pPr>
    </w:p>
    <w:p w14:paraId="3E5147FB">
      <w:pPr>
        <w:spacing w:before="12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8096"/>
      </w:tblGrid>
      <w:tr w14:paraId="396A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266B0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32"/>
                <w:szCs w:val="32"/>
              </w:rPr>
              <w:t>STAGE 8</w:t>
            </w:r>
          </w:p>
        </w:tc>
        <w:tc>
          <w:tcPr>
            <w:tcW w:w="856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120" w:type="dxa"/>
              <w:left w:w="280" w:type="dxa"/>
              <w:bottom w:w="120" w:type="dxa"/>
              <w:right w:w="200" w:type="dxa"/>
            </w:tcMar>
            <w:vAlign w:val="center"/>
          </w:tcPr>
          <w:p w14:paraId="1A1BFDB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1C1A13"/>
                <w:sz w:val="28"/>
                <w:szCs w:val="28"/>
              </w:rPr>
              <w:t>Post-Campaign Actions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2"/>
                <w:szCs w:val="22"/>
              </w:rPr>
              <w:t xml:space="preserve">   </w:t>
            </w: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888888"/>
                <w:sz w:val="18"/>
                <w:szCs w:val="18"/>
              </w:rPr>
              <w:t>Route: Various routes</w:t>
            </w:r>
          </w:p>
        </w:tc>
      </w:tr>
    </w:tbl>
    <w:p w14:paraId="0855A605">
      <w:pPr>
        <w:spacing w:before="40" w:after="0" w:line="276" w:lineRule="auto"/>
        <w:jc w:val="left"/>
      </w:pPr>
    </w:p>
    <w:p w14:paraId="2D680806">
      <w:pPr>
        <w:spacing w:before="40" w:after="80" w:line="276" w:lineRule="auto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color w:val="2C2C2C"/>
          <w:sz w:val="22"/>
          <w:szCs w:val="22"/>
        </w:rPr>
        <w:t>After the campaign is live, the user has access to additional tools from the dashboard and navbar.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3E2D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A343C1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0119DA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5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8AFDB7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Description</w:t>
            </w:r>
          </w:p>
        </w:tc>
      </w:tr>
      <w:tr w14:paraId="792A7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F9D5E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Run Another Campaign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B214A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/cmo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5652B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Return to module selector and start a new campaign</w:t>
            </w:r>
          </w:p>
        </w:tc>
      </w:tr>
      <w:tr w14:paraId="2A46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F99B7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Buy More Tokens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2B69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/tokens or /purchase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6DAEB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Top up campaign credits — each campaign launch costs 1 token</w:t>
            </w:r>
          </w:p>
        </w:tc>
      </w:tr>
      <w:tr w14:paraId="3005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17775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Connect Social Accounts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F5BB5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/connect-accounts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B9948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Link/unlink Facebook, Instagram, LinkedIn, TikTok, Gmail via OAuth</w:t>
            </w:r>
          </w:p>
        </w:tc>
      </w:tr>
      <w:tr w14:paraId="4A206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108B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Manage Products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EBDE1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/products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12642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Add and manage a product catalogue for product campaigns</w:t>
            </w:r>
          </w:p>
        </w:tc>
      </w:tr>
      <w:tr w14:paraId="6BD7A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7027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Multi-Angle Product Video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92AB8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/image-angles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E2707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generates multi-angle product showcase video using WaveSpeed</w:t>
            </w:r>
          </w:p>
        </w:tc>
      </w:tr>
      <w:tr w14:paraId="7A05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71BCF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360° Product Video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7A142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/image-360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3E5BF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generates smooth 360-degree turntable product video</w:t>
            </w:r>
          </w:p>
        </w:tc>
      </w:tr>
      <w:tr w14:paraId="7836B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A5B32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Lifestyle Product Video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92A9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/image-lifestyle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0A34D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generates aspirational lifestyle product video</w:t>
            </w:r>
          </w:p>
        </w:tc>
      </w:tr>
      <w:tr w14:paraId="3E2E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05C9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Ad Video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760F9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/image-video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51D19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generates social media ad video (optimised for Reels/TikTok)</w:t>
            </w:r>
          </w:p>
        </w:tc>
      </w:tr>
      <w:tr w14:paraId="7463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0B8C9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 Image Tags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68CD8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/image-seo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6E981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generates SEO meta tags and alt text for product images</w:t>
            </w:r>
          </w:p>
        </w:tc>
      </w:tr>
      <w:tr w14:paraId="5798B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C6999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Meta Ads Boost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66838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/meta-ads-boost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75E60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Facebook &amp; Instagram paid ad booster tool</w:t>
            </w:r>
          </w:p>
        </w:tc>
      </w:tr>
      <w:tr w14:paraId="24DD2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38FE4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CMO Chatbot</w:t>
            </w:r>
          </w:p>
        </w:tc>
        <w:tc>
          <w:tcPr>
            <w:tcW w:w="2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56002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Floating widget (all pages)</w:t>
            </w:r>
          </w:p>
        </w:tc>
        <w:tc>
          <w:tcPr>
            <w:tcW w:w="45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8F2F6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Ask marketing questions, get strategy advice from AI CMO at any time</w:t>
            </w:r>
          </w:p>
        </w:tc>
      </w:tr>
    </w:tbl>
    <w:p w14:paraId="1BDD7A1D">
      <w:pPr>
        <w:spacing w:before="80" w:after="80" w:line="276" w:lineRule="auto"/>
        <w:jc w:val="left"/>
      </w:pPr>
    </w:p>
    <w:p w14:paraId="63833E26">
      <w:pPr>
        <w:pageBreakBefore/>
        <w:spacing w:before="0" w:after="0" w:line="276" w:lineRule="auto"/>
        <w:jc w:val="left"/>
      </w:pPr>
    </w:p>
    <w:p w14:paraId="2012A93B">
      <w:pPr>
        <w:pStyle w:val="2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40"/>
          <w:szCs w:val="40"/>
        </w:rPr>
        <w:t>2. Complete Route Map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4400"/>
        <w:gridCol w:w="2160"/>
      </w:tblGrid>
      <w:tr w14:paraId="202F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F5506E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440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8521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Page / Screen</w:t>
            </w:r>
          </w:p>
        </w:tc>
        <w:tc>
          <w:tcPr>
            <w:tcW w:w="2160" w:type="dxa"/>
            <w:tcBorders>
              <w:top w:val="single" w:color="B8803A" w:sz="4" w:space="0"/>
              <w:left w:val="single" w:color="B8803A" w:sz="4" w:space="0"/>
              <w:bottom w:val="single" w:color="B8803A" w:sz="4" w:space="0"/>
              <w:right w:val="single" w:color="B8803A" w:sz="4" w:space="0"/>
            </w:tcBorders>
            <w:shd w:val="clear" w:color="auto" w:fill="C8973E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54E25F0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Access Level</w:t>
            </w:r>
          </w:p>
        </w:tc>
      </w:tr>
      <w:tr w14:paraId="49F8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7B465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97FD9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Landing Page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A2FC6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Public</w:t>
            </w:r>
          </w:p>
        </w:tc>
      </w:tr>
      <w:tr w14:paraId="13B8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9D7BE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/signin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67F49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Sign In Page / Modal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9C6B4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Public</w:t>
            </w:r>
          </w:p>
        </w:tc>
      </w:tr>
      <w:tr w14:paraId="1493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AFCE6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/onboarding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BA6F6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Onboarding Chat (first-time users)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1870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379F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EA70B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/agents-hub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7A687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C-Suite Agent Selector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F27D0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37A9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7A678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/dashboard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D1474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Redirects to /agents-hub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B221C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2F7E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83A0F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/cmo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DB56D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CMO Dashboard — 15 modules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F5858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957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E3C3B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/cmo-terminal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B6D2B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CMO Terminal (advanced view)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FA697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6F0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C5BFC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/campaign/:type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E1FCA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Campaign Input Form (15 types)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DBF35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0B7B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49D3B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/results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E060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AI Results + Social Publishing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29907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0FEA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F2AD2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/connect-accounts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EFE3B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Link Social Accounts via OAuth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147F3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53A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0F2A13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/tokens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D82E4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Token Balance + History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5BEB5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369B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FCA5D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/purchase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8D4D1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Buy Tokens / Upgrade Plan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8BB05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0CD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283E5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/products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10C4A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Product Library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D7985E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1BC7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D7244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/product-desc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D5F58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Product Description Generator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0BBB6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DA1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2F7637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/image-angles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6B69F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Multi-Angle Product Video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196FB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64074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007E9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/image-360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C1A76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360-Degree Product Video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5374D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048A6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17015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/image-lifestyle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4E484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Lifestyle Product Video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99397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5384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FF4B6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/image-video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A2C7C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Ad Video Generator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067BF4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07A4E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8EABC8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/image-seo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D4053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SEO Image Tags Generator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E89F6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73ABD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A0E25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/meta-ads-boost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C1652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Meta Ads Booster Tool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990F0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43E23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5E555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/agent/:agentType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0BDAB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Individual Agent Page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7D77BB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Authenticated</w:t>
            </w:r>
          </w:p>
        </w:tc>
      </w:tr>
      <w:tr w14:paraId="0D21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61CA0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/privacy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EDAAC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Privacy Policy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A709C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Public</w:t>
            </w:r>
          </w:p>
        </w:tc>
      </w:tr>
      <w:tr w14:paraId="44BAF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AE8F2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/terms</w:t>
            </w:r>
          </w:p>
        </w:tc>
        <w:tc>
          <w:tcPr>
            <w:tcW w:w="44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0ECAD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Terms of Service</w:t>
            </w:r>
          </w:p>
        </w:tc>
        <w:tc>
          <w:tcPr>
            <w:tcW w:w="216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A665E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0"/>
                <w:szCs w:val="20"/>
              </w:rPr>
              <w:t>Public</w:t>
            </w:r>
          </w:p>
        </w:tc>
      </w:tr>
    </w:tbl>
    <w:p w14:paraId="4D33EE18">
      <w:pPr>
        <w:spacing w:before="80" w:after="80" w:line="276" w:lineRule="auto"/>
        <w:jc w:val="left"/>
      </w:pPr>
    </w:p>
    <w:p w14:paraId="697F2270">
      <w:pPr>
        <w:pStyle w:val="2"/>
      </w:pPr>
      <w:r>
        <w:rPr>
          <w:rFonts w:ascii="Calibri" w:hAnsi="Calibri" w:eastAsia="Calibri" w:cs="Calibri"/>
          <w:b/>
          <w:bCs/>
          <w:i w:val="0"/>
          <w:iCs w:val="0"/>
          <w:color w:val="1C1A13"/>
          <w:sz w:val="40"/>
          <w:szCs w:val="40"/>
        </w:rPr>
        <w:t>3. Flow Summary — 8 Steps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0"/>
        <w:gridCol w:w="8800"/>
      </w:tblGrid>
      <w:tr w14:paraId="524C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7D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1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7BFC1D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User visits evokecmo.app → Landing Page loads with hero section and CTA buttons.</w:t>
            </w:r>
          </w:p>
        </w:tc>
      </w:tr>
      <w:tr w14:paraId="6065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07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E7E3B60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User clicks "Get Started Free" → Sign In modal appears → Authenticates via Google OAuth (Firebase).</w:t>
            </w:r>
          </w:p>
        </w:tc>
      </w:tr>
      <w:tr w14:paraId="3D3A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DE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3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86D755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First-time user → Onboarding chat (3 questions: background, industry, goal) → Answers saved to Firestore for AI personalisation.</w:t>
            </w:r>
          </w:p>
        </w:tc>
      </w:tr>
      <w:tr w14:paraId="2521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2D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4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0701D5A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User lands on Agents Hub → Sees 4 C-Suite Agent cards → Clicks "Launch CMO Agent".</w:t>
            </w:r>
          </w:p>
        </w:tc>
      </w:tr>
      <w:tr w14:paraId="324C9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E2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5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405641F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CMO Dashboard loads → User sees 15 campaign module cards → Clicks one (e.g. "Growth Strategy").</w:t>
            </w:r>
          </w:p>
        </w:tc>
      </w:tr>
      <w:tr w14:paraId="1DA7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E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6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DF99911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Campaign Form loads for chosen module → User fills: name, description, goal, audience, platforms, image/video → Clicks Generate.</w:t>
            </w:r>
          </w:p>
        </w:tc>
      </w:tr>
      <w:tr w14:paraId="0112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38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7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BEC656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AI generates content (Groq LLaMA 3.1) → Optional poster auto-generated (Gemini) → Results Page loads with all content organised by platform.</w:t>
            </w:r>
          </w:p>
        </w:tc>
      </w:tr>
      <w:tr w14:paraId="36D0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C897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6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0"/>
                <w:szCs w:val="20"/>
              </w:rPr>
              <w:t>8</w:t>
            </w:r>
          </w:p>
        </w:tc>
        <w:tc>
          <w:tcPr>
            <w:tcW w:w="8800" w:type="dxa"/>
            <w:tcBorders>
              <w:top w:val="nil"/>
              <w:left w:val="nil"/>
              <w:bottom w:val="nil"/>
              <w:right w:val="nil"/>
            </w:tcBorders>
            <w:shd w:val="clear" w:color="auto" w:fill="FDF8EF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A77A4C9">
            <w:pPr>
              <w:spacing w:before="0" w:after="0" w:line="276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2C2C2C"/>
                <w:sz w:val="21"/>
                <w:szCs w:val="21"/>
              </w:rPr>
              <w:t>User reviews + edits content → Clicks Launch → n8n webhook posts live to Facebook, Instagram, LinkedIn, TikTok, WhatsApp, Gmail in real-time.</w:t>
            </w:r>
          </w:p>
        </w:tc>
      </w:tr>
    </w:tbl>
    <w:p w14:paraId="64FD8798">
      <w:pPr>
        <w:spacing w:before="80" w:after="0" w:line="276" w:lineRule="auto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DB9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8973E" w:sz="4" w:space="0"/>
              <w:left w:val="single" w:color="C8973E" w:sz="4" w:space="0"/>
              <w:bottom w:val="single" w:color="C8973E" w:sz="4" w:space="0"/>
              <w:right w:val="single" w:color="C8973E" w:sz="4" w:space="0"/>
            </w:tcBorders>
            <w:shd w:val="clear" w:color="auto" w:fill="C8973E"/>
            <w:tcMar>
              <w:top w:w="240" w:type="dxa"/>
              <w:left w:w="300" w:type="dxa"/>
              <w:bottom w:w="240" w:type="dxa"/>
              <w:right w:w="300" w:type="dxa"/>
            </w:tcMar>
            <w:vAlign w:val="center"/>
          </w:tcPr>
          <w:p w14:paraId="7EC880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6"/>
                <w:szCs w:val="26"/>
              </w:rPr>
              <w:t>TOTAL TIME: From form fill to live campaign across 6 platforms — Under 60 seconds</w:t>
            </w:r>
          </w:p>
        </w:tc>
      </w:tr>
    </w:tbl>
    <w:p w14:paraId="04042472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ACCEE">
    <w:pPr>
      <w:pBdr>
        <w:top w:val="single" w:color="C8973E" w:sz="6" w:space="1"/>
      </w:pBdr>
      <w:spacing w:before="0" w:after="0" w:line="276" w:lineRule="auto"/>
      <w:jc w:val="center"/>
    </w:pPr>
    <w:r>
      <w:rPr>
        <w:rFonts w:ascii="Calibri" w:hAnsi="Calibri" w:eastAsia="Calibri" w:cs="Calibri"/>
        <w:b w:val="0"/>
        <w:bCs w:val="0"/>
        <w:i w:val="0"/>
        <w:iCs w:val="0"/>
        <w:color w:val="AAAAAA"/>
        <w:sz w:val="18"/>
        <w:szCs w:val="18"/>
      </w:rPr>
      <w:t xml:space="preserve">Evoke CMO  |  Confidential  |  Page </w:t>
    </w:r>
    <w:r>
      <w:rPr>
        <w:rFonts w:ascii="Calibri" w:hAnsi="Calibri" w:eastAsia="Calibri" w:cs="Calibri"/>
        <w:color w:val="AAAAAA"/>
        <w:sz w:val="18"/>
        <w:szCs w:val="18"/>
      </w:rPr>
      <w:fldChar w:fldCharType="begin"/>
    </w:r>
    <w:r>
      <w:rPr>
        <w:rFonts w:ascii="Calibri" w:hAnsi="Calibri" w:eastAsia="Calibri" w:cs="Calibri"/>
        <w:color w:val="AAAAAA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AAAAAA"/>
        <w:sz w:val="18"/>
        <w:szCs w:val="18"/>
      </w:rPr>
      <w:fldChar w:fldCharType="separate"/>
    </w:r>
    <w:r>
      <w:rPr>
        <w:rFonts w:ascii="Calibri" w:hAnsi="Calibri" w:eastAsia="Calibri" w:cs="Calibri"/>
        <w:color w:val="AAAAAA"/>
        <w:sz w:val="18"/>
        <w:szCs w:val="18"/>
      </w:rPr>
      <w:fldChar w:fldCharType="end"/>
    </w:r>
    <w:r>
      <w:rPr>
        <w:rFonts w:ascii="Calibri" w:hAnsi="Calibri" w:eastAsia="Calibri" w:cs="Calibri"/>
        <w:b w:val="0"/>
        <w:bCs w:val="0"/>
        <w:i w:val="0"/>
        <w:iCs w:val="0"/>
        <w:color w:val="AAAAAA"/>
        <w:sz w:val="18"/>
        <w:szCs w:val="18"/>
      </w:rPr>
      <w:t xml:space="preserve"> of </w:t>
    </w:r>
    <w:r>
      <w:rPr>
        <w:rFonts w:ascii="Calibri" w:hAnsi="Calibri" w:eastAsia="Calibri" w:cs="Calibri"/>
        <w:color w:val="AAAAAA"/>
        <w:sz w:val="18"/>
        <w:szCs w:val="18"/>
      </w:rPr>
      <w:fldChar w:fldCharType="begin"/>
    </w:r>
    <w:r>
      <w:rPr>
        <w:rFonts w:ascii="Calibri" w:hAnsi="Calibri" w:eastAsia="Calibri" w:cs="Calibri"/>
        <w:color w:val="AAAAAA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AAAAAA"/>
        <w:sz w:val="18"/>
        <w:szCs w:val="18"/>
      </w:rPr>
      <w:fldChar w:fldCharType="separate"/>
    </w:r>
    <w:r>
      <w:rPr>
        <w:rFonts w:ascii="Calibri" w:hAnsi="Calibri" w:eastAsia="Calibri" w:cs="Calibri"/>
        <w:color w:val="AAAAA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9762B">
    <w:pPr>
      <w:pBdr>
        <w:bottom w:val="single" w:color="C8973E" w:sz="6" w:space="1"/>
      </w:pBdr>
      <w:spacing w:before="0" w:after="0" w:line="276" w:lineRule="auto"/>
      <w:jc w:val="left"/>
    </w:pPr>
    <w:r>
      <w:rPr>
        <w:rFonts w:ascii="Calibri" w:hAnsi="Calibri" w:eastAsia="Calibri" w:cs="Calibri"/>
        <w:b/>
        <w:bCs/>
        <w:i w:val="0"/>
        <w:iCs w:val="0"/>
        <w:color w:val="C8973E"/>
        <w:sz w:val="18"/>
        <w:szCs w:val="18"/>
      </w:rPr>
      <w:t>EVOKE CMO</w:t>
    </w:r>
    <w:r>
      <w:rPr>
        <w:rFonts w:ascii="Calibri" w:hAnsi="Calibri" w:eastAsia="Calibri" w:cs="Calibri"/>
        <w:b w:val="0"/>
        <w:bCs w:val="0"/>
        <w:i w:val="0"/>
        <w:iCs w:val="0"/>
        <w:color w:val="888888"/>
        <w:sz w:val="18"/>
        <w:szCs w:val="18"/>
      </w:rPr>
      <w:t xml:space="preserve">  |  Frontend User Flow  |  Team Lead Presentation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8160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C2C2C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Calibri" w:hAnsi="Calibri" w:eastAsia="Calibri" w:cs="Calibri"/>
      <w:b/>
      <w:bCs/>
      <w:color w:val="1C1A13"/>
      <w:sz w:val="40"/>
      <w:szCs w:val="4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Calibri" w:hAnsi="Calibri" w:eastAsia="Calibri" w:cs="Calibri"/>
      <w:b/>
      <w:bCs/>
      <w:color w:val="C8973E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Calibri" w:hAnsi="Calibri" w:eastAsia="Calibri" w:cs="Calibri"/>
      <w:b/>
      <w:bCs/>
      <w:color w:val="1C1A13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2C2C2C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C2C2C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2C2C2C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2C2C2C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4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2026-06-05T05:22:00Z</dcterms:created>
  <dc:creator>Un-named</dc:creator>
  <cp:lastModifiedBy>Vasanth</cp:lastModifiedBy>
  <dcterms:modified xsi:type="dcterms:W3CDTF">2026-06-05T05:28:30Z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D9E102CF3D6C42E080B94EC1E3E1E199_12</vt:lpwstr>
  </property>
</Properties>
</file>