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Proyecto Mauri Blockchain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https://github.com/utec-aed-2022-1/proyecto-xyz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tec-aed-2022-1/proyecto-xy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