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284E96" w14:textId="77777777" w:rsidR="009D5A75" w:rsidRPr="007533E4" w:rsidRDefault="009D5A75" w:rsidP="007533E4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7806D0" w:rsidRPr="007533E4">
        <w:rPr>
          <w:rFonts w:ascii="Times New Roman" w:hAnsi="Times New Roman" w:cs="Times New Roman"/>
          <w:b/>
          <w:sz w:val="32"/>
          <w:szCs w:val="24"/>
        </w:rPr>
        <w:t>1</w:t>
      </w:r>
    </w:p>
    <w:p w14:paraId="795BB9EA" w14:textId="1676EAEA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tem 1</w:t>
      </w:r>
      <w:r w:rsidR="006558F0">
        <w:rPr>
          <w:rFonts w:ascii="Times New Roman" w:hAnsi="Times New Roman" w:cs="Times New Roman"/>
          <w:color w:val="0070C0"/>
          <w:sz w:val="24"/>
          <w:szCs w:val="24"/>
        </w:rPr>
        <w:t>64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4EF835A7" w14:textId="528DE11A" w:rsidR="009D5A75" w:rsidRPr="009D5A75" w:rsidRDefault="006558F0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As Bases de Conhecimento (BKs) são sistemas que armazenam e organizam dados de forma estruturada, permitindo o acesso e a análise de informações de forma eficiente.</w:t>
      </w:r>
    </w:p>
    <w:p w14:paraId="232F1406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601FE12D" w14:textId="62C70ACE" w:rsidR="009D5A75" w:rsidRPr="009D5A75" w:rsidRDefault="006558F0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558F0">
        <w:rPr>
          <w:rFonts w:ascii="Times New Roman" w:hAnsi="Times New Roman" w:cs="Times New Roman"/>
          <w:sz w:val="24"/>
          <w:szCs w:val="24"/>
        </w:rPr>
        <w:t>Verdadeiro ou Falso</w:t>
      </w:r>
    </w:p>
    <w:p w14:paraId="141F74FD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D7D372" w14:textId="4EAE47F9" w:rsidR="007806D0" w:rsidRPr="009D5A75" w:rsidRDefault="006B4BAC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Verdadeiro</w:t>
      </w:r>
    </w:p>
    <w:p w14:paraId="13D78579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 w:rsidR="007806D0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E282A41" w14:textId="07DB38EF" w:rsidR="009D5A75" w:rsidRPr="009D5A75" w:rsidRDefault="00D045EA" w:rsidP="007806D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acerto</w:t>
      </w:r>
      <w:r w:rsidR="009D5A75" w:rsidRPr="009D5A75">
        <w:rPr>
          <w:rFonts w:ascii="Times New Roman" w:hAnsi="Times New Roman" w:cs="Times New Roman"/>
          <w:sz w:val="24"/>
          <w:szCs w:val="24"/>
        </w:rPr>
        <w:t xml:space="preserve">) </w:t>
      </w:r>
      <w:r w:rsidR="00870EC3" w:rsidRPr="00870EC3">
        <w:rPr>
          <w:rFonts w:ascii="Times New Roman" w:hAnsi="Times New Roman" w:cs="Times New Roman"/>
          <w:sz w:val="24"/>
          <w:szCs w:val="24"/>
        </w:rPr>
        <w:t>Parabéns! Você acertou a questão. Sua compreensão dos conceitos básicos está no caminho certo!</w:t>
      </w:r>
      <w:r w:rsidR="00870EC3">
        <w:rPr>
          <w:rFonts w:ascii="Times New Roman" w:hAnsi="Times New Roman" w:cs="Times New Roman"/>
          <w:sz w:val="24"/>
          <w:szCs w:val="24"/>
        </w:rPr>
        <w:t xml:space="preserve"> </w:t>
      </w:r>
      <w:r w:rsidR="00870EC3" w:rsidRPr="009D5A75">
        <w:rPr>
          <w:rFonts w:ascii="Times New Roman" w:hAnsi="Times New Roman" w:cs="Times New Roman"/>
          <w:sz w:val="24"/>
          <w:szCs w:val="24"/>
        </w:rPr>
        <w:t>(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0EC3">
        <w:rPr>
          <w:rFonts w:ascii="Times New Roman" w:hAnsi="Times New Roman" w:cs="Times New Roman"/>
          <w:color w:val="0070C0"/>
          <w:sz w:val="24"/>
          <w:szCs w:val="24"/>
        </w:rPr>
        <w:t>95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870EC3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75E9DB66" w14:textId="1785B9C0" w:rsidR="009D5A75" w:rsidRPr="009D5A75" w:rsidRDefault="00D045EA" w:rsidP="007806D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erro</w:t>
      </w:r>
      <w:r w:rsidR="009D5A75" w:rsidRPr="009D5A75">
        <w:rPr>
          <w:rFonts w:ascii="Times New Roman" w:hAnsi="Times New Roman" w:cs="Times New Roman"/>
          <w:sz w:val="24"/>
          <w:szCs w:val="24"/>
        </w:rPr>
        <w:t>)</w:t>
      </w:r>
      <w:r w:rsidR="00870EC3" w:rsidRPr="00870EC3">
        <w:t xml:space="preserve"> </w:t>
      </w:r>
      <w:r w:rsidR="00623FF5">
        <w:t>Revise os conceitos de BKs. Elas não apenas armazenam, mas também organizam e interpretam dados.</w:t>
      </w:r>
      <w:r w:rsidR="00623FF5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870EC3" w:rsidRPr="009D5A75">
        <w:rPr>
          <w:rFonts w:ascii="Times New Roman" w:hAnsi="Times New Roman" w:cs="Times New Roman"/>
          <w:sz w:val="24"/>
          <w:szCs w:val="24"/>
        </w:rPr>
        <w:t>(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97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870EC3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5FD4023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6F9261FE" w14:textId="3091895C" w:rsidR="007806D0" w:rsidRPr="009D5A75" w:rsidRDefault="006B4BAC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Fácil</w:t>
      </w:r>
    </w:p>
    <w:p w14:paraId="5DC640F6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19B70898" w14:textId="77777777" w:rsidR="007806D0" w:rsidRPr="009D5A75" w:rsidRDefault="009D5A75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1DD15FED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0459BD20" w14:textId="77777777" w:rsidR="007806D0" w:rsidRPr="009D5A75" w:rsidRDefault="009D5A75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01B926AE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069285B7" w14:textId="3E20669E" w:rsidR="006558F0" w:rsidRDefault="007806D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="009D5A75"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64B1E0AA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ADB0F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E5CB1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2F03C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B5A9D0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B997C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F9830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667E1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69914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16376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743EE7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6A195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4F405A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9AD21" w14:textId="77777777" w:rsidR="0060791C" w:rsidRDefault="0060791C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0C47B84B" w14:textId="65A1146E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2</w:t>
      </w:r>
    </w:p>
    <w:p w14:paraId="3675C547" w14:textId="225290EF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B4BAC">
        <w:rPr>
          <w:rFonts w:ascii="Times New Roman" w:hAnsi="Times New Roman" w:cs="Times New Roman"/>
          <w:color w:val="0070C0"/>
          <w:sz w:val="24"/>
          <w:szCs w:val="24"/>
        </w:rPr>
        <w:t>88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F1DF8D4" w14:textId="6BE5617F" w:rsidR="006558F0" w:rsidRPr="009D5A75" w:rsidRDefault="006B4BA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Qual das características a seguir NÃO é essencial para uma Base de Conhecimento eficaz</w:t>
      </w:r>
      <w:r>
        <w:t xml:space="preserve"> </w:t>
      </w:r>
      <w:r>
        <w:t>?</w:t>
      </w:r>
    </w:p>
    <w:p w14:paraId="1BDFB429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00F45E2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Múltipla-Escolha</w:t>
      </w:r>
    </w:p>
    <w:p w14:paraId="14F8E9C3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2C2C9EA8" w14:textId="0B102C62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1) </w:t>
      </w:r>
      <w:r w:rsidR="006B4BAC">
        <w:t>Mecanismos de busca robustos e eficientes</w:t>
      </w:r>
      <w:r>
        <w:rPr>
          <w:rFonts w:ascii="Times New Roman" w:hAnsi="Times New Roman" w:cs="Times New Roman"/>
          <w:sz w:val="24"/>
          <w:szCs w:val="24"/>
        </w:rPr>
        <w:t>.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B4BAC">
        <w:rPr>
          <w:rFonts w:ascii="Times New Roman" w:hAnsi="Times New Roman" w:cs="Times New Roman"/>
          <w:color w:val="0070C0"/>
          <w:sz w:val="24"/>
          <w:szCs w:val="24"/>
        </w:rPr>
        <w:t>43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6CF4B14" w14:textId="65A17A5E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2) </w:t>
      </w:r>
      <w:r w:rsidR="006B4BAC">
        <w:t>Organização sistemática e estruturada</w:t>
      </w:r>
      <w:r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3</w:t>
      </w:r>
      <w:r w:rsidR="006B4BAC">
        <w:rPr>
          <w:rFonts w:ascii="Times New Roman" w:hAnsi="Times New Roman" w:cs="Times New Roman"/>
          <w:color w:val="0070C0"/>
          <w:sz w:val="24"/>
          <w:szCs w:val="24"/>
        </w:rPr>
        <w:t>9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9801303" w14:textId="04DD9D9C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6B4BAC">
        <w:t>Conteúdo confiável e atualizado</w:t>
      </w:r>
      <w:r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B4BAC">
        <w:rPr>
          <w:rFonts w:ascii="Times New Roman" w:hAnsi="Times New Roman" w:cs="Times New Roman"/>
          <w:color w:val="0070C0"/>
          <w:sz w:val="24"/>
          <w:szCs w:val="24"/>
        </w:rPr>
        <w:t>33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661E46" w14:textId="05A260E1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4) </w:t>
      </w:r>
      <w:r w:rsidR="006B4BAC">
        <w:t>Interface amigável e intuitiva.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B4BAC">
        <w:rPr>
          <w:rFonts w:ascii="Times New Roman" w:hAnsi="Times New Roman" w:cs="Times New Roman"/>
          <w:color w:val="0070C0"/>
          <w:sz w:val="24"/>
          <w:szCs w:val="24"/>
        </w:rPr>
        <w:t>32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5A44883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E7E57" w14:textId="7B6FED92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>4</w:t>
      </w:r>
    </w:p>
    <w:p w14:paraId="51C1A4A6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CD6545E" w14:textId="386358AB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="00623FF5" w:rsidRPr="00623FF5">
        <w:t xml:space="preserve"> </w:t>
      </w:r>
      <w:r w:rsidR="00623FF5" w:rsidRPr="00623FF5">
        <w:rPr>
          <w:rFonts w:ascii="Times New Roman" w:hAnsi="Times New Roman" w:cs="Times New Roman"/>
          <w:sz w:val="24"/>
          <w:szCs w:val="24"/>
        </w:rPr>
        <w:t>Essenciais para o sucesso! BKs precisam de: organização, conteúdo confiável e busca robusta.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93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56F4862" w14:textId="59971C30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2)</w:t>
      </w:r>
      <w:r w:rsidR="00623FF5" w:rsidRPr="00623FF5">
        <w:t xml:space="preserve"> </w:t>
      </w:r>
      <w:r w:rsidR="00623FF5" w:rsidRPr="00623FF5">
        <w:rPr>
          <w:rFonts w:ascii="Times New Roman" w:hAnsi="Times New Roman" w:cs="Times New Roman"/>
          <w:sz w:val="24"/>
          <w:szCs w:val="24"/>
        </w:rPr>
        <w:t>Essenciais para o sucesso! BKs precisam de: organização, conteúdo confiável e busca robusta.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93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9388DD9" w14:textId="2D07D062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623FF5" w:rsidRPr="00623FF5">
        <w:rPr>
          <w:rFonts w:ascii="Times New Roman" w:hAnsi="Times New Roman" w:cs="Times New Roman"/>
          <w:sz w:val="24"/>
          <w:szCs w:val="24"/>
        </w:rPr>
        <w:t>Essenciais para o sucesso! BKs precisam de: organização, conteúdo confiável e busca robusta.</w:t>
      </w:r>
      <w:r w:rsidR="00623FF5" w:rsidRPr="00623F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93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9A6AB27" w14:textId="2680EE0B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="00623FF5" w:rsidRPr="00623FF5">
        <w:rPr>
          <w:rFonts w:ascii="Times New Roman" w:hAnsi="Times New Roman" w:cs="Times New Roman"/>
          <w:sz w:val="24"/>
          <w:szCs w:val="24"/>
        </w:rPr>
        <w:t xml:space="preserve"> Interface amigável facilita, mas BKs funcionam com mecanismos de busca eficientes.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(tem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83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A00D188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1C732A7F" w14:textId="01218DFE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 w:rsidR="006B4BAC"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093206AF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F37120F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5EBCA2E9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05C2C035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1B545286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0CEEAB09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6E068C78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B545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CF37C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D58B1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4FE919" w14:textId="77777777" w:rsidR="0060791C" w:rsidRDefault="0060791C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6355B756" w14:textId="302D48D5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3</w:t>
      </w:r>
    </w:p>
    <w:p w14:paraId="6A6741E5" w14:textId="035C92D9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tem 7</w:t>
      </w:r>
      <w:r w:rsidR="00870EC3"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1657DE5D" w14:textId="48857DDE" w:rsidR="006558F0" w:rsidRPr="009D5A75" w:rsidRDefault="006B4BA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Quais são os desafios na implementação de Bases de Conhecimento em empresas</w:t>
      </w:r>
      <w:r>
        <w:t xml:space="preserve"> </w:t>
      </w:r>
      <w:r>
        <w:t>?</w:t>
      </w:r>
    </w:p>
    <w:p w14:paraId="43FA460A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35DC692" w14:textId="6B93D8AC" w:rsidR="006558F0" w:rsidRPr="009D5A75" w:rsidRDefault="006B4BA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Escolhas Múltiplas</w:t>
      </w:r>
    </w:p>
    <w:p w14:paraId="6F97C02E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2BB48957" w14:textId="62DB583A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="006B4BAC" w:rsidRPr="006B4BAC">
        <w:t xml:space="preserve"> </w:t>
      </w:r>
      <w:r w:rsidR="006B4BAC">
        <w:t>Alto custo de desenvolvimento e manutenção.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D045EA">
        <w:rPr>
          <w:rFonts w:ascii="Times New Roman" w:hAnsi="Times New Roman" w:cs="Times New Roman"/>
          <w:color w:val="0070C0"/>
          <w:sz w:val="24"/>
          <w:szCs w:val="24"/>
        </w:rPr>
        <w:t>44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805A659" w14:textId="461FCCD9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2) </w:t>
      </w:r>
      <w:r w:rsidR="006B4BAC">
        <w:t>Dificuldade na integração com sistemas existentes.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D045EA">
        <w:rPr>
          <w:rFonts w:ascii="Times New Roman" w:hAnsi="Times New Roman" w:cs="Times New Roman"/>
          <w:color w:val="0070C0"/>
          <w:sz w:val="24"/>
          <w:szCs w:val="24"/>
        </w:rPr>
        <w:t>51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BCB72B6" w14:textId="03CAF708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6B4BAC">
        <w:t>Necessidade de especialistas para gerenciar e atualizar as BKs.</w:t>
      </w:r>
      <w:r w:rsidR="006B4B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D045EA">
        <w:rPr>
          <w:rFonts w:ascii="Times New Roman" w:hAnsi="Times New Roman" w:cs="Times New Roman"/>
          <w:color w:val="0070C0"/>
          <w:sz w:val="24"/>
          <w:szCs w:val="24"/>
        </w:rPr>
        <w:t>64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6FC6371" w14:textId="25AED953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="006B4BAC" w:rsidRPr="006B4BAC">
        <w:t xml:space="preserve"> </w:t>
      </w:r>
      <w:r w:rsidR="006B4BAC">
        <w:t>Resistência dos usuários à mudança.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D045EA">
        <w:rPr>
          <w:rFonts w:ascii="Times New Roman" w:hAnsi="Times New Roman" w:cs="Times New Roman"/>
          <w:color w:val="0070C0"/>
          <w:sz w:val="24"/>
          <w:szCs w:val="24"/>
        </w:rPr>
        <w:t>36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B7FD025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1236F" w14:textId="2F0100E1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Pr="007806D0">
        <w:rPr>
          <w:rFonts w:ascii="Times New Roman" w:hAnsi="Times New Roman" w:cs="Times New Roman"/>
          <w:b/>
          <w:sz w:val="24"/>
          <w:szCs w:val="24"/>
        </w:rPr>
        <w:t>1</w:t>
      </w:r>
      <w:r w:rsidR="006B4BA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B4BAC"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 xml:space="preserve">2, </w:t>
      </w:r>
      <w:r w:rsidR="006B4BAC"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 xml:space="preserve">3, </w:t>
      </w:r>
      <w:r w:rsidR="006B4BAC"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>4</w:t>
      </w:r>
    </w:p>
    <w:p w14:paraId="36994D3D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234F700" w14:textId="1F34CAE9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="006558F0" w:rsidRPr="009D5A75">
        <w:rPr>
          <w:rFonts w:ascii="Times New Roman" w:hAnsi="Times New Roman" w:cs="Times New Roman"/>
          <w:sz w:val="24"/>
          <w:szCs w:val="24"/>
        </w:rPr>
        <w:t>)</w:t>
      </w:r>
      <w:r w:rsidR="00623FF5" w:rsidRPr="00623FF5">
        <w:t xml:space="preserve"> </w:t>
      </w:r>
      <w:r w:rsidR="00623FF5" w:rsidRPr="00623FF5">
        <w:rPr>
          <w:rFonts w:ascii="Times New Roman" w:hAnsi="Times New Roman" w:cs="Times New Roman"/>
          <w:sz w:val="24"/>
          <w:szCs w:val="24"/>
        </w:rPr>
        <w:t>Desafios nas BKs? Todos os 4! Alto custo, integração, especialistas e resistência à mudança.</w:t>
      </w:r>
      <w:r w:rsidR="006558F0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93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34F48CAC" w14:textId="45F2CA4E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="006558F0" w:rsidRPr="009D5A75">
        <w:rPr>
          <w:rFonts w:ascii="Times New Roman" w:hAnsi="Times New Roman" w:cs="Times New Roman"/>
          <w:sz w:val="24"/>
          <w:szCs w:val="24"/>
        </w:rPr>
        <w:t>)</w:t>
      </w:r>
      <w:r w:rsidR="00623FF5" w:rsidRPr="00623FF5">
        <w:t xml:space="preserve"> </w:t>
      </w:r>
      <w:r w:rsidR="00623FF5" w:rsidRPr="00623FF5">
        <w:rPr>
          <w:rFonts w:ascii="Times New Roman" w:hAnsi="Times New Roman" w:cs="Times New Roman"/>
          <w:sz w:val="24"/>
          <w:szCs w:val="24"/>
        </w:rPr>
        <w:t>Nem todas as opções são desafios! Revise os obstáculos na implementação de Bases de Conhecimento.</w:t>
      </w:r>
      <w:r w:rsidR="006558F0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 xml:space="preserve">98 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4CF2F5B3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1FC8A002" w14:textId="52998332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 w:rsidR="00D045EA"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6EAF273E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0817068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10C21B6D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01A2EFAE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62D199D6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1E07865B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65E37D9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B5451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9C0CD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9D5D5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8D98B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81B1F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A4A245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98027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67B70" w14:textId="77777777" w:rsidR="00C63E56" w:rsidRDefault="00C63E56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3460631B" w14:textId="514FFC14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4</w:t>
      </w:r>
    </w:p>
    <w:p w14:paraId="70C6D946" w14:textId="74501EC0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tem 7</w:t>
      </w:r>
      <w:r w:rsidR="00870EC3">
        <w:rPr>
          <w:rFonts w:ascii="Times New Roman" w:hAnsi="Times New Roman" w:cs="Times New Roman"/>
          <w:color w:val="0070C0"/>
          <w:sz w:val="24"/>
          <w:szCs w:val="24"/>
        </w:rPr>
        <w:t>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178A43CD" w14:textId="0851E4FD" w:rsidR="006558F0" w:rsidRPr="009D5A75" w:rsidRDefault="00D045EA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Baseado nos conhecimentos sobre </w:t>
      </w:r>
      <w:r>
        <w:t>Knowledge</w:t>
      </w:r>
      <w:r>
        <w:t xml:space="preserve"> </w:t>
      </w:r>
      <w:r>
        <w:t>Databases</w:t>
      </w:r>
      <w:r>
        <w:t xml:space="preserve"> complete a frase a seguir</w:t>
      </w:r>
      <w:r w:rsidR="006558F0" w:rsidRPr="009D5A75">
        <w:rPr>
          <w:rFonts w:ascii="Times New Roman" w:hAnsi="Times New Roman" w:cs="Times New Roman"/>
          <w:sz w:val="24"/>
          <w:szCs w:val="24"/>
        </w:rPr>
        <w:t>:</w:t>
      </w:r>
    </w:p>
    <w:p w14:paraId="2E57BC35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6DC0196" w14:textId="4E4A7A37" w:rsidR="006558F0" w:rsidRPr="009D5A75" w:rsidRDefault="006B4BA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Lacuna</w:t>
      </w:r>
    </w:p>
    <w:p w14:paraId="7135CA81" w14:textId="604BC03E" w:rsidR="006558F0" w:rsidRPr="009D5A75" w:rsidRDefault="00D045EA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FRASE</w:t>
      </w:r>
    </w:p>
    <w:p w14:paraId="1950AE2C" w14:textId="19685404" w:rsidR="006558F0" w:rsidRPr="00D045EA" w:rsidRDefault="00D045EA" w:rsidP="00D045E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O processo de KDD (Knowledge Discovery in Databases) utiliza BKs para extrair </w:t>
      </w:r>
      <w:r>
        <w:rPr>
          <w:rStyle w:val="Forte"/>
        </w:rPr>
        <w:t>#</w:t>
      </w:r>
      <w:r>
        <w:t xml:space="preserve"> a partir de grandes conjuntos de dados.</w:t>
      </w:r>
    </w:p>
    <w:p w14:paraId="473684D5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2B7B9" w14:textId="318ADD39" w:rsidR="006558F0" w:rsidRDefault="00D045EA" w:rsidP="00D045EA">
      <w:pPr>
        <w:tabs>
          <w:tab w:val="left" w:pos="1703"/>
        </w:tabs>
        <w:spacing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conhecimento</w:t>
      </w:r>
    </w:p>
    <w:p w14:paraId="50F18B44" w14:textId="2CD22A06" w:rsidR="00D045EA" w:rsidRPr="009D5A75" w:rsidRDefault="00D045EA" w:rsidP="00D045E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 xml:space="preserve">RESPOSTA </w:t>
      </w:r>
      <w:r>
        <w:rPr>
          <w:rFonts w:ascii="Times New Roman" w:hAnsi="Times New Roman" w:cs="Times New Roman"/>
          <w:b/>
          <w:bCs/>
          <w:sz w:val="24"/>
          <w:szCs w:val="24"/>
        </w:rPr>
        <w:t>ALTERNATIVA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789049" w14:textId="228522BF" w:rsidR="00D045EA" w:rsidRPr="009D5A75" w:rsidRDefault="00D045EA" w:rsidP="00D045EA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informações</w:t>
      </w:r>
    </w:p>
    <w:p w14:paraId="449EED9A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00E0C08" w14:textId="03856218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="006558F0" w:rsidRPr="009D5A75">
        <w:rPr>
          <w:rFonts w:ascii="Times New Roman" w:hAnsi="Times New Roman" w:cs="Times New Roman"/>
          <w:sz w:val="24"/>
          <w:szCs w:val="24"/>
        </w:rPr>
        <w:t>)</w:t>
      </w:r>
      <w:r w:rsidR="002C27A1" w:rsidRPr="002C27A1">
        <w:t xml:space="preserve"> </w:t>
      </w:r>
      <w:r w:rsidR="002C27A1" w:rsidRPr="002C27A1">
        <w:rPr>
          <w:rFonts w:ascii="Times New Roman" w:hAnsi="Times New Roman" w:cs="Times New Roman"/>
          <w:sz w:val="24"/>
          <w:szCs w:val="24"/>
        </w:rPr>
        <w:t>Certo! KDD usa BKs para extrair conhecimento de grandes volumes de dados.</w:t>
      </w:r>
      <w:r w:rsidR="006558F0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0791C">
        <w:rPr>
          <w:rFonts w:ascii="Times New Roman" w:hAnsi="Times New Roman" w:cs="Times New Roman"/>
          <w:color w:val="0070C0"/>
          <w:sz w:val="24"/>
          <w:szCs w:val="24"/>
        </w:rPr>
        <w:t xml:space="preserve">74 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55F055A3" w14:textId="5BA5992A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="006558F0" w:rsidRPr="009D5A75">
        <w:rPr>
          <w:rFonts w:ascii="Times New Roman" w:hAnsi="Times New Roman" w:cs="Times New Roman"/>
          <w:sz w:val="24"/>
          <w:szCs w:val="24"/>
        </w:rPr>
        <w:t>)</w:t>
      </w:r>
      <w:r w:rsidR="002C27A1" w:rsidRPr="002C27A1">
        <w:t xml:space="preserve"> </w:t>
      </w:r>
      <w:r w:rsidR="002C27A1" w:rsidRPr="002C27A1">
        <w:rPr>
          <w:rFonts w:ascii="Times New Roman" w:hAnsi="Times New Roman" w:cs="Times New Roman"/>
          <w:sz w:val="24"/>
          <w:szCs w:val="24"/>
        </w:rPr>
        <w:t>Ops! Revise a resposta. KDD busca conhecimento, não apenas informações brutas.</w:t>
      </w:r>
      <w:r w:rsidR="006558F0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0791C">
        <w:rPr>
          <w:rFonts w:ascii="Times New Roman" w:hAnsi="Times New Roman" w:cs="Times New Roman"/>
          <w:color w:val="0070C0"/>
          <w:sz w:val="24"/>
          <w:szCs w:val="24"/>
        </w:rPr>
        <w:t xml:space="preserve">79 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561D9BA0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48E8322D" w14:textId="6AC55D4E" w:rsidR="006558F0" w:rsidRPr="009D5A75" w:rsidRDefault="00D045EA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Fácil</w:t>
      </w:r>
    </w:p>
    <w:p w14:paraId="0ED9B527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107539C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211F7B97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4FD50341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39EAC5AE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7EAE81B8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55B24DD2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84BED9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C4444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AAF5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F65F5" w14:textId="77777777" w:rsidR="00D045EA" w:rsidRDefault="00D045EA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819FFB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0F39B5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743CBA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7109F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C463B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F1A39" w14:textId="44A2EAF7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5</w:t>
      </w:r>
    </w:p>
    <w:p w14:paraId="587DBF04" w14:textId="30FE6D69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0EC3">
        <w:rPr>
          <w:rFonts w:ascii="Times New Roman" w:hAnsi="Times New Roman" w:cs="Times New Roman"/>
          <w:color w:val="0070C0"/>
          <w:sz w:val="24"/>
          <w:szCs w:val="24"/>
        </w:rPr>
        <w:t>139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B15F323" w14:textId="41335B38" w:rsidR="006558F0" w:rsidRPr="009D5A75" w:rsidRDefault="00D045EA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Explique como as Bases de Conhecimento podem contribuir para a tomada de decisões mais inteligentes e estratégicas em diferentes contextos.</w:t>
      </w:r>
    </w:p>
    <w:p w14:paraId="441D7B21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3A096CBE" w14:textId="1C7CC784" w:rsidR="006558F0" w:rsidRPr="009D5A75" w:rsidRDefault="00D045EA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Aberta</w:t>
      </w:r>
    </w:p>
    <w:p w14:paraId="677329E9" w14:textId="30940228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870EC3" w:rsidRPr="009D5A75">
        <w:rPr>
          <w:rFonts w:ascii="Times New Roman" w:hAnsi="Times New Roman" w:cs="Times New Roman"/>
          <w:sz w:val="24"/>
          <w:szCs w:val="24"/>
        </w:rPr>
        <w:t>(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0EC3">
        <w:rPr>
          <w:rFonts w:ascii="Times New Roman" w:hAnsi="Times New Roman" w:cs="Times New Roman"/>
          <w:color w:val="0070C0"/>
          <w:sz w:val="24"/>
          <w:szCs w:val="24"/>
        </w:rPr>
        <w:t>19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>1 caracteres</w:t>
      </w:r>
      <w:r w:rsidR="00870EC3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481BAF41" w14:textId="7DE8F0DD" w:rsidR="006558F0" w:rsidRPr="009D5A75" w:rsidRDefault="00870EC3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70EC3">
        <w:rPr>
          <w:rFonts w:ascii="Times New Roman" w:hAnsi="Times New Roman" w:cs="Times New Roman"/>
          <w:sz w:val="24"/>
          <w:szCs w:val="24"/>
        </w:rPr>
        <w:t>Fornecem acesso a informações confiáveis e atualizadas, Permitem o raciocínio e a inferência, Suportam a simulação e a previsão e Facilitam a colaboração e o compartilhamento de conhecimento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E52140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7B395BA7" w14:textId="3FA24EBA" w:rsidR="006558F0" w:rsidRPr="009D5A75" w:rsidRDefault="00870EC3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Difícil</w:t>
      </w:r>
    </w:p>
    <w:p w14:paraId="627E19D7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1AB236D5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41EE482B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D537BB3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36BD7950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1DE3D27F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41D8486B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9C6DC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F8437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7CCCA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8B627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1DF32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735A7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763B5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B6880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D9F2D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151A98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6AC6E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F3230F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D4F6E3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E09AB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9621A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885BD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3C9FF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>: 1</w:t>
      </w:r>
    </w:p>
    <w:p w14:paraId="12B92A75" w14:textId="587F66E4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5A552C">
        <w:rPr>
          <w:rFonts w:ascii="Times New Roman" w:hAnsi="Times New Roman" w:cs="Times New Roman"/>
          <w:color w:val="0070C0"/>
          <w:sz w:val="24"/>
          <w:szCs w:val="24"/>
        </w:rPr>
        <w:t>95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49E96DB" w14:textId="4281453C" w:rsidR="0056206E" w:rsidRPr="009D5A75" w:rsidRDefault="00F4690D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O Database of Things (DoT) é um tipo de banco de dados tradicional que armazena dados em disco.</w:t>
      </w:r>
    </w:p>
    <w:p w14:paraId="330E2CE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41DE19A6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558F0">
        <w:rPr>
          <w:rFonts w:ascii="Times New Roman" w:hAnsi="Times New Roman" w:cs="Times New Roman"/>
          <w:sz w:val="24"/>
          <w:szCs w:val="24"/>
        </w:rPr>
        <w:t>Verdadeiro ou Falso</w:t>
      </w:r>
    </w:p>
    <w:p w14:paraId="008ACCD3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E0741F" w14:textId="02662212" w:rsidR="0056206E" w:rsidRPr="009D5A75" w:rsidRDefault="00F4690D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Falso</w:t>
      </w:r>
    </w:p>
    <w:p w14:paraId="28D3AF51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BF98480" w14:textId="7A75575C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acerto</w:t>
      </w:r>
      <w:r w:rsidRPr="009D5A75">
        <w:rPr>
          <w:rFonts w:ascii="Times New Roman" w:hAnsi="Times New Roman" w:cs="Times New Roman"/>
          <w:sz w:val="24"/>
          <w:szCs w:val="24"/>
        </w:rPr>
        <w:t xml:space="preserve">) </w:t>
      </w:r>
      <w:r w:rsidR="00670DFD" w:rsidRPr="00670DFD">
        <w:rPr>
          <w:rFonts w:ascii="Times New Roman" w:hAnsi="Times New Roman" w:cs="Times New Roman"/>
          <w:sz w:val="24"/>
          <w:szCs w:val="24"/>
        </w:rPr>
        <w:t>DoT armazena dados na memória, otimizando acesso e escalabilidade.</w:t>
      </w:r>
      <w:r w:rsidR="00670DFD" w:rsidRPr="00670DFD">
        <w:rPr>
          <w:rFonts w:ascii="Times New Roman" w:hAnsi="Times New Roman" w:cs="Times New Roman"/>
          <w:sz w:val="24"/>
          <w:szCs w:val="24"/>
        </w:rPr>
        <w:t xml:space="preserve"> </w:t>
      </w:r>
      <w:r w:rsidRPr="009D5A75"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5A552C">
        <w:rPr>
          <w:rFonts w:ascii="Times New Roman" w:hAnsi="Times New Roman" w:cs="Times New Roman"/>
          <w:color w:val="0070C0"/>
          <w:sz w:val="24"/>
          <w:szCs w:val="24"/>
        </w:rPr>
        <w:t>67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0E5D06AF" w14:textId="6E89D519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erro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870EC3">
        <w:t xml:space="preserve"> </w:t>
      </w:r>
      <w:r w:rsidR="005A552C">
        <w:t>DoT usa memória como principal meio de armazenamento, ideal para grandes volumes de dado</w:t>
      </w:r>
      <w:r w:rsidR="005A552C">
        <w:t>s</w:t>
      </w:r>
      <w:r w:rsidR="005A552C">
        <w:t>.</w:t>
      </w:r>
      <w:r w:rsidR="005A552C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Pr="009D5A75"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5A552C">
        <w:rPr>
          <w:rFonts w:ascii="Times New Roman" w:hAnsi="Times New Roman" w:cs="Times New Roman"/>
          <w:color w:val="0070C0"/>
          <w:sz w:val="24"/>
          <w:szCs w:val="24"/>
        </w:rPr>
        <w:t>91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21D6156F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2D00FD18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Fácil</w:t>
      </w:r>
    </w:p>
    <w:p w14:paraId="19FA5D4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34D96BA6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140386A4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650F20E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4A62F0EE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50C1BF3D" w14:textId="77777777" w:rsidR="0056206E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33D26CC4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35A5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CEA6B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E507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094A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2CA5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8598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E2F56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AB3A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C185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DA9CC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7F729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1CA1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B1D6C6" w14:textId="77777777" w:rsidR="0056206E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4F8959A6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2</w:t>
      </w:r>
    </w:p>
    <w:p w14:paraId="63410879" w14:textId="7C023BF6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0E0F44">
        <w:rPr>
          <w:rFonts w:ascii="Times New Roman" w:hAnsi="Times New Roman" w:cs="Times New Roman"/>
          <w:color w:val="0070C0"/>
          <w:sz w:val="24"/>
          <w:szCs w:val="24"/>
        </w:rPr>
        <w:t>59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0EEFB9F" w14:textId="77D714D0" w:rsidR="0056206E" w:rsidRPr="009D5A75" w:rsidRDefault="0035491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Quais as principais vantagens do Database of Things (DoT)</w:t>
      </w:r>
      <w:r>
        <w:t xml:space="preserve"> </w:t>
      </w:r>
      <w:r>
        <w:t>?</w:t>
      </w:r>
    </w:p>
    <w:p w14:paraId="7B37F1A7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2C3E8D47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Múltipla-Escolha</w:t>
      </w:r>
    </w:p>
    <w:p w14:paraId="76BEAF23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0C51C376" w14:textId="3A860B9E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1) </w:t>
      </w:r>
      <w:r w:rsidR="0035491E" w:rsidRPr="0035491E">
        <w:t>Maior capacidade de armazenamento.</w:t>
      </w:r>
      <w:r w:rsidR="0035491E" w:rsidRPr="0035491E"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35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7C42F27" w14:textId="53D9F201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2) </w:t>
      </w:r>
      <w:r w:rsidR="0035491E" w:rsidRPr="0035491E">
        <w:t>Maior flexibilidade de consulta.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33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C51C83A" w14:textId="344B5832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3)</w:t>
      </w:r>
      <w:r w:rsidR="00EF3F3F" w:rsidRPr="00EF3F3F">
        <w:t xml:space="preserve"> </w:t>
      </w:r>
      <w:r w:rsidR="00EF3F3F">
        <w:t>Armazenamento em memória e escalabilidade.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43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87B49D6" w14:textId="40C43E3F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="00EF3F3F" w:rsidRPr="00EF3F3F">
        <w:t xml:space="preserve"> </w:t>
      </w:r>
      <w:r w:rsidR="00EF3F3F">
        <w:t>Menor latência e custo de manutenção.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38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CCC7ED1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29FD3B" w14:textId="78BF33A8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EF3F3F">
        <w:rPr>
          <w:rFonts w:ascii="Times New Roman" w:hAnsi="Times New Roman" w:cs="Times New Roman"/>
          <w:b/>
          <w:sz w:val="24"/>
          <w:szCs w:val="24"/>
        </w:rPr>
        <w:t>3</w:t>
      </w:r>
    </w:p>
    <w:p w14:paraId="61E48A1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7925D0A" w14:textId="3B8D3339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Pr="00623FF5">
        <w:t xml:space="preserve"> </w:t>
      </w:r>
      <w:r w:rsidR="009C50DE">
        <w:t>Incorreta. DoT otimiza o espaço, não necessariamente oferecendo maior capacidade.</w:t>
      </w:r>
      <w:r w:rsidR="009C50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82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5080373" w14:textId="5B2ACC6C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2)</w:t>
      </w:r>
      <w:r w:rsidRPr="00623FF5">
        <w:t xml:space="preserve"> </w:t>
      </w:r>
      <w:r w:rsidR="009C50DE">
        <w:t>Incorreta. Flexibilidade de consulta pode ser limitada no DoT.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63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F79432B" w14:textId="32620268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9C50DE">
        <w:t>DoT armazena na memória, garantindo acesso rápido e escalabilidade para IoT.</w:t>
      </w:r>
      <w:r w:rsidR="009C50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77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A12B424" w14:textId="29D0BDDC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Pr="00623FF5">
        <w:rPr>
          <w:rFonts w:ascii="Times New Roman" w:hAnsi="Times New Roman" w:cs="Times New Roman"/>
          <w:sz w:val="24"/>
          <w:szCs w:val="24"/>
        </w:rPr>
        <w:t xml:space="preserve"> </w:t>
      </w:r>
      <w:r w:rsidR="009C50DE">
        <w:t>Incorreta. Latência pode ser menor no DoT, mas custo de manutenção pode ser similar ou maior.</w:t>
      </w:r>
      <w:r w:rsidR="009C50DE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(tem </w:t>
      </w:r>
      <w:r w:rsidR="009C50DE">
        <w:rPr>
          <w:rFonts w:ascii="Times New Roman" w:hAnsi="Times New Roman" w:cs="Times New Roman"/>
          <w:color w:val="0070C0"/>
          <w:sz w:val="24"/>
          <w:szCs w:val="24"/>
        </w:rPr>
        <w:t>94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A95BC17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0D5DB798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5F58F1A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723B4651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6705898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5A7A2D33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1C24F4F7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50D66FBC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4D896E7D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0A088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B433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4D9B1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2ED70" w14:textId="77777777" w:rsidR="0056206E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7FC5DAB8" w14:textId="77777777" w:rsidR="009C50DE" w:rsidRDefault="009C50D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159BAABF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3</w:t>
      </w:r>
    </w:p>
    <w:p w14:paraId="0FF218B0" w14:textId="569A066C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86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5A9CD5C" w14:textId="19E714CD" w:rsidR="0056206E" w:rsidRPr="009D5A75" w:rsidRDefault="0078680D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Quais ferramentas de banco de dados são mais utilizadas para Database of Things (DoT)?</w:t>
      </w:r>
    </w:p>
    <w:p w14:paraId="6E382FD1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C8F4641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Escolhas Múltiplas</w:t>
      </w:r>
    </w:p>
    <w:p w14:paraId="1F872A05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1F63C5C7" w14:textId="53DE35C6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="0078680D" w:rsidRPr="0078680D">
        <w:t xml:space="preserve"> </w:t>
      </w:r>
      <w:r w:rsidR="0078680D">
        <w:t>MySQL, PostgreSQL e Oracle.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28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1A73377" w14:textId="7035F73D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2)</w:t>
      </w:r>
      <w:r w:rsidR="0078680D" w:rsidRPr="0078680D">
        <w:t xml:space="preserve"> </w:t>
      </w:r>
      <w:r w:rsidR="0078680D">
        <w:t>Amazon DynamoDB, MongoDB e Apache Spark.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41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66E43B6" w14:textId="0B8C3C4A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78680D">
        <w:t>Microsoft SQL Server, IBM DB2 e Oracle Exadata.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48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F284AAD" w14:textId="5A767DCB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Pr="006B4BAC">
        <w:t xml:space="preserve"> </w:t>
      </w:r>
      <w:r w:rsidR="001D6833">
        <w:t>Redis, Memcached e CouchDB</w:t>
      </w:r>
      <w:r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28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7C5931B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A95EDB" w14:textId="31AF54A4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1D6833">
        <w:rPr>
          <w:rFonts w:ascii="Times New Roman" w:hAnsi="Times New Roman" w:cs="Times New Roman"/>
          <w:b/>
          <w:sz w:val="24"/>
          <w:szCs w:val="24"/>
        </w:rPr>
        <w:t>2</w:t>
      </w:r>
    </w:p>
    <w:p w14:paraId="79A8CE8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C08CCA4" w14:textId="73C2DB0D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623FF5">
        <w:t xml:space="preserve"> </w:t>
      </w:r>
      <w:r w:rsidR="000E0F44">
        <w:t>Opções B são ferramentas NoSQL e distribuídas, projetadas para IoT</w:t>
      </w:r>
      <w:r w:rsidRPr="00623FF5">
        <w:rPr>
          <w:rFonts w:ascii="Times New Roman" w:hAnsi="Times New Roman" w:cs="Times New Roman"/>
          <w:sz w:val="24"/>
          <w:szCs w:val="24"/>
        </w:rPr>
        <w:t>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68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89F8C1D" w14:textId="283199BB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623FF5">
        <w:t xml:space="preserve"> </w:t>
      </w:r>
      <w:r w:rsidR="00676228">
        <w:rPr>
          <w:rFonts w:ascii="Times New Roman" w:hAnsi="Times New Roman" w:cs="Times New Roman"/>
          <w:sz w:val="24"/>
          <w:szCs w:val="24"/>
        </w:rPr>
        <w:t>Bancos de dados relacionais, empresari</w:t>
      </w:r>
      <w:r w:rsidR="00CD650D">
        <w:rPr>
          <w:rFonts w:ascii="Times New Roman" w:hAnsi="Times New Roman" w:cs="Times New Roman"/>
          <w:sz w:val="24"/>
          <w:szCs w:val="24"/>
        </w:rPr>
        <w:t>ais não são projetados para suportar esse tipo de Banco</w:t>
      </w:r>
      <w:r w:rsidRPr="00623FF5">
        <w:rPr>
          <w:rFonts w:ascii="Times New Roman" w:hAnsi="Times New Roman" w:cs="Times New Roman"/>
          <w:sz w:val="24"/>
          <w:szCs w:val="24"/>
        </w:rPr>
        <w:t>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95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BCF1AE2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534754F3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7292CA10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045EB536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405A939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DDCB975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47C3A0C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36FC0C6C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7E75570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9D3C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D965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C570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26FF8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E562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0D21CA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61EA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1843D" w14:textId="77777777" w:rsidR="0056206E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171B0722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4</w:t>
      </w:r>
    </w:p>
    <w:p w14:paraId="02ED6E35" w14:textId="7A40CF60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378FA">
        <w:rPr>
          <w:rFonts w:ascii="Times New Roman" w:hAnsi="Times New Roman" w:cs="Times New Roman"/>
          <w:color w:val="0070C0"/>
          <w:sz w:val="24"/>
          <w:szCs w:val="24"/>
        </w:rPr>
        <w:t>83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9A9AC56" w14:textId="13BE3B9F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Baseado nos conhecimentos sobre </w:t>
      </w:r>
      <w:r w:rsidR="00200DCE">
        <w:t>Database of Things (DoT)</w:t>
      </w:r>
      <w:r w:rsidR="00200DCE">
        <w:t xml:space="preserve"> </w:t>
      </w:r>
      <w:r>
        <w:t>complete a frase a seguir</w:t>
      </w:r>
      <w:r w:rsidRPr="009D5A75">
        <w:rPr>
          <w:rFonts w:ascii="Times New Roman" w:hAnsi="Times New Roman" w:cs="Times New Roman"/>
          <w:sz w:val="24"/>
          <w:szCs w:val="24"/>
        </w:rPr>
        <w:t>:</w:t>
      </w:r>
    </w:p>
    <w:p w14:paraId="2D454B38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56636401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Lacuna</w:t>
      </w:r>
    </w:p>
    <w:p w14:paraId="3E007133" w14:textId="338F4954" w:rsidR="0056206E" w:rsidRPr="009D5A75" w:rsidRDefault="0056206E" w:rsidP="006378F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FRASE</w:t>
      </w:r>
      <w:r w:rsidR="006378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78FA" w:rsidRPr="009D5A75">
        <w:rPr>
          <w:rFonts w:ascii="Times New Roman" w:hAnsi="Times New Roman" w:cs="Times New Roman"/>
          <w:sz w:val="24"/>
          <w:szCs w:val="24"/>
        </w:rPr>
        <w:t>(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378FA">
        <w:rPr>
          <w:rFonts w:ascii="Times New Roman" w:hAnsi="Times New Roman" w:cs="Times New Roman"/>
          <w:color w:val="0070C0"/>
          <w:sz w:val="24"/>
          <w:szCs w:val="24"/>
        </w:rPr>
        <w:t>119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378FA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32038E84" w14:textId="462E7A47" w:rsidR="0056206E" w:rsidRPr="00D045EA" w:rsidRDefault="00EA42DE" w:rsidP="0056206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O Database of Things (DoT) é fundamental para gerenciar o grande volume e a alta velocidade de dados gerados pela</w:t>
      </w:r>
      <w:r>
        <w:t xml:space="preserve"> </w:t>
      </w:r>
      <w:r w:rsidR="0056206E">
        <w:rPr>
          <w:rStyle w:val="Forte"/>
        </w:rPr>
        <w:t>#</w:t>
      </w:r>
      <w:r w:rsidR="0056206E">
        <w:t>.</w:t>
      </w:r>
    </w:p>
    <w:p w14:paraId="4D7F2163" w14:textId="464AE088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378FA" w:rsidRPr="009D5A75">
        <w:rPr>
          <w:rFonts w:ascii="Times New Roman" w:hAnsi="Times New Roman" w:cs="Times New Roman"/>
          <w:sz w:val="24"/>
          <w:szCs w:val="24"/>
        </w:rPr>
        <w:t>(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378FA">
        <w:rPr>
          <w:rFonts w:ascii="Times New Roman" w:hAnsi="Times New Roman" w:cs="Times New Roman"/>
          <w:color w:val="0070C0"/>
          <w:sz w:val="24"/>
          <w:szCs w:val="24"/>
        </w:rPr>
        <w:t>19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378FA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2130BF17" w14:textId="1AFCE758" w:rsidR="0056206E" w:rsidRDefault="00EA42DE" w:rsidP="0056206E">
      <w:pPr>
        <w:tabs>
          <w:tab w:val="left" w:pos="1703"/>
        </w:tabs>
        <w:spacing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Internet das Coisas</w:t>
      </w:r>
    </w:p>
    <w:p w14:paraId="661F8CF3" w14:textId="5E7DC008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 xml:space="preserve">RESPOSTA </w:t>
      </w:r>
      <w:r>
        <w:rPr>
          <w:rFonts w:ascii="Times New Roman" w:hAnsi="Times New Roman" w:cs="Times New Roman"/>
          <w:b/>
          <w:bCs/>
          <w:sz w:val="24"/>
          <w:szCs w:val="24"/>
        </w:rPr>
        <w:t>ALTERNATIVA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378FA" w:rsidRPr="009D5A75">
        <w:rPr>
          <w:rFonts w:ascii="Times New Roman" w:hAnsi="Times New Roman" w:cs="Times New Roman"/>
          <w:sz w:val="24"/>
          <w:szCs w:val="24"/>
        </w:rPr>
        <w:t>(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378FA">
        <w:rPr>
          <w:rFonts w:ascii="Times New Roman" w:hAnsi="Times New Roman" w:cs="Times New Roman"/>
          <w:color w:val="0070C0"/>
          <w:sz w:val="24"/>
          <w:szCs w:val="24"/>
        </w:rPr>
        <w:t>1</w:t>
      </w:r>
      <w:r w:rsidR="006378FA">
        <w:rPr>
          <w:rFonts w:ascii="Times New Roman" w:hAnsi="Times New Roman" w:cs="Times New Roman"/>
          <w:color w:val="0070C0"/>
          <w:sz w:val="24"/>
          <w:szCs w:val="24"/>
        </w:rPr>
        <w:t>8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378FA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36F3DF0" w14:textId="201B516A" w:rsidR="0056206E" w:rsidRPr="009D5A75" w:rsidRDefault="00991446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26FCE" w:rsidRPr="00A26FCE">
        <w:rPr>
          <w:rFonts w:ascii="Times New Roman" w:hAnsi="Times New Roman" w:cs="Times New Roman"/>
          <w:sz w:val="24"/>
          <w:szCs w:val="24"/>
        </w:rPr>
        <w:t xml:space="preserve">nternet </w:t>
      </w:r>
      <w:r>
        <w:rPr>
          <w:rFonts w:ascii="Times New Roman" w:hAnsi="Times New Roman" w:cs="Times New Roman"/>
          <w:sz w:val="24"/>
          <w:szCs w:val="24"/>
        </w:rPr>
        <w:t>O</w:t>
      </w:r>
      <w:r w:rsidR="00A26FCE" w:rsidRPr="00A26FCE"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>T</w:t>
      </w:r>
      <w:r w:rsidR="00A26FCE" w:rsidRPr="00A26FCE">
        <w:rPr>
          <w:rFonts w:ascii="Times New Roman" w:hAnsi="Times New Roman" w:cs="Times New Roman"/>
          <w:sz w:val="24"/>
          <w:szCs w:val="24"/>
        </w:rPr>
        <w:t>hings</w:t>
      </w:r>
    </w:p>
    <w:p w14:paraId="3DA7FD1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0A58AE9" w14:textId="35F9487E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2C27A1">
        <w:t xml:space="preserve"> </w:t>
      </w:r>
      <w:r w:rsidR="00A26FCE">
        <w:t>DoT foi projetado para lidar com a natureza dinâmica e complexa dos dados da IoT.</w:t>
      </w:r>
      <w:r w:rsidR="00A26F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74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9CEFCE4" w14:textId="6E6E510C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2C27A1">
        <w:t xml:space="preserve"> </w:t>
      </w:r>
      <w:r w:rsidR="00D374A5">
        <w:t>DoT é específico para IoT, não sendo adequado para outros tipos de dados ou aplicações.</w:t>
      </w:r>
      <w:r w:rsidR="00D374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79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4C86E33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08387D49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Fácil</w:t>
      </w:r>
    </w:p>
    <w:p w14:paraId="7A2B1C6D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62EE89AA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74243990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2CC13E5A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0C81D20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6B63D78B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7050F0B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30B5F6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191D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46EC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1A65F7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68BE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0CD5E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03637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ACD27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6D289C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BC18A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5</w:t>
      </w:r>
    </w:p>
    <w:p w14:paraId="21FC8EF2" w14:textId="1D35572D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378FA">
        <w:rPr>
          <w:rFonts w:ascii="Times New Roman" w:hAnsi="Times New Roman" w:cs="Times New Roman"/>
          <w:color w:val="0070C0"/>
          <w:sz w:val="24"/>
          <w:szCs w:val="24"/>
        </w:rPr>
        <w:t>96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71049C26" w14:textId="3E742D19" w:rsidR="0056206E" w:rsidRPr="009D5A75" w:rsidRDefault="00FB5CD3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Descreva as principais desvantagens do Database of Things (DoT) e como elas podem ser mitigadas.</w:t>
      </w:r>
    </w:p>
    <w:p w14:paraId="58E74D8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3C95E0ED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Aberta</w:t>
      </w:r>
    </w:p>
    <w:p w14:paraId="5CE2B65E" w14:textId="37C09D82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378FA">
        <w:rPr>
          <w:rFonts w:ascii="Times New Roman" w:hAnsi="Times New Roman" w:cs="Times New Roman"/>
          <w:color w:val="0070C0"/>
          <w:sz w:val="24"/>
          <w:szCs w:val="24"/>
        </w:rPr>
        <w:t>250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19C0F16" w14:textId="77777777" w:rsidR="003F3B18" w:rsidRPr="003F3B18" w:rsidRDefault="003F3B18" w:rsidP="003F3B1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F3B18">
        <w:rPr>
          <w:rFonts w:ascii="Times New Roman" w:hAnsi="Times New Roman" w:cs="Times New Roman"/>
          <w:sz w:val="24"/>
          <w:szCs w:val="24"/>
        </w:rPr>
        <w:t>Flexibilidade de consulta limitada: Consulta híbrida com bancos relacionais pode auxiliar.</w:t>
      </w:r>
    </w:p>
    <w:p w14:paraId="6AFB90F6" w14:textId="77777777" w:rsidR="003F3B18" w:rsidRPr="003F3B18" w:rsidRDefault="003F3B18" w:rsidP="003F3B1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F3B18">
        <w:rPr>
          <w:rFonts w:ascii="Times New Roman" w:hAnsi="Times New Roman" w:cs="Times New Roman"/>
          <w:sz w:val="24"/>
          <w:szCs w:val="24"/>
        </w:rPr>
        <w:t>Estruturação de dados: Processamento de fluxo de dados e ferramentas NoSQL podem ajudar.</w:t>
      </w:r>
    </w:p>
    <w:p w14:paraId="007B1EED" w14:textId="38590C33" w:rsidR="0056206E" w:rsidRPr="009D5A75" w:rsidRDefault="003F3B18" w:rsidP="003F3B1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F3B18">
        <w:rPr>
          <w:rFonts w:ascii="Times New Roman" w:hAnsi="Times New Roman" w:cs="Times New Roman"/>
          <w:sz w:val="24"/>
          <w:szCs w:val="24"/>
        </w:rPr>
        <w:t>Manutenção: Monitoramento e automação podem simplificar a gestão do DoT.</w:t>
      </w:r>
    </w:p>
    <w:p w14:paraId="0E5E175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4AB2CCCF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Difícil</w:t>
      </w:r>
    </w:p>
    <w:p w14:paraId="486802DE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942E2C0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7601D35D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3F167B0A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5C7B09F8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773A590A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1476CEB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43218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29BBC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D4D0B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817F5B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FF9029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4A6763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D096B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F408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AB7FB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E102A7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FC52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07C5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2FE37" w14:textId="77777777" w:rsidR="00E26C7A" w:rsidRPr="00E26C7A" w:rsidRDefault="00E26C7A" w:rsidP="006D4D85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E26C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ATENÇÃO</w:t>
      </w:r>
    </w:p>
    <w:p w14:paraId="3467513C" w14:textId="410D0783" w:rsidR="0092236B" w:rsidRDefault="00E26C7A" w:rsidP="0092236B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Todos os itens indicados acima deverão ser preenchidos para cada questão elaborada, inclusive a quantidade de caracteres somente nos campos indicados acima. Caso assim não esteja cada questões solicitada no padrão exigido, a avaliação da questão elaborada receberá a nota </w:t>
      </w:r>
      <w:r w:rsidRPr="00E26C7A">
        <w:rPr>
          <w:rFonts w:ascii="Times New Roman" w:hAnsi="Times New Roman" w:cs="Times New Roman"/>
          <w:color w:val="FF0000"/>
          <w:sz w:val="24"/>
          <w:szCs w:val="24"/>
        </w:rPr>
        <w:t>zero</w:t>
      </w:r>
      <w:r>
        <w:rPr>
          <w:rFonts w:ascii="Times New Roman" w:hAnsi="Times New Roman" w:cs="Times New Roman"/>
          <w:sz w:val="24"/>
          <w:szCs w:val="24"/>
        </w:rPr>
        <w:t>, independente de qualquer alegação ou conteúdo que exista na própria questão.</w:t>
      </w:r>
    </w:p>
    <w:p w14:paraId="45B25489" w14:textId="6008B97F" w:rsidR="004A1438" w:rsidRPr="007533E4" w:rsidRDefault="004A1438" w:rsidP="004A1438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lastRenderedPageBreak/>
        <w:t>Material de Estudo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1</w:t>
      </w:r>
    </w:p>
    <w:p w14:paraId="7150D96E" w14:textId="77777777" w:rsidR="004A1438" w:rsidRDefault="004A1438" w:rsidP="0092236B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29135284" w14:textId="77777777" w:rsidR="00EF08AC" w:rsidRPr="009D5A75" w:rsidRDefault="00EF08AC" w:rsidP="00EF08AC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551486D" w14:textId="77777777" w:rsidR="00EF08AC" w:rsidRPr="009D5A75" w:rsidRDefault="00EF08AC" w:rsidP="00EF08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7A545975" w14:textId="77777777" w:rsidR="00EF08AC" w:rsidRPr="009D5A75" w:rsidRDefault="00EF08AC" w:rsidP="00EF08A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10F8D1DF" w14:textId="77777777" w:rsidR="00EF08AC" w:rsidRPr="009D5A75" w:rsidRDefault="00EF08AC" w:rsidP="00EF08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6C5702B1" w14:textId="426DAC9F" w:rsidR="004D26F3" w:rsidRPr="009D5A75" w:rsidRDefault="004D26F3" w:rsidP="004D26F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MATERIAL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B75025">
        <w:rPr>
          <w:rFonts w:ascii="Times New Roman" w:hAnsi="Times New Roman" w:cs="Times New Roman"/>
          <w:color w:val="0070C0"/>
          <w:sz w:val="24"/>
          <w:szCs w:val="24"/>
        </w:rPr>
        <w:t>35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0F2587" w14:textId="7523FC0B" w:rsidR="004D26F3" w:rsidRPr="009D5A75" w:rsidRDefault="004C16AC" w:rsidP="004D26F3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C16AC">
        <w:rPr>
          <w:rFonts w:ascii="Times New Roman" w:hAnsi="Times New Roman" w:cs="Times New Roman"/>
          <w:sz w:val="24"/>
          <w:szCs w:val="24"/>
        </w:rPr>
        <w:t>Mineração de Dados e o Processo KDD</w:t>
      </w:r>
    </w:p>
    <w:p w14:paraId="444E21E0" w14:textId="15E30094" w:rsidR="00EF08AC" w:rsidRPr="009D5A75" w:rsidRDefault="00EF08AC" w:rsidP="00EF08AC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</w:t>
      </w:r>
    </w:p>
    <w:p w14:paraId="0476588F" w14:textId="5CB4FFC5" w:rsidR="00EF08AC" w:rsidRPr="009D5A75" w:rsidRDefault="004C16AC" w:rsidP="00EF08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332414">
        <w:rPr>
          <w:rFonts w:ascii="Times New Roman" w:hAnsi="Times New Roman" w:cs="Times New Roman"/>
          <w:sz w:val="24"/>
          <w:szCs w:val="24"/>
        </w:rPr>
        <w:t>ídeo</w:t>
      </w:r>
    </w:p>
    <w:p w14:paraId="648385FD" w14:textId="14050703" w:rsidR="00EF08AC" w:rsidRPr="009D5A75" w:rsidRDefault="004A1438" w:rsidP="009320D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438">
        <w:rPr>
          <w:rFonts w:ascii="Times New Roman" w:hAnsi="Times New Roman" w:cs="Times New Roman"/>
          <w:b/>
          <w:bCs/>
          <w:sz w:val="24"/>
          <w:szCs w:val="24"/>
        </w:rPr>
        <w:t>LINK / URL</w:t>
      </w:r>
      <w:r w:rsidR="009320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20D8">
        <w:rPr>
          <w:rFonts w:ascii="Times New Roman" w:hAnsi="Times New Roman" w:cs="Times New Roman"/>
          <w:sz w:val="24"/>
          <w:szCs w:val="24"/>
        </w:rPr>
        <w:t>(</w:t>
      </w:r>
      <w:r w:rsidR="009320D8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320D8">
        <w:rPr>
          <w:rFonts w:ascii="Times New Roman" w:hAnsi="Times New Roman" w:cs="Times New Roman"/>
          <w:color w:val="0070C0"/>
          <w:sz w:val="24"/>
          <w:szCs w:val="24"/>
        </w:rPr>
        <w:t>67</w:t>
      </w:r>
      <w:r w:rsidR="009320D8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9320D8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9320D8">
        <w:rPr>
          <w:rFonts w:ascii="Times New Roman" w:hAnsi="Times New Roman" w:cs="Times New Roman"/>
          <w:sz w:val="24"/>
          <w:szCs w:val="24"/>
        </w:rPr>
        <w:t>)</w:t>
      </w:r>
    </w:p>
    <w:p w14:paraId="6B4222BB" w14:textId="79D3F837" w:rsidR="007C1491" w:rsidRDefault="00EF08AC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9320D8" w:rsidRPr="00EA0F17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https://www.youtube.com/watch?v=sg7mLQ50l8Q&amp;ab_channel=Avidaemdados</w:t>
        </w:r>
      </w:hyperlink>
    </w:p>
    <w:p w14:paraId="1C8A363A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AA8CBF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1947FD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BC1268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4A2381E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62A271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9EBFE4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C32D93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0F26AF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D58675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86842B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E115C6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A83476A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C4C85E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75AAB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7F5760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721FE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770A5BA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B3C8DE5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2A1365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1E9611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3AA53E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B9334C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22B2028" w14:textId="4A5B710A" w:rsidR="004A1438" w:rsidRPr="007533E4" w:rsidRDefault="004A1438" w:rsidP="004A1438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lastRenderedPageBreak/>
        <w:t>Material de Estudo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AC5734">
        <w:rPr>
          <w:rFonts w:ascii="Times New Roman" w:hAnsi="Times New Roman" w:cs="Times New Roman"/>
          <w:b/>
          <w:sz w:val="32"/>
          <w:szCs w:val="24"/>
        </w:rPr>
        <w:t>2</w:t>
      </w:r>
    </w:p>
    <w:p w14:paraId="7B7D8DB9" w14:textId="77777777" w:rsidR="004A1438" w:rsidRDefault="004A1438" w:rsidP="004A1438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1AB2E154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5B7B1560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1BEFF71E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5FE7FB4F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61A0F57E" w14:textId="5DCF6405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MATERIAL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B75025">
        <w:rPr>
          <w:rFonts w:ascii="Times New Roman" w:hAnsi="Times New Roman" w:cs="Times New Roman"/>
          <w:color w:val="0070C0"/>
          <w:sz w:val="24"/>
          <w:szCs w:val="24"/>
        </w:rPr>
        <w:t>18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6F6BCE9" w14:textId="29EE9631" w:rsidR="004A1438" w:rsidRPr="009D5A75" w:rsidRDefault="00965361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65361">
        <w:rPr>
          <w:rFonts w:ascii="Times New Roman" w:hAnsi="Times New Roman" w:cs="Times New Roman"/>
          <w:sz w:val="24"/>
          <w:szCs w:val="24"/>
        </w:rPr>
        <w:t>KNOWLEDGE Database</w:t>
      </w:r>
    </w:p>
    <w:p w14:paraId="72BA2430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</w:t>
      </w:r>
    </w:p>
    <w:p w14:paraId="6A0B34DB" w14:textId="4675BCF1" w:rsidR="004A1438" w:rsidRPr="009D5A75" w:rsidRDefault="00734047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Sítio Vi</w:t>
      </w:r>
      <w:r w:rsidR="00EA0F17"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z w:val="24"/>
          <w:szCs w:val="24"/>
        </w:rPr>
        <w:t>u</w:t>
      </w:r>
      <w:r w:rsidR="00EA0F17">
        <w:rPr>
          <w:rFonts w:ascii="Times New Roman" w:hAnsi="Times New Roman" w:cs="Times New Roman"/>
          <w:sz w:val="24"/>
          <w:szCs w:val="24"/>
        </w:rPr>
        <w:t>al</w:t>
      </w:r>
    </w:p>
    <w:p w14:paraId="4AF7934B" w14:textId="5B5D079D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438">
        <w:rPr>
          <w:rFonts w:ascii="Times New Roman" w:hAnsi="Times New Roman" w:cs="Times New Roman"/>
          <w:b/>
          <w:bCs/>
          <w:sz w:val="24"/>
          <w:szCs w:val="24"/>
        </w:rPr>
        <w:t>LINK / URL</w:t>
      </w:r>
      <w:r w:rsidR="00B75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025">
        <w:rPr>
          <w:rFonts w:ascii="Times New Roman" w:hAnsi="Times New Roman" w:cs="Times New Roman"/>
          <w:sz w:val="24"/>
          <w:szCs w:val="24"/>
        </w:rPr>
        <w:t>(</w:t>
      </w:r>
      <w:r w:rsidR="00B75025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B75025">
        <w:rPr>
          <w:rFonts w:ascii="Times New Roman" w:hAnsi="Times New Roman" w:cs="Times New Roman"/>
          <w:color w:val="0070C0"/>
          <w:sz w:val="24"/>
          <w:szCs w:val="24"/>
        </w:rPr>
        <w:t>41</w:t>
      </w:r>
      <w:r w:rsidR="00B7502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75025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B75025">
        <w:rPr>
          <w:rFonts w:ascii="Times New Roman" w:hAnsi="Times New Roman" w:cs="Times New Roman"/>
          <w:sz w:val="24"/>
          <w:szCs w:val="24"/>
        </w:rPr>
        <w:t>)</w:t>
      </w:r>
    </w:p>
    <w:p w14:paraId="16DA8701" w14:textId="08254B3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EA0F17" w:rsidRPr="00EA0F17">
          <w:rPr>
            <w:rStyle w:val="Hyperlink"/>
            <w:rFonts w:ascii="Times New Roman" w:hAnsi="Times New Roman" w:cs="Times New Roman"/>
            <w:sz w:val="24"/>
            <w:szCs w:val="24"/>
          </w:rPr>
          <w:t>https://www.edqm.eu/en/knowledge-database</w:t>
        </w:r>
      </w:hyperlink>
    </w:p>
    <w:p w14:paraId="316B085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E40D921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E4926A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7BC989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663922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7D77CF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5BBF85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3E94A71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451AA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73E03C5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499F27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C5AC511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DD1FFE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45D347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258179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E97A109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19E6D5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268FAD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1858118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FCC9878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306E14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46606E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98742C9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0907D8C" w14:textId="41A799F1" w:rsidR="004A1438" w:rsidRPr="007533E4" w:rsidRDefault="004A1438" w:rsidP="004A1438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lastRenderedPageBreak/>
        <w:t>Material de Estudo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AC5734">
        <w:rPr>
          <w:rFonts w:ascii="Times New Roman" w:hAnsi="Times New Roman" w:cs="Times New Roman"/>
          <w:b/>
          <w:sz w:val="32"/>
          <w:szCs w:val="24"/>
        </w:rPr>
        <w:t>3</w:t>
      </w:r>
    </w:p>
    <w:p w14:paraId="222D51B5" w14:textId="77777777" w:rsidR="004A1438" w:rsidRDefault="004A1438" w:rsidP="004A1438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3FA44B2B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1CE4963A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0863EE3D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7CB7525A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1FDF4FBE" w14:textId="795CA42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MATERIAL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2667C7">
        <w:rPr>
          <w:rFonts w:ascii="Times New Roman" w:hAnsi="Times New Roman" w:cs="Times New Roman"/>
          <w:color w:val="0070C0"/>
          <w:sz w:val="24"/>
          <w:szCs w:val="24"/>
        </w:rPr>
        <w:t>43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502E80A" w14:textId="27CD5AA1" w:rsidR="004A1438" w:rsidRPr="009D5A75" w:rsidRDefault="002667C7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667C7">
        <w:rPr>
          <w:rFonts w:ascii="Times New Roman" w:hAnsi="Times New Roman" w:cs="Times New Roman"/>
          <w:sz w:val="24"/>
          <w:szCs w:val="24"/>
        </w:rPr>
        <w:t>CHAPTER 18 - Planning for Your Next PenTest</w:t>
      </w:r>
    </w:p>
    <w:p w14:paraId="6B8CB46D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</w:t>
      </w:r>
    </w:p>
    <w:p w14:paraId="0FF2AFEA" w14:textId="49192342" w:rsidR="004A1438" w:rsidRPr="002667C7" w:rsidRDefault="007039B9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Capítulo do livro</w:t>
      </w:r>
    </w:p>
    <w:p w14:paraId="6C53504A" w14:textId="567B199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438">
        <w:rPr>
          <w:rFonts w:ascii="Times New Roman" w:hAnsi="Times New Roman" w:cs="Times New Roman"/>
          <w:b/>
          <w:bCs/>
          <w:sz w:val="24"/>
          <w:szCs w:val="24"/>
        </w:rPr>
        <w:t>LINK / URL</w:t>
      </w:r>
      <w:r w:rsidR="00887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778A">
        <w:rPr>
          <w:rFonts w:ascii="Times New Roman" w:hAnsi="Times New Roman" w:cs="Times New Roman"/>
          <w:sz w:val="24"/>
          <w:szCs w:val="24"/>
        </w:rPr>
        <w:t>(</w:t>
      </w:r>
      <w:r w:rsidR="0088778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8778A">
        <w:rPr>
          <w:rFonts w:ascii="Times New Roman" w:hAnsi="Times New Roman" w:cs="Times New Roman"/>
          <w:color w:val="0070C0"/>
          <w:sz w:val="24"/>
          <w:szCs w:val="24"/>
        </w:rPr>
        <w:t>82</w:t>
      </w:r>
      <w:r w:rsidR="0088778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88778A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88778A">
        <w:rPr>
          <w:rFonts w:ascii="Times New Roman" w:hAnsi="Times New Roman" w:cs="Times New Roman"/>
          <w:sz w:val="24"/>
          <w:szCs w:val="24"/>
        </w:rPr>
        <w:t>)</w:t>
      </w:r>
    </w:p>
    <w:p w14:paraId="533C0E22" w14:textId="2CFF80EF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88778A" w:rsidRPr="0088778A">
          <w:rPr>
            <w:rStyle w:val="Hyperlink"/>
            <w:rFonts w:ascii="Times New Roman" w:hAnsi="Times New Roman" w:cs="Times New Roman"/>
            <w:sz w:val="24"/>
            <w:szCs w:val="24"/>
          </w:rPr>
          <w:t>https://www.sciencedirect.com/book/9781597494250/professional-penetration-testing</w:t>
        </w:r>
      </w:hyperlink>
    </w:p>
    <w:p w14:paraId="61FDCC38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sectPr w:rsidR="004A1438" w:rsidSect="00CC0A5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45F12"/>
    <w:multiLevelType w:val="hybridMultilevel"/>
    <w:tmpl w:val="C7709FCE"/>
    <w:lvl w:ilvl="0" w:tplc="FFFFFFFF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4F9A0893"/>
    <w:multiLevelType w:val="hybridMultilevel"/>
    <w:tmpl w:val="C7709FCE"/>
    <w:lvl w:ilvl="0" w:tplc="44C0ED22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1C51DEA"/>
    <w:multiLevelType w:val="hybridMultilevel"/>
    <w:tmpl w:val="0C403410"/>
    <w:lvl w:ilvl="0" w:tplc="05388C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124603">
    <w:abstractNumId w:val="2"/>
  </w:num>
  <w:num w:numId="2" w16cid:durableId="2035958355">
    <w:abstractNumId w:val="1"/>
  </w:num>
  <w:num w:numId="3" w16cid:durableId="25286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01C"/>
    <w:rsid w:val="000016A0"/>
    <w:rsid w:val="00061BE9"/>
    <w:rsid w:val="00081F61"/>
    <w:rsid w:val="000E0F44"/>
    <w:rsid w:val="0011793D"/>
    <w:rsid w:val="001710DF"/>
    <w:rsid w:val="001C08B5"/>
    <w:rsid w:val="001D0A3C"/>
    <w:rsid w:val="001D6833"/>
    <w:rsid w:val="00200DCE"/>
    <w:rsid w:val="002667C7"/>
    <w:rsid w:val="00283BAE"/>
    <w:rsid w:val="002B607D"/>
    <w:rsid w:val="002C27A1"/>
    <w:rsid w:val="00313731"/>
    <w:rsid w:val="00326666"/>
    <w:rsid w:val="003266E3"/>
    <w:rsid w:val="00332414"/>
    <w:rsid w:val="0035491E"/>
    <w:rsid w:val="003B441D"/>
    <w:rsid w:val="003B64B2"/>
    <w:rsid w:val="003F3B18"/>
    <w:rsid w:val="00442DC7"/>
    <w:rsid w:val="004438F0"/>
    <w:rsid w:val="00475B23"/>
    <w:rsid w:val="00495518"/>
    <w:rsid w:val="004A1438"/>
    <w:rsid w:val="004C16AC"/>
    <w:rsid w:val="004D26F3"/>
    <w:rsid w:val="004E2769"/>
    <w:rsid w:val="0056206E"/>
    <w:rsid w:val="005A552C"/>
    <w:rsid w:val="005D3053"/>
    <w:rsid w:val="0060791C"/>
    <w:rsid w:val="00623FF5"/>
    <w:rsid w:val="006378FA"/>
    <w:rsid w:val="0065444F"/>
    <w:rsid w:val="006558F0"/>
    <w:rsid w:val="00670DFD"/>
    <w:rsid w:val="00676228"/>
    <w:rsid w:val="00685F9D"/>
    <w:rsid w:val="006B4BAC"/>
    <w:rsid w:val="006C304D"/>
    <w:rsid w:val="006D4D85"/>
    <w:rsid w:val="006F101C"/>
    <w:rsid w:val="007039B9"/>
    <w:rsid w:val="00734047"/>
    <w:rsid w:val="007533E4"/>
    <w:rsid w:val="007806D0"/>
    <w:rsid w:val="0078680D"/>
    <w:rsid w:val="007C1491"/>
    <w:rsid w:val="007E1B95"/>
    <w:rsid w:val="00803F3C"/>
    <w:rsid w:val="00823146"/>
    <w:rsid w:val="00861946"/>
    <w:rsid w:val="00870EC3"/>
    <w:rsid w:val="008760E9"/>
    <w:rsid w:val="00881AC3"/>
    <w:rsid w:val="0088778A"/>
    <w:rsid w:val="008C7D6A"/>
    <w:rsid w:val="0092236B"/>
    <w:rsid w:val="009320D8"/>
    <w:rsid w:val="00935C9D"/>
    <w:rsid w:val="009634F0"/>
    <w:rsid w:val="00965361"/>
    <w:rsid w:val="00991446"/>
    <w:rsid w:val="009C50DE"/>
    <w:rsid w:val="009D5A75"/>
    <w:rsid w:val="009E796E"/>
    <w:rsid w:val="009F546B"/>
    <w:rsid w:val="00A26FCE"/>
    <w:rsid w:val="00A30D83"/>
    <w:rsid w:val="00A46DC7"/>
    <w:rsid w:val="00A652C5"/>
    <w:rsid w:val="00A81108"/>
    <w:rsid w:val="00AC5734"/>
    <w:rsid w:val="00B1632F"/>
    <w:rsid w:val="00B26240"/>
    <w:rsid w:val="00B370C9"/>
    <w:rsid w:val="00B75025"/>
    <w:rsid w:val="00BB5E7A"/>
    <w:rsid w:val="00BB6DCD"/>
    <w:rsid w:val="00BC596B"/>
    <w:rsid w:val="00C63E56"/>
    <w:rsid w:val="00CC0A57"/>
    <w:rsid w:val="00CC2EB4"/>
    <w:rsid w:val="00CD650D"/>
    <w:rsid w:val="00CE6D91"/>
    <w:rsid w:val="00D045EA"/>
    <w:rsid w:val="00D311A9"/>
    <w:rsid w:val="00D374A5"/>
    <w:rsid w:val="00E26C7A"/>
    <w:rsid w:val="00EA0F17"/>
    <w:rsid w:val="00EA42DE"/>
    <w:rsid w:val="00EF08AC"/>
    <w:rsid w:val="00EF3F3F"/>
    <w:rsid w:val="00F05FD4"/>
    <w:rsid w:val="00F4690D"/>
    <w:rsid w:val="00F81A8D"/>
    <w:rsid w:val="00FB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9BC1"/>
  <w15:chartTrackingRefBased/>
  <w15:docId w15:val="{2B55F493-3C19-43E0-B288-5E0C44C0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320D8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D4D85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tulo3">
    <w:name w:val="heading 3"/>
    <w:basedOn w:val="Normal"/>
    <w:link w:val="Ttulo3Char"/>
    <w:uiPriority w:val="1"/>
    <w:qFormat/>
    <w:rsid w:val="006F101C"/>
    <w:pPr>
      <w:ind w:left="977" w:hanging="858"/>
      <w:outlineLvl w:val="2"/>
    </w:pPr>
    <w:rPr>
      <w:rFonts w:ascii="Tahoma" w:eastAsia="Tahoma" w:hAnsi="Tahoma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1"/>
    <w:rsid w:val="006F101C"/>
    <w:rPr>
      <w:rFonts w:ascii="Tahoma" w:eastAsia="Tahoma" w:hAnsi="Tahoma" w:cs="Tahoma"/>
      <w:sz w:val="28"/>
      <w:szCs w:val="28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6F101C"/>
    <w:rPr>
      <w:sz w:val="24"/>
      <w:szCs w:val="24"/>
    </w:rPr>
  </w:style>
  <w:style w:type="character" w:customStyle="1" w:styleId="CorpodetextoChar">
    <w:name w:val="Corpo de texto Char"/>
    <w:link w:val="Corpodetexto"/>
    <w:uiPriority w:val="1"/>
    <w:rsid w:val="006F101C"/>
    <w:rPr>
      <w:rFonts w:ascii="Georgia" w:eastAsia="Georgia" w:hAnsi="Georgia" w:cs="Georgia"/>
      <w:sz w:val="24"/>
      <w:szCs w:val="24"/>
      <w:lang w:val="pt-PT" w:eastAsia="pt-PT" w:bidi="pt-PT"/>
    </w:rPr>
  </w:style>
  <w:style w:type="character" w:customStyle="1" w:styleId="Ttulo1Char">
    <w:name w:val="Título 1 Char"/>
    <w:link w:val="Ttulo1"/>
    <w:uiPriority w:val="9"/>
    <w:rsid w:val="006D4D85"/>
    <w:rPr>
      <w:rFonts w:ascii="Calibri Light" w:eastAsia="Times New Roman" w:hAnsi="Calibri Light" w:cs="Times New Roman"/>
      <w:b/>
      <w:bCs/>
      <w:kern w:val="32"/>
      <w:sz w:val="32"/>
      <w:szCs w:val="32"/>
      <w:lang w:val="pt-PT" w:eastAsia="pt-PT" w:bidi="pt-PT"/>
    </w:rPr>
  </w:style>
  <w:style w:type="character" w:styleId="Hyperlink">
    <w:name w:val="Hyperlink"/>
    <w:uiPriority w:val="99"/>
    <w:unhideWhenUsed/>
    <w:rsid w:val="006D4D85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6D4D8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045E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D045EA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EA0F1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667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book/9781597494250/professional-penetration-test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edqm.eu/en/knowledge-databas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sg7mLQ50l8Q&amp;ab_channel=Avidaemdado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51929-C280-44BE-B6F7-7E9AA9CF5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1383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Links>
    <vt:vector size="18" baseType="variant">
      <vt:variant>
        <vt:i4>8323188</vt:i4>
      </vt:variant>
      <vt:variant>
        <vt:i4>6</vt:i4>
      </vt:variant>
      <vt:variant>
        <vt:i4>0</vt:i4>
      </vt:variant>
      <vt:variant>
        <vt:i4>5</vt:i4>
      </vt:variant>
      <vt:variant>
        <vt:lpwstr>https://www.lume.ufrgs.br/bitstream/handle/10183/2720/000375688.pdf</vt:lpwstr>
      </vt:variant>
      <vt:variant>
        <vt:lpwstr/>
      </vt:variant>
      <vt:variant>
        <vt:i4>3407991</vt:i4>
      </vt:variant>
      <vt:variant>
        <vt:i4>3</vt:i4>
      </vt:variant>
      <vt:variant>
        <vt:i4>0</vt:i4>
      </vt:variant>
      <vt:variant>
        <vt:i4>5</vt:i4>
      </vt:variant>
      <vt:variant>
        <vt:lpwstr>https://www.devmedia.com.br/entendendo-sobre-banco-de-dados-temporais/24840</vt:lpwstr>
      </vt:variant>
      <vt:variant>
        <vt:lpwstr/>
      </vt:variant>
      <vt:variant>
        <vt:i4>2097169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https://www.youtube.com/watch?v=VK4habG-dPA&amp;ab_channel=lpjinfo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Vandor Rissoli</dc:creator>
  <cp:keywords/>
  <dc:description/>
  <cp:lastModifiedBy>João Lucas Vasconcelos</cp:lastModifiedBy>
  <cp:revision>43</cp:revision>
  <dcterms:created xsi:type="dcterms:W3CDTF">2024-05-01T20:24:00Z</dcterms:created>
  <dcterms:modified xsi:type="dcterms:W3CDTF">2024-05-01T21:08:00Z</dcterms:modified>
</cp:coreProperties>
</file>