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D7F6F5" w14:textId="77777777" w:rsidR="002B607D" w:rsidRPr="006F101C" w:rsidRDefault="006F101C" w:rsidP="006F101C">
      <w:pPr>
        <w:spacing w:line="360" w:lineRule="auto"/>
        <w:jc w:val="center"/>
        <w:rPr>
          <w:rFonts w:ascii="Arial" w:hAnsi="Arial" w:cs="Arial"/>
          <w:sz w:val="40"/>
          <w:szCs w:val="40"/>
        </w:rPr>
      </w:pPr>
      <w:r w:rsidRPr="006F101C">
        <w:rPr>
          <w:rFonts w:ascii="Arial" w:hAnsi="Arial" w:cs="Arial"/>
          <w:sz w:val="40"/>
          <w:szCs w:val="40"/>
        </w:rPr>
        <w:t>UNIVERSIDADE DE BRASÍLIA</w:t>
      </w:r>
    </w:p>
    <w:p w14:paraId="352A06BF" w14:textId="77777777" w:rsidR="006F101C" w:rsidRDefault="006F101C" w:rsidP="006F101C">
      <w:pPr>
        <w:spacing w:line="360" w:lineRule="auto"/>
        <w:jc w:val="center"/>
        <w:rPr>
          <w:rFonts w:ascii="Arial" w:hAnsi="Arial" w:cs="Arial"/>
          <w:sz w:val="40"/>
          <w:szCs w:val="40"/>
        </w:rPr>
      </w:pPr>
      <w:r w:rsidRPr="006F101C">
        <w:rPr>
          <w:rFonts w:ascii="Arial" w:hAnsi="Arial" w:cs="Arial"/>
          <w:sz w:val="40"/>
          <w:szCs w:val="40"/>
        </w:rPr>
        <w:t>Faculdade do Gama</w:t>
      </w:r>
    </w:p>
    <w:p w14:paraId="28519CE3" w14:textId="77777777" w:rsidR="006F101C" w:rsidRDefault="006F101C" w:rsidP="006F101C">
      <w:pPr>
        <w:spacing w:line="360" w:lineRule="auto"/>
        <w:jc w:val="both"/>
      </w:pPr>
    </w:p>
    <w:p w14:paraId="5DFC7F96" w14:textId="77777777" w:rsidR="006F101C" w:rsidRDefault="006F101C" w:rsidP="006F101C">
      <w:pPr>
        <w:spacing w:line="360" w:lineRule="auto"/>
        <w:jc w:val="both"/>
      </w:pPr>
    </w:p>
    <w:p w14:paraId="3AB79681" w14:textId="1E38BA0A" w:rsidR="006F101C" w:rsidRPr="006F101C" w:rsidRDefault="000B6EBC" w:rsidP="006F101C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Trabalho de Conclusão de Curso</w:t>
      </w:r>
    </w:p>
    <w:p w14:paraId="301593C1" w14:textId="77777777" w:rsidR="006F101C" w:rsidRDefault="006F101C" w:rsidP="006F101C">
      <w:pPr>
        <w:spacing w:line="360" w:lineRule="auto"/>
        <w:jc w:val="both"/>
      </w:pPr>
    </w:p>
    <w:p w14:paraId="46D21221" w14:textId="77777777" w:rsidR="006F101C" w:rsidRDefault="006F101C" w:rsidP="006F101C">
      <w:pPr>
        <w:spacing w:line="360" w:lineRule="auto"/>
        <w:jc w:val="both"/>
      </w:pPr>
    </w:p>
    <w:p w14:paraId="040E4C9D" w14:textId="77777777" w:rsidR="006F101C" w:rsidRDefault="006F101C" w:rsidP="006F101C">
      <w:pPr>
        <w:spacing w:line="360" w:lineRule="auto"/>
        <w:jc w:val="both"/>
      </w:pPr>
    </w:p>
    <w:p w14:paraId="339DE798" w14:textId="77777777" w:rsidR="006F101C" w:rsidRDefault="006F101C" w:rsidP="006F101C">
      <w:pPr>
        <w:spacing w:line="360" w:lineRule="auto"/>
        <w:jc w:val="both"/>
      </w:pPr>
    </w:p>
    <w:p w14:paraId="4BCA93C6" w14:textId="77777777" w:rsidR="006F101C" w:rsidRPr="00C56DD1" w:rsidRDefault="006F101C" w:rsidP="006F101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593FFCD" w14:textId="3BF07E80" w:rsidR="006F101C" w:rsidRPr="00C56DD1" w:rsidRDefault="00C56DD1" w:rsidP="00031ED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56DD1">
        <w:rPr>
          <w:rFonts w:ascii="Arial" w:hAnsi="Arial" w:cs="Arial"/>
          <w:b/>
          <w:bCs/>
          <w:sz w:val="24"/>
          <w:szCs w:val="24"/>
        </w:rPr>
        <w:t>UNBSQL</w:t>
      </w:r>
    </w:p>
    <w:p w14:paraId="3494DEB8" w14:textId="2B42DCD0" w:rsidR="006F101C" w:rsidRPr="006F101C" w:rsidRDefault="00031EDE" w:rsidP="00031ED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031EDE">
        <w:rPr>
          <w:rFonts w:ascii="Arial" w:hAnsi="Arial" w:cs="Arial"/>
          <w:b/>
          <w:sz w:val="28"/>
          <w:szCs w:val="28"/>
        </w:rPr>
        <w:t xml:space="preserve">Tradutor de Comandos em Português para SQL </w:t>
      </w:r>
      <w:r w:rsidR="00151A52">
        <w:rPr>
          <w:rFonts w:ascii="Arial" w:hAnsi="Arial" w:cs="Arial"/>
          <w:b/>
          <w:sz w:val="28"/>
          <w:szCs w:val="28"/>
        </w:rPr>
        <w:t>no</w:t>
      </w:r>
      <w:r w:rsidRPr="00031EDE">
        <w:rPr>
          <w:rFonts w:ascii="Arial" w:hAnsi="Arial" w:cs="Arial"/>
          <w:b/>
          <w:sz w:val="28"/>
          <w:szCs w:val="28"/>
        </w:rPr>
        <w:t xml:space="preserve"> MySQL</w:t>
      </w:r>
    </w:p>
    <w:p w14:paraId="4E30F709" w14:textId="77777777" w:rsidR="006F101C" w:rsidRDefault="006F101C" w:rsidP="006F1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81E4F8" w14:textId="77777777" w:rsidR="006F101C" w:rsidRDefault="006F101C" w:rsidP="006F1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39C99F" w14:textId="77777777" w:rsidR="006F101C" w:rsidRPr="006F101C" w:rsidRDefault="006F101C" w:rsidP="006F1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F8B633" w14:textId="214DA4C1" w:rsidR="006F101C" w:rsidRDefault="009475CE" w:rsidP="009475C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João Lucas Pinto Vasconcelos</w:t>
      </w:r>
    </w:p>
    <w:p w14:paraId="00079E6E" w14:textId="57A29347" w:rsidR="009475CE" w:rsidRDefault="00410252" w:rsidP="009475C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410252">
        <w:rPr>
          <w:rFonts w:ascii="Arial" w:hAnsi="Arial" w:cs="Arial"/>
          <w:sz w:val="24"/>
          <w:szCs w:val="24"/>
        </w:rPr>
        <w:t>Arthur José Nascimento de Lima</w:t>
      </w:r>
      <w:r w:rsidR="009475CE">
        <w:rPr>
          <w:rFonts w:ascii="Arial" w:hAnsi="Arial" w:cs="Arial"/>
          <w:sz w:val="24"/>
          <w:szCs w:val="24"/>
        </w:rPr>
        <w:t xml:space="preserve"> </w:t>
      </w:r>
    </w:p>
    <w:p w14:paraId="110E548B" w14:textId="77777777" w:rsidR="006F101C" w:rsidRDefault="006F101C" w:rsidP="006F101C">
      <w:pPr>
        <w:spacing w:line="360" w:lineRule="auto"/>
        <w:jc w:val="both"/>
        <w:rPr>
          <w:rFonts w:ascii="Arial" w:hAnsi="Arial" w:cs="Arial"/>
          <w:b/>
          <w:color w:val="FF0000"/>
          <w:sz w:val="28"/>
          <w:szCs w:val="28"/>
        </w:rPr>
      </w:pPr>
    </w:p>
    <w:p w14:paraId="6D8D8A7F" w14:textId="77777777" w:rsidR="000B6EBC" w:rsidRDefault="000B6EBC" w:rsidP="006F101C">
      <w:pPr>
        <w:spacing w:line="360" w:lineRule="auto"/>
        <w:jc w:val="both"/>
        <w:rPr>
          <w:rFonts w:ascii="Arial" w:hAnsi="Arial" w:cs="Arial"/>
          <w:b/>
          <w:color w:val="FF0000"/>
          <w:sz w:val="28"/>
          <w:szCs w:val="28"/>
        </w:rPr>
      </w:pPr>
    </w:p>
    <w:p w14:paraId="2C7510FC" w14:textId="77777777" w:rsidR="000B6EBC" w:rsidRDefault="000B6EBC" w:rsidP="006F101C">
      <w:pPr>
        <w:spacing w:line="360" w:lineRule="auto"/>
        <w:jc w:val="both"/>
        <w:rPr>
          <w:rFonts w:ascii="Arial" w:hAnsi="Arial" w:cs="Arial"/>
          <w:b/>
          <w:color w:val="FF0000"/>
          <w:sz w:val="28"/>
          <w:szCs w:val="28"/>
        </w:rPr>
      </w:pPr>
    </w:p>
    <w:p w14:paraId="4153057F" w14:textId="77777777" w:rsidR="000B6EBC" w:rsidRDefault="000B6EBC" w:rsidP="006F101C">
      <w:pPr>
        <w:spacing w:line="360" w:lineRule="auto"/>
        <w:jc w:val="both"/>
        <w:rPr>
          <w:rFonts w:ascii="Arial" w:hAnsi="Arial" w:cs="Arial"/>
          <w:b/>
          <w:color w:val="FF0000"/>
          <w:sz w:val="28"/>
          <w:szCs w:val="28"/>
        </w:rPr>
      </w:pPr>
    </w:p>
    <w:p w14:paraId="7EC56CBE" w14:textId="77777777" w:rsidR="000B6EBC" w:rsidRDefault="000B6EBC" w:rsidP="006F101C">
      <w:pPr>
        <w:spacing w:line="360" w:lineRule="auto"/>
        <w:jc w:val="both"/>
        <w:rPr>
          <w:rFonts w:ascii="Arial" w:hAnsi="Arial" w:cs="Arial"/>
          <w:b/>
          <w:color w:val="FF0000"/>
          <w:sz w:val="28"/>
          <w:szCs w:val="28"/>
        </w:rPr>
      </w:pPr>
    </w:p>
    <w:p w14:paraId="7DAC7178" w14:textId="77777777" w:rsidR="000B6EBC" w:rsidRDefault="000B6EBC" w:rsidP="006F101C">
      <w:pPr>
        <w:spacing w:line="360" w:lineRule="auto"/>
        <w:jc w:val="both"/>
        <w:rPr>
          <w:rFonts w:ascii="Arial" w:hAnsi="Arial" w:cs="Arial"/>
          <w:b/>
          <w:color w:val="FF0000"/>
          <w:sz w:val="28"/>
          <w:szCs w:val="28"/>
        </w:rPr>
      </w:pPr>
    </w:p>
    <w:p w14:paraId="491E4B5B" w14:textId="77777777" w:rsidR="000B6EBC" w:rsidRDefault="000B6EBC" w:rsidP="006F101C">
      <w:pPr>
        <w:spacing w:line="360" w:lineRule="auto"/>
        <w:jc w:val="both"/>
        <w:rPr>
          <w:rFonts w:ascii="Arial" w:hAnsi="Arial" w:cs="Arial"/>
          <w:b/>
          <w:color w:val="FF0000"/>
          <w:sz w:val="28"/>
          <w:szCs w:val="28"/>
        </w:rPr>
      </w:pPr>
    </w:p>
    <w:p w14:paraId="7E747CB4" w14:textId="77777777" w:rsidR="000B6EBC" w:rsidRDefault="000B6EBC" w:rsidP="006F1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DCE1257" w14:textId="77777777" w:rsidR="006F101C" w:rsidRDefault="006F101C" w:rsidP="006F1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7FC377" w14:textId="77777777" w:rsidR="00B84186" w:rsidRDefault="00B84186" w:rsidP="006F1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A27624" w14:textId="77777777" w:rsidR="006F101C" w:rsidRDefault="006F101C" w:rsidP="006F1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49AF129" w14:textId="77777777" w:rsidR="006F101C" w:rsidRDefault="006F101C" w:rsidP="006F101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228092" w14:textId="77777777" w:rsidR="006F101C" w:rsidRPr="006F101C" w:rsidRDefault="006F101C" w:rsidP="006F101C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F101C">
        <w:rPr>
          <w:rFonts w:ascii="Arial" w:hAnsi="Arial" w:cs="Arial"/>
          <w:sz w:val="24"/>
          <w:szCs w:val="24"/>
        </w:rPr>
        <w:t>Brasília, DF</w:t>
      </w:r>
    </w:p>
    <w:p w14:paraId="21AB303E" w14:textId="77777777" w:rsidR="006F101C" w:rsidRDefault="00081F61" w:rsidP="006F101C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</w:t>
      </w:r>
      <w:r w:rsidR="0011793D">
        <w:rPr>
          <w:rFonts w:ascii="Arial" w:hAnsi="Arial" w:cs="Arial"/>
          <w:sz w:val="24"/>
          <w:szCs w:val="24"/>
        </w:rPr>
        <w:t>2</w:t>
      </w:r>
      <w:r w:rsidR="00D975BD">
        <w:rPr>
          <w:rFonts w:ascii="Arial" w:hAnsi="Arial" w:cs="Arial"/>
          <w:sz w:val="24"/>
          <w:szCs w:val="24"/>
        </w:rPr>
        <w:t>4</w:t>
      </w:r>
    </w:p>
    <w:p w14:paraId="6F8A2ED5" w14:textId="77777777" w:rsidR="002B418A" w:rsidRPr="002B418A" w:rsidRDefault="002B418A" w:rsidP="002B418A">
      <w:pPr>
        <w:spacing w:line="360" w:lineRule="auto"/>
        <w:rPr>
          <w:rFonts w:ascii="Arial" w:hAnsi="Arial" w:cs="Arial"/>
          <w:b/>
          <w:bCs/>
          <w:sz w:val="28"/>
          <w:szCs w:val="28"/>
          <w:lang w:val="pt-BR"/>
        </w:rPr>
      </w:pPr>
      <w:r w:rsidRPr="002B418A">
        <w:rPr>
          <w:rFonts w:ascii="Arial" w:hAnsi="Arial" w:cs="Arial"/>
          <w:b/>
          <w:bCs/>
          <w:sz w:val="28"/>
          <w:szCs w:val="28"/>
          <w:lang w:val="pt-BR"/>
        </w:rPr>
        <w:t>Introdução</w:t>
      </w:r>
    </w:p>
    <w:p w14:paraId="23338A48" w14:textId="2A13DD04" w:rsidR="002B418A" w:rsidRDefault="002B418A" w:rsidP="002B418A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B418A">
        <w:rPr>
          <w:rFonts w:ascii="Arial" w:hAnsi="Arial" w:cs="Arial"/>
          <w:sz w:val="24"/>
          <w:szCs w:val="24"/>
          <w:lang w:val="pt-BR"/>
        </w:rPr>
        <w:t>Atualmente, a acessibilidade e a usabilidade das tecnologias de informação são fundamentais para o sucesso de qualquer sistema. Embora o SQL (</w:t>
      </w:r>
      <w:proofErr w:type="spellStart"/>
      <w:r w:rsidRPr="002B418A">
        <w:rPr>
          <w:rFonts w:ascii="Arial" w:hAnsi="Arial" w:cs="Arial"/>
          <w:sz w:val="24"/>
          <w:szCs w:val="24"/>
          <w:lang w:val="pt-BR"/>
        </w:rPr>
        <w:t>Structured</w:t>
      </w:r>
      <w:proofErr w:type="spellEnd"/>
      <w:r w:rsidRPr="002B418A">
        <w:rPr>
          <w:rFonts w:ascii="Arial" w:hAnsi="Arial" w:cs="Arial"/>
          <w:sz w:val="24"/>
          <w:szCs w:val="24"/>
          <w:lang w:val="pt-BR"/>
        </w:rPr>
        <w:t xml:space="preserve"> Query </w:t>
      </w:r>
      <w:proofErr w:type="spellStart"/>
      <w:r w:rsidRPr="002B418A">
        <w:rPr>
          <w:rFonts w:ascii="Arial" w:hAnsi="Arial" w:cs="Arial"/>
          <w:sz w:val="24"/>
          <w:szCs w:val="24"/>
          <w:lang w:val="pt-BR"/>
        </w:rPr>
        <w:t>Language</w:t>
      </w:r>
      <w:proofErr w:type="spellEnd"/>
      <w:r w:rsidRPr="002B418A">
        <w:rPr>
          <w:rFonts w:ascii="Arial" w:hAnsi="Arial" w:cs="Arial"/>
          <w:sz w:val="24"/>
          <w:szCs w:val="24"/>
          <w:lang w:val="pt-BR"/>
        </w:rPr>
        <w:t>) seja uma linguagem amplamente utilizada para interagir com bancos de dados, a sua sintaxe pode ser um obstáculo para usuários que não possuem familiaridade com o inglês. Este trabalho de conclusão de curso (TCC) propõe o desenvolvimento de um sistema que permita a execução de comandos SQL em português, traduzindo automaticamente as instruções do usuário para a sintaxe SQL que será compreendida pelo MySQL.</w:t>
      </w:r>
    </w:p>
    <w:p w14:paraId="030B0F3A" w14:textId="77777777" w:rsidR="002B418A" w:rsidRPr="002B418A" w:rsidRDefault="002B418A" w:rsidP="002B418A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</w:p>
    <w:p w14:paraId="0B4CAB06" w14:textId="77777777" w:rsidR="002B418A" w:rsidRPr="002B418A" w:rsidRDefault="002B418A" w:rsidP="002B418A">
      <w:pPr>
        <w:spacing w:line="360" w:lineRule="auto"/>
        <w:rPr>
          <w:rFonts w:ascii="Arial" w:hAnsi="Arial" w:cs="Arial"/>
          <w:b/>
          <w:bCs/>
          <w:sz w:val="28"/>
          <w:szCs w:val="28"/>
          <w:lang w:val="pt-BR"/>
        </w:rPr>
      </w:pPr>
      <w:r w:rsidRPr="002B418A">
        <w:rPr>
          <w:rFonts w:ascii="Arial" w:hAnsi="Arial" w:cs="Arial"/>
          <w:b/>
          <w:bCs/>
          <w:sz w:val="28"/>
          <w:szCs w:val="28"/>
          <w:lang w:val="pt-BR"/>
        </w:rPr>
        <w:t>Objetivos</w:t>
      </w:r>
    </w:p>
    <w:p w14:paraId="1749C7DE" w14:textId="77777777" w:rsidR="002B418A" w:rsidRPr="002B418A" w:rsidRDefault="002B418A" w:rsidP="002B418A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B418A">
        <w:rPr>
          <w:rFonts w:ascii="Arial" w:hAnsi="Arial" w:cs="Arial"/>
          <w:b/>
          <w:bCs/>
          <w:sz w:val="24"/>
          <w:szCs w:val="24"/>
          <w:lang w:val="pt-BR"/>
        </w:rPr>
        <w:t>Objetivo Geral</w:t>
      </w:r>
    </w:p>
    <w:p w14:paraId="04855C74" w14:textId="77777777" w:rsidR="002B418A" w:rsidRPr="002B418A" w:rsidRDefault="002B418A" w:rsidP="002B418A">
      <w:pPr>
        <w:numPr>
          <w:ilvl w:val="1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B418A">
        <w:rPr>
          <w:rFonts w:ascii="Arial" w:hAnsi="Arial" w:cs="Arial"/>
          <w:sz w:val="24"/>
          <w:szCs w:val="24"/>
          <w:lang w:val="pt-BR"/>
        </w:rPr>
        <w:t>Desenvolver um tradutor que converta comandos em português para SQL, permitindo que usuários não familiarizados com o inglês possam interagir com bancos de dados MySQL de forma intuitiva.</w:t>
      </w:r>
    </w:p>
    <w:p w14:paraId="0B388897" w14:textId="77777777" w:rsidR="002B418A" w:rsidRPr="002B418A" w:rsidRDefault="002B418A" w:rsidP="002B418A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B418A">
        <w:rPr>
          <w:rFonts w:ascii="Arial" w:hAnsi="Arial" w:cs="Arial"/>
          <w:b/>
          <w:bCs/>
          <w:sz w:val="24"/>
          <w:szCs w:val="24"/>
          <w:lang w:val="pt-BR"/>
        </w:rPr>
        <w:t>Objetivos Específicos</w:t>
      </w:r>
    </w:p>
    <w:p w14:paraId="12DCB00C" w14:textId="77777777" w:rsidR="002B418A" w:rsidRPr="002B418A" w:rsidRDefault="002B418A" w:rsidP="002B418A">
      <w:pPr>
        <w:numPr>
          <w:ilvl w:val="1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B418A">
        <w:rPr>
          <w:rFonts w:ascii="Arial" w:hAnsi="Arial" w:cs="Arial"/>
          <w:sz w:val="24"/>
          <w:szCs w:val="24"/>
          <w:lang w:val="pt-BR"/>
        </w:rPr>
        <w:t>Analisar a sintaxe SQL e identificar os comandos mais utilizados.</w:t>
      </w:r>
    </w:p>
    <w:p w14:paraId="375A6FC3" w14:textId="77777777" w:rsidR="002B418A" w:rsidRPr="002B418A" w:rsidRDefault="002B418A" w:rsidP="002B418A">
      <w:pPr>
        <w:numPr>
          <w:ilvl w:val="1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B418A">
        <w:rPr>
          <w:rFonts w:ascii="Arial" w:hAnsi="Arial" w:cs="Arial"/>
          <w:sz w:val="24"/>
          <w:szCs w:val="24"/>
          <w:lang w:val="pt-BR"/>
        </w:rPr>
        <w:t>Criar um dicionário de tradução que associe comandos em português a suas respectivas instruções SQL.</w:t>
      </w:r>
    </w:p>
    <w:p w14:paraId="237E568C" w14:textId="77777777" w:rsidR="002B418A" w:rsidRPr="002B418A" w:rsidRDefault="002B418A" w:rsidP="002B418A">
      <w:pPr>
        <w:numPr>
          <w:ilvl w:val="1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B418A">
        <w:rPr>
          <w:rFonts w:ascii="Arial" w:hAnsi="Arial" w:cs="Arial"/>
          <w:sz w:val="24"/>
          <w:szCs w:val="24"/>
          <w:lang w:val="pt-BR"/>
        </w:rPr>
        <w:t>Implementar um sistema que receba entradas em português, traduza para SQL e execute as operações no MySQL.</w:t>
      </w:r>
    </w:p>
    <w:p w14:paraId="40CAF002" w14:textId="77777777" w:rsidR="002B418A" w:rsidRDefault="002B418A" w:rsidP="002B418A">
      <w:pPr>
        <w:numPr>
          <w:ilvl w:val="1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B418A">
        <w:rPr>
          <w:rFonts w:ascii="Arial" w:hAnsi="Arial" w:cs="Arial"/>
          <w:sz w:val="24"/>
          <w:szCs w:val="24"/>
          <w:lang w:val="pt-BR"/>
        </w:rPr>
        <w:t>Realizar testes para validar a precisão da tradução e a execução dos comandos.</w:t>
      </w:r>
    </w:p>
    <w:p w14:paraId="5CA9513B" w14:textId="77777777" w:rsidR="002B418A" w:rsidRPr="002B418A" w:rsidRDefault="002B418A" w:rsidP="00154C9B">
      <w:pPr>
        <w:spacing w:line="360" w:lineRule="auto"/>
        <w:ind w:left="1440"/>
        <w:rPr>
          <w:rFonts w:ascii="Arial" w:hAnsi="Arial" w:cs="Arial"/>
          <w:sz w:val="24"/>
          <w:szCs w:val="24"/>
          <w:lang w:val="pt-BR"/>
        </w:rPr>
      </w:pPr>
    </w:p>
    <w:p w14:paraId="44664A94" w14:textId="77777777" w:rsidR="002B418A" w:rsidRPr="002B418A" w:rsidRDefault="002B418A" w:rsidP="002B418A">
      <w:pPr>
        <w:spacing w:line="360" w:lineRule="auto"/>
        <w:rPr>
          <w:rFonts w:ascii="Arial" w:hAnsi="Arial" w:cs="Arial"/>
          <w:b/>
          <w:bCs/>
          <w:sz w:val="28"/>
          <w:szCs w:val="28"/>
          <w:lang w:val="pt-BR"/>
        </w:rPr>
      </w:pPr>
      <w:r w:rsidRPr="002B418A">
        <w:rPr>
          <w:rFonts w:ascii="Arial" w:hAnsi="Arial" w:cs="Arial"/>
          <w:b/>
          <w:bCs/>
          <w:sz w:val="28"/>
          <w:szCs w:val="28"/>
          <w:lang w:val="pt-BR"/>
        </w:rPr>
        <w:t>Justificativa</w:t>
      </w:r>
    </w:p>
    <w:p w14:paraId="2347DF0B" w14:textId="77777777" w:rsidR="002B418A" w:rsidRPr="002B418A" w:rsidRDefault="002B418A" w:rsidP="002B418A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B418A">
        <w:rPr>
          <w:rFonts w:ascii="Arial" w:hAnsi="Arial" w:cs="Arial"/>
          <w:sz w:val="24"/>
          <w:szCs w:val="24"/>
          <w:lang w:val="pt-BR"/>
        </w:rPr>
        <w:t>A proposta se justifica pela necessidade de democratizar o acesso a tecnologias de banco de dados, tornando-as mais acessíveis a um público mais amplo, incluindo estudantes, profissionais de áreas não técnicas e pequenos empresários. A utilização de um tradutor pode facilitar o aprendizado e a utilização de bancos de dados, além de promover a inclusão digital.</w:t>
      </w:r>
    </w:p>
    <w:p w14:paraId="6F1664E2" w14:textId="77777777" w:rsidR="00F87CBA" w:rsidRDefault="00F87CBA" w:rsidP="002B418A">
      <w:pPr>
        <w:spacing w:line="360" w:lineRule="auto"/>
        <w:rPr>
          <w:rFonts w:ascii="Arial" w:hAnsi="Arial" w:cs="Arial"/>
          <w:b/>
          <w:bCs/>
          <w:sz w:val="28"/>
          <w:szCs w:val="28"/>
          <w:lang w:val="pt-BR"/>
        </w:rPr>
      </w:pPr>
    </w:p>
    <w:p w14:paraId="17446338" w14:textId="77777777" w:rsidR="002B418A" w:rsidRPr="002B418A" w:rsidRDefault="002B418A" w:rsidP="002B418A">
      <w:pPr>
        <w:spacing w:line="360" w:lineRule="auto"/>
        <w:rPr>
          <w:rFonts w:ascii="Arial" w:hAnsi="Arial" w:cs="Arial"/>
          <w:b/>
          <w:bCs/>
          <w:sz w:val="28"/>
          <w:szCs w:val="28"/>
          <w:lang w:val="pt-BR"/>
        </w:rPr>
      </w:pPr>
      <w:r w:rsidRPr="002B418A">
        <w:rPr>
          <w:rFonts w:ascii="Arial" w:hAnsi="Arial" w:cs="Arial"/>
          <w:b/>
          <w:bCs/>
          <w:sz w:val="28"/>
          <w:szCs w:val="28"/>
          <w:lang w:val="pt-BR"/>
        </w:rPr>
        <w:t>Metodologia</w:t>
      </w:r>
    </w:p>
    <w:p w14:paraId="359F13FE" w14:textId="77777777" w:rsidR="002B418A" w:rsidRPr="002B418A" w:rsidRDefault="002B418A" w:rsidP="002B418A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B418A">
        <w:rPr>
          <w:rFonts w:ascii="Arial" w:hAnsi="Arial" w:cs="Arial"/>
          <w:b/>
          <w:bCs/>
          <w:sz w:val="24"/>
          <w:szCs w:val="24"/>
          <w:lang w:val="pt-BR"/>
        </w:rPr>
        <w:t>Levantamento de Requisitos</w:t>
      </w:r>
    </w:p>
    <w:p w14:paraId="32CEB70A" w14:textId="77777777" w:rsidR="002B418A" w:rsidRPr="002B418A" w:rsidRDefault="002B418A" w:rsidP="002B418A">
      <w:pPr>
        <w:numPr>
          <w:ilvl w:val="1"/>
          <w:numId w:val="4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B418A">
        <w:rPr>
          <w:rFonts w:ascii="Arial" w:hAnsi="Arial" w:cs="Arial"/>
          <w:sz w:val="24"/>
          <w:szCs w:val="24"/>
          <w:lang w:val="pt-BR"/>
        </w:rPr>
        <w:t>Realizar entrevistas e questionários com potenciais usuários para entender suas necessidades e expectativas.</w:t>
      </w:r>
    </w:p>
    <w:p w14:paraId="3F50C436" w14:textId="77777777" w:rsidR="002B418A" w:rsidRPr="002B418A" w:rsidRDefault="002B418A" w:rsidP="002B418A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B418A">
        <w:rPr>
          <w:rFonts w:ascii="Arial" w:hAnsi="Arial" w:cs="Arial"/>
          <w:b/>
          <w:bCs/>
          <w:sz w:val="24"/>
          <w:szCs w:val="24"/>
          <w:lang w:val="pt-BR"/>
        </w:rPr>
        <w:t>Desenvolvimento do Tradutor</w:t>
      </w:r>
    </w:p>
    <w:p w14:paraId="188433B2" w14:textId="77777777" w:rsidR="002B418A" w:rsidRPr="002B418A" w:rsidRDefault="002B418A" w:rsidP="002B418A">
      <w:pPr>
        <w:numPr>
          <w:ilvl w:val="1"/>
          <w:numId w:val="4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B418A">
        <w:rPr>
          <w:rFonts w:ascii="Arial" w:hAnsi="Arial" w:cs="Arial"/>
          <w:b/>
          <w:bCs/>
          <w:sz w:val="24"/>
          <w:szCs w:val="24"/>
          <w:lang w:val="pt-BR"/>
        </w:rPr>
        <w:t>Análise da Sintaxe SQL</w:t>
      </w:r>
      <w:r w:rsidRPr="002B418A">
        <w:rPr>
          <w:rFonts w:ascii="Arial" w:hAnsi="Arial" w:cs="Arial"/>
          <w:sz w:val="24"/>
          <w:szCs w:val="24"/>
          <w:lang w:val="pt-BR"/>
        </w:rPr>
        <w:t>: Estudar os comandos SQL mais comuns, como SELECT, INSERT, UPDATE, DELETE, entre outros.</w:t>
      </w:r>
    </w:p>
    <w:p w14:paraId="22BFF29B" w14:textId="77777777" w:rsidR="002B418A" w:rsidRPr="002B418A" w:rsidRDefault="002B418A" w:rsidP="002B418A">
      <w:pPr>
        <w:numPr>
          <w:ilvl w:val="1"/>
          <w:numId w:val="4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B418A">
        <w:rPr>
          <w:rFonts w:ascii="Arial" w:hAnsi="Arial" w:cs="Arial"/>
          <w:b/>
          <w:bCs/>
          <w:sz w:val="24"/>
          <w:szCs w:val="24"/>
          <w:lang w:val="pt-BR"/>
        </w:rPr>
        <w:t>Criação do Dicionário de Tradução</w:t>
      </w:r>
      <w:r w:rsidRPr="002B418A">
        <w:rPr>
          <w:rFonts w:ascii="Arial" w:hAnsi="Arial" w:cs="Arial"/>
          <w:sz w:val="24"/>
          <w:szCs w:val="24"/>
          <w:lang w:val="pt-BR"/>
        </w:rPr>
        <w:t>: Elaborar um dicionário que mapeie os comandos em português para suas respectivas instruções SQL.</w:t>
      </w:r>
    </w:p>
    <w:p w14:paraId="38CAEDF7" w14:textId="77777777" w:rsidR="002B418A" w:rsidRPr="002B418A" w:rsidRDefault="002B418A" w:rsidP="002B418A">
      <w:pPr>
        <w:numPr>
          <w:ilvl w:val="1"/>
          <w:numId w:val="4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B418A">
        <w:rPr>
          <w:rFonts w:ascii="Arial" w:hAnsi="Arial" w:cs="Arial"/>
          <w:b/>
          <w:bCs/>
          <w:sz w:val="24"/>
          <w:szCs w:val="24"/>
          <w:lang w:val="pt-BR"/>
        </w:rPr>
        <w:t>Implementação do Sistema</w:t>
      </w:r>
      <w:r w:rsidRPr="002B418A">
        <w:rPr>
          <w:rFonts w:ascii="Arial" w:hAnsi="Arial" w:cs="Arial"/>
          <w:sz w:val="24"/>
          <w:szCs w:val="24"/>
          <w:lang w:val="pt-BR"/>
        </w:rPr>
        <w:t>: Desenvolver uma aplicação em uma linguagem de programação adequada (como Python ou Java) que utilize o dicionário para traduzir os comandos e interagir com o MySQL.</w:t>
      </w:r>
    </w:p>
    <w:p w14:paraId="5C17E569" w14:textId="77777777" w:rsidR="002B418A" w:rsidRPr="002B418A" w:rsidRDefault="002B418A" w:rsidP="002B418A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B418A">
        <w:rPr>
          <w:rFonts w:ascii="Arial" w:hAnsi="Arial" w:cs="Arial"/>
          <w:b/>
          <w:bCs/>
          <w:sz w:val="24"/>
          <w:szCs w:val="24"/>
          <w:lang w:val="pt-BR"/>
        </w:rPr>
        <w:t>Testes e Validação</w:t>
      </w:r>
    </w:p>
    <w:p w14:paraId="1BC8CE54" w14:textId="77777777" w:rsidR="002B418A" w:rsidRPr="002B418A" w:rsidRDefault="002B418A" w:rsidP="002B418A">
      <w:pPr>
        <w:numPr>
          <w:ilvl w:val="1"/>
          <w:numId w:val="4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B418A">
        <w:rPr>
          <w:rFonts w:ascii="Arial" w:hAnsi="Arial" w:cs="Arial"/>
          <w:sz w:val="24"/>
          <w:szCs w:val="24"/>
          <w:lang w:val="pt-BR"/>
        </w:rPr>
        <w:t>Realizar testes com usuários reais para verificar a eficácia da tradução e a facilidade de uso do sistema.</w:t>
      </w:r>
    </w:p>
    <w:p w14:paraId="01A0368D" w14:textId="77777777" w:rsidR="002B418A" w:rsidRPr="002B418A" w:rsidRDefault="002B418A" w:rsidP="002B418A">
      <w:pPr>
        <w:numPr>
          <w:ilvl w:val="1"/>
          <w:numId w:val="4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2B418A">
        <w:rPr>
          <w:rFonts w:ascii="Arial" w:hAnsi="Arial" w:cs="Arial"/>
          <w:sz w:val="24"/>
          <w:szCs w:val="24"/>
          <w:lang w:val="pt-BR"/>
        </w:rPr>
        <w:t>Ajustar o dicionário e a lógica de tradução com base no feedback recebido.</w:t>
      </w:r>
    </w:p>
    <w:p w14:paraId="1141F45F" w14:textId="77777777" w:rsidR="00D37128" w:rsidRPr="00D37128" w:rsidRDefault="00D37128" w:rsidP="00D37128">
      <w:pPr>
        <w:spacing w:line="360" w:lineRule="auto"/>
        <w:rPr>
          <w:rFonts w:ascii="Arial" w:hAnsi="Arial" w:cs="Arial"/>
          <w:b/>
          <w:bCs/>
          <w:sz w:val="28"/>
          <w:szCs w:val="28"/>
          <w:lang w:val="pt-BR"/>
        </w:rPr>
      </w:pPr>
      <w:r w:rsidRPr="00D37128">
        <w:rPr>
          <w:rFonts w:ascii="Arial" w:hAnsi="Arial" w:cs="Arial"/>
          <w:b/>
          <w:bCs/>
          <w:sz w:val="28"/>
          <w:szCs w:val="28"/>
          <w:lang w:val="pt-BR"/>
        </w:rPr>
        <w:t>Resultados Esperados</w:t>
      </w:r>
    </w:p>
    <w:p w14:paraId="2A489EF7" w14:textId="77777777" w:rsidR="00D37128" w:rsidRPr="00D37128" w:rsidRDefault="00D37128" w:rsidP="00D37128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D37128">
        <w:rPr>
          <w:rFonts w:ascii="Arial" w:hAnsi="Arial" w:cs="Arial"/>
          <w:sz w:val="24"/>
          <w:szCs w:val="24"/>
          <w:lang w:val="pt-BR"/>
        </w:rPr>
        <w:t>Um sistema funcional que permita a tradução de comandos em português para SQL.</w:t>
      </w:r>
    </w:p>
    <w:p w14:paraId="3F073FA3" w14:textId="77777777" w:rsidR="00D37128" w:rsidRPr="00D37128" w:rsidRDefault="00D37128" w:rsidP="00D37128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D37128">
        <w:rPr>
          <w:rFonts w:ascii="Arial" w:hAnsi="Arial" w:cs="Arial"/>
          <w:sz w:val="24"/>
          <w:szCs w:val="24"/>
          <w:lang w:val="pt-BR"/>
        </w:rPr>
        <w:t>Documentação detalhada do processo de desenvolvimento e dos resultados obtidos.</w:t>
      </w:r>
    </w:p>
    <w:p w14:paraId="14212081" w14:textId="77777777" w:rsidR="00D37128" w:rsidRPr="00D37128" w:rsidRDefault="00D37128" w:rsidP="00D37128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D37128">
        <w:rPr>
          <w:rFonts w:ascii="Arial" w:hAnsi="Arial" w:cs="Arial"/>
          <w:sz w:val="24"/>
          <w:szCs w:val="24"/>
          <w:lang w:val="pt-BR"/>
        </w:rPr>
        <w:t>Contribuição para a área de bancos de dados, promovendo a inclusão e o acesso à informação.</w:t>
      </w:r>
    </w:p>
    <w:p w14:paraId="55E8AD35" w14:textId="77777777" w:rsidR="00D37128" w:rsidRPr="00D37128" w:rsidRDefault="00D37128" w:rsidP="00D37128">
      <w:pPr>
        <w:spacing w:line="360" w:lineRule="auto"/>
        <w:rPr>
          <w:rFonts w:ascii="Arial" w:hAnsi="Arial" w:cs="Arial"/>
          <w:b/>
          <w:bCs/>
          <w:sz w:val="28"/>
          <w:szCs w:val="28"/>
          <w:lang w:val="pt-BR"/>
        </w:rPr>
      </w:pPr>
      <w:r w:rsidRPr="00D37128">
        <w:rPr>
          <w:rFonts w:ascii="Arial" w:hAnsi="Arial" w:cs="Arial"/>
          <w:b/>
          <w:bCs/>
          <w:sz w:val="28"/>
          <w:szCs w:val="28"/>
          <w:lang w:val="pt-BR"/>
        </w:rPr>
        <w:t>Conclusão</w:t>
      </w:r>
    </w:p>
    <w:p w14:paraId="61CD0B9C" w14:textId="5A49BADF" w:rsidR="002B418A" w:rsidRPr="002B418A" w:rsidRDefault="00D37128" w:rsidP="00D37128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D37128">
        <w:rPr>
          <w:rFonts w:ascii="Arial" w:hAnsi="Arial" w:cs="Arial"/>
          <w:sz w:val="24"/>
          <w:szCs w:val="24"/>
          <w:lang w:val="pt-BR"/>
        </w:rPr>
        <w:t>Este TCC propõe um projeto inovador que visa facilitar a interação com bancos de dados MySQL através da tradução de comandos em português. Acreditamos que a implementação deste sistema não apenas beneficiará usuários que não dominam o inglês, mas também contribuirá para a popularização do uso de bancos de dados em diversas áreas do conhecimento.</w:t>
      </w:r>
    </w:p>
    <w:sectPr w:rsidR="002B418A" w:rsidRPr="002B41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8419EB"/>
    <w:multiLevelType w:val="multilevel"/>
    <w:tmpl w:val="295E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742BB5"/>
    <w:multiLevelType w:val="multilevel"/>
    <w:tmpl w:val="E5A48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360AE2"/>
    <w:multiLevelType w:val="multilevel"/>
    <w:tmpl w:val="5096F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6040BA"/>
    <w:multiLevelType w:val="multilevel"/>
    <w:tmpl w:val="E6888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5D279F"/>
    <w:multiLevelType w:val="multilevel"/>
    <w:tmpl w:val="67D02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18156">
    <w:abstractNumId w:val="4"/>
  </w:num>
  <w:num w:numId="2" w16cid:durableId="84304157">
    <w:abstractNumId w:val="2"/>
  </w:num>
  <w:num w:numId="3" w16cid:durableId="172839858">
    <w:abstractNumId w:val="3"/>
  </w:num>
  <w:num w:numId="4" w16cid:durableId="1579436842">
    <w:abstractNumId w:val="1"/>
  </w:num>
  <w:num w:numId="5" w16cid:durableId="1019165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01C"/>
    <w:rsid w:val="00031EDE"/>
    <w:rsid w:val="00061BE9"/>
    <w:rsid w:val="00081F61"/>
    <w:rsid w:val="000B6EBC"/>
    <w:rsid w:val="0011793D"/>
    <w:rsid w:val="00151A52"/>
    <w:rsid w:val="00154C9B"/>
    <w:rsid w:val="001710DF"/>
    <w:rsid w:val="001C08B5"/>
    <w:rsid w:val="0025698E"/>
    <w:rsid w:val="002B418A"/>
    <w:rsid w:val="002B607D"/>
    <w:rsid w:val="002D25F0"/>
    <w:rsid w:val="00381E0B"/>
    <w:rsid w:val="003B441D"/>
    <w:rsid w:val="003B64B2"/>
    <w:rsid w:val="00410252"/>
    <w:rsid w:val="005D3053"/>
    <w:rsid w:val="006C304D"/>
    <w:rsid w:val="006F101C"/>
    <w:rsid w:val="00750875"/>
    <w:rsid w:val="007E1B95"/>
    <w:rsid w:val="00823146"/>
    <w:rsid w:val="00881AC3"/>
    <w:rsid w:val="009475CE"/>
    <w:rsid w:val="00963478"/>
    <w:rsid w:val="009B6938"/>
    <w:rsid w:val="00B1632F"/>
    <w:rsid w:val="00B370C9"/>
    <w:rsid w:val="00B84186"/>
    <w:rsid w:val="00BB6DCD"/>
    <w:rsid w:val="00C27DBD"/>
    <w:rsid w:val="00C56DD1"/>
    <w:rsid w:val="00C91DEC"/>
    <w:rsid w:val="00D37128"/>
    <w:rsid w:val="00D65C39"/>
    <w:rsid w:val="00D975BD"/>
    <w:rsid w:val="00F77447"/>
    <w:rsid w:val="00F81A8D"/>
    <w:rsid w:val="00F8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3AD35"/>
  <w15:chartTrackingRefBased/>
  <w15:docId w15:val="{4AB49359-39DF-4198-B456-AC6E0E03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F101C"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pt-PT" w:eastAsia="pt-PT" w:bidi="pt-PT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8A"/>
    <w:pPr>
      <w:keepNext/>
      <w:spacing w:before="240" w:after="60"/>
      <w:outlineLvl w:val="1"/>
    </w:pPr>
    <w:rPr>
      <w:rFonts w:ascii="Aptos Display" w:eastAsia="Times New Roman" w:hAnsi="Aptos Display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6F101C"/>
    <w:pPr>
      <w:ind w:left="977" w:hanging="858"/>
      <w:outlineLvl w:val="2"/>
    </w:pPr>
    <w:rPr>
      <w:rFonts w:ascii="Tahoma" w:eastAsia="Tahoma" w:hAnsi="Tahoma" w:cs="Tahoma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1"/>
    <w:rsid w:val="006F101C"/>
    <w:rPr>
      <w:rFonts w:ascii="Tahoma" w:eastAsia="Tahoma" w:hAnsi="Tahoma" w:cs="Tahoma"/>
      <w:sz w:val="28"/>
      <w:szCs w:val="28"/>
      <w:lang w:val="pt-PT" w:eastAsia="pt-PT" w:bidi="pt-PT"/>
    </w:rPr>
  </w:style>
  <w:style w:type="paragraph" w:styleId="BodyText">
    <w:name w:val="Body Text"/>
    <w:basedOn w:val="Normal"/>
    <w:link w:val="BodyTextChar"/>
    <w:uiPriority w:val="1"/>
    <w:qFormat/>
    <w:rsid w:val="006F101C"/>
    <w:rPr>
      <w:sz w:val="24"/>
      <w:szCs w:val="24"/>
    </w:rPr>
  </w:style>
  <w:style w:type="character" w:customStyle="1" w:styleId="BodyTextChar">
    <w:name w:val="Body Text Char"/>
    <w:link w:val="BodyText"/>
    <w:uiPriority w:val="1"/>
    <w:rsid w:val="006F101C"/>
    <w:rPr>
      <w:rFonts w:ascii="Georgia" w:eastAsia="Georgia" w:hAnsi="Georgia" w:cs="Georgia"/>
      <w:sz w:val="24"/>
      <w:szCs w:val="24"/>
      <w:lang w:val="pt-PT" w:eastAsia="pt-PT" w:bidi="pt-PT"/>
    </w:rPr>
  </w:style>
  <w:style w:type="character" w:customStyle="1" w:styleId="Heading2Char">
    <w:name w:val="Heading 2 Char"/>
    <w:link w:val="Heading2"/>
    <w:uiPriority w:val="9"/>
    <w:semiHidden/>
    <w:rsid w:val="002B418A"/>
    <w:rPr>
      <w:rFonts w:ascii="Aptos Display" w:eastAsia="Times New Roman" w:hAnsi="Aptos Display" w:cs="Times New Roman"/>
      <w:b/>
      <w:bCs/>
      <w:i/>
      <w:iCs/>
      <w:sz w:val="28"/>
      <w:szCs w:val="28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14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482</Words>
  <Characters>2751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Vandor Rissoli</dc:creator>
  <cp:keywords/>
  <dc:description/>
  <cp:lastModifiedBy>João Lucas Vasconcelos</cp:lastModifiedBy>
  <cp:revision>17</cp:revision>
  <dcterms:created xsi:type="dcterms:W3CDTF">2024-08-13T00:16:00Z</dcterms:created>
  <dcterms:modified xsi:type="dcterms:W3CDTF">2024-08-12T20:49:00Z</dcterms:modified>
</cp:coreProperties>
</file>