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B6" w:rsidRPr="006E64DE" w:rsidRDefault="006E64DE" w:rsidP="006E64D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6E64DE"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>разделе 1.</w:t>
      </w:r>
      <w:r w:rsidR="008C5C85">
        <w:rPr>
          <w:rFonts w:ascii="Times New Roman" w:hAnsi="Times New Roman" w:cs="Times New Roman"/>
          <w:sz w:val="26"/>
          <w:szCs w:val="26"/>
        </w:rPr>
        <w:tab/>
      </w:r>
      <w:r w:rsidRPr="006E64DE">
        <w:rPr>
          <w:rFonts w:ascii="Times New Roman" w:hAnsi="Times New Roman" w:cs="Times New Roman"/>
          <w:sz w:val="26"/>
          <w:szCs w:val="26"/>
        </w:rPr>
        <w:t xml:space="preserve"> Договора подряда Вам необходимо указать какими именно ремонтные работы будут осуществляться: </w:t>
      </w:r>
      <w:r w:rsidRPr="006E64DE">
        <w:rPr>
          <w:rFonts w:ascii="Times New Roman" w:hAnsi="Times New Roman" w:cs="Times New Roman"/>
          <w:i/>
          <w:sz w:val="26"/>
          <w:szCs w:val="26"/>
        </w:rPr>
        <w:t xml:space="preserve">малярные работы, штукатурные работы, стекольные работы и прочее. </w:t>
      </w:r>
    </w:p>
    <w:p w:rsidR="006E64DE" w:rsidRDefault="006E64DE">
      <w:pPr>
        <w:rPr>
          <w:rFonts w:ascii="Times New Roman" w:hAnsi="Times New Roman" w:cs="Times New Roman"/>
          <w:i/>
          <w:sz w:val="26"/>
          <w:szCs w:val="26"/>
        </w:rPr>
      </w:pPr>
      <w:r w:rsidRPr="006E64DE">
        <w:rPr>
          <w:rFonts w:ascii="Times New Roman" w:hAnsi="Times New Roman" w:cs="Times New Roman"/>
          <w:i/>
          <w:sz w:val="26"/>
          <w:szCs w:val="26"/>
        </w:rPr>
        <w:t xml:space="preserve">ВАЖНО! </w:t>
      </w:r>
      <w:r>
        <w:rPr>
          <w:rFonts w:ascii="Times New Roman" w:hAnsi="Times New Roman" w:cs="Times New Roman"/>
          <w:i/>
          <w:sz w:val="26"/>
          <w:szCs w:val="26"/>
        </w:rPr>
        <w:t xml:space="preserve">Стороны должны отразить в договоре содержание работы, поскольку оно, наряду с объемом работы и ее результатом, составляет предмет договора. (п.1. ст. 702, п.1 ст. 703) </w:t>
      </w:r>
      <w:r w:rsidRPr="006E64DE">
        <w:rPr>
          <w:rFonts w:ascii="Times New Roman" w:hAnsi="Times New Roman" w:cs="Times New Roman"/>
          <w:i/>
          <w:sz w:val="26"/>
          <w:szCs w:val="26"/>
        </w:rPr>
        <w:t>Если предмет договора не будет согласован сторонами, договор может быть признан нез</w:t>
      </w:r>
      <w:r>
        <w:rPr>
          <w:rFonts w:ascii="Times New Roman" w:hAnsi="Times New Roman" w:cs="Times New Roman"/>
          <w:i/>
          <w:sz w:val="26"/>
          <w:szCs w:val="26"/>
        </w:rPr>
        <w:t xml:space="preserve">аключенным. (п.1. ст. 432 ГК РФ. </w:t>
      </w:r>
    </w:p>
    <w:p w:rsidR="006E64DE" w:rsidRPr="008C5C85" w:rsidRDefault="008C5C85" w:rsidP="008C5C8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предложенном вам договоре отсутствует условие о гарантийном сроке, исходя из этого, результат выполненных Вами работ должен быть пригоден для использования в течение разумного срока с момента его передачи (п.1 ст.721 ГК РФ)</w:t>
      </w:r>
    </w:p>
    <w:p w:rsidR="008C5C85" w:rsidRPr="008C5C85" w:rsidRDefault="008C5C85" w:rsidP="008C5C8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соответствии с предложенным Вам договором вы можете привлекать к выполнению работ третьих лиц (субподрядчиков). Вы также можете предусмотреть в договоре перечень данных субподрядчиков. </w:t>
      </w:r>
    </w:p>
    <w:p w:rsidR="006E64DE" w:rsidRDefault="008C5C85" w:rsidP="007433D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предложенном Вам договоре цена работы определяется в виде фиксированной суммы денежных средств за работу в целом, но вы можете предусмотреть иные варианты определения стоимости работ </w:t>
      </w:r>
      <w:r>
        <w:rPr>
          <w:rFonts w:ascii="Times New Roman" w:hAnsi="Times New Roman" w:cs="Times New Roman"/>
          <w:i/>
          <w:sz w:val="26"/>
          <w:szCs w:val="26"/>
        </w:rPr>
        <w:t xml:space="preserve">(Путем согласования тарифа, </w:t>
      </w:r>
      <w:r w:rsidR="007433D5">
        <w:rPr>
          <w:rFonts w:ascii="Times New Roman" w:hAnsi="Times New Roman" w:cs="Times New Roman"/>
          <w:i/>
          <w:sz w:val="26"/>
          <w:szCs w:val="26"/>
        </w:rPr>
        <w:t xml:space="preserve">после подписания договора в соответствии со смета) </w:t>
      </w:r>
    </w:p>
    <w:p w:rsidR="007433D5" w:rsidRPr="007433D5" w:rsidRDefault="007433D5" w:rsidP="007433D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чего нужен Акт сдачи-приемки? </w:t>
      </w:r>
      <w:r>
        <w:rPr>
          <w:rFonts w:ascii="Times New Roman" w:hAnsi="Times New Roman" w:cs="Times New Roman"/>
          <w:sz w:val="26"/>
          <w:szCs w:val="26"/>
        </w:rPr>
        <w:br/>
        <w:t xml:space="preserve">Данный документ подтверждает, что заказчик принял у Вас выполненные работы без каких-либо недостатков. Данный акт может быть использован Вами в качестве письменного доказательства в суде, в случае возникновения спора. Если в ходе приемки заказчик обнаружил в работе недостатки, он вправе указать их в акте либо предложить Подрядчику устранить их и уже после подпишет акт сдачи-приемки без указания на недостатки.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433D5" w:rsidRPr="0074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35pt;height:9.35pt" o:bullet="t">
        <v:imagedata r:id="rId1" o:title="BD21298_"/>
      </v:shape>
    </w:pict>
  </w:numPicBullet>
  <w:abstractNum w:abstractNumId="0">
    <w:nsid w:val="06F64E40"/>
    <w:multiLevelType w:val="hybridMultilevel"/>
    <w:tmpl w:val="F990A0EE"/>
    <w:lvl w:ilvl="0" w:tplc="BB4A7E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D2"/>
    <w:rsid w:val="00253B85"/>
    <w:rsid w:val="006E64DE"/>
    <w:rsid w:val="007433D5"/>
    <w:rsid w:val="008C5C85"/>
    <w:rsid w:val="00D101BE"/>
    <w:rsid w:val="00F3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2022-10-20T10:39:00Z</dcterms:created>
  <dcterms:modified xsi:type="dcterms:W3CDTF">2022-10-20T11:10:00Z</dcterms:modified>
</cp:coreProperties>
</file>