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EEC0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5A50BCE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666AC76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9706EB8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59545A7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41E737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F40BB4D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15E6AB7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3E30BE2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EFAD50C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6932F2">
        <w:rPr>
          <w:rFonts w:eastAsia="Calibri"/>
          <w:b/>
          <w:color w:val="000000"/>
          <w:szCs w:val="28"/>
          <w:lang w:eastAsia="en-US"/>
        </w:rPr>
        <w:t xml:space="preserve"> 7</w:t>
      </w:r>
      <w:bookmarkStart w:id="0" w:name="_GoBack"/>
      <w:bookmarkEnd w:id="0"/>
    </w:p>
    <w:p w14:paraId="27CC1E21" w14:textId="77777777" w:rsidR="00C62163" w:rsidRPr="004158B2" w:rsidRDefault="001D67C0" w:rsidP="001D67C0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Исследование блочных шифров</w:t>
      </w:r>
    </w:p>
    <w:p w14:paraId="5CAC99B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4914D5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5507F8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C39737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30EE3F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D4C1E79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5E2AC982" w14:textId="76DC1B00" w:rsidR="004403A2" w:rsidRDefault="004403A2" w:rsidP="004403A2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Студент 3 курса </w:t>
      </w:r>
      <w:r w:rsidR="00BC34C3">
        <w:rPr>
          <w:rFonts w:eastAsia="Calibri"/>
          <w:szCs w:val="28"/>
          <w:lang w:eastAsia="en-US"/>
        </w:rPr>
        <w:t>4</w:t>
      </w:r>
      <w:r>
        <w:rPr>
          <w:rFonts w:eastAsia="Calibri"/>
          <w:szCs w:val="28"/>
          <w:lang w:eastAsia="en-US"/>
        </w:rPr>
        <w:t xml:space="preserve"> группы ФИТ</w:t>
      </w:r>
    </w:p>
    <w:p w14:paraId="2A81648F" w14:textId="318B5B51" w:rsidR="004403A2" w:rsidRDefault="00BC34C3" w:rsidP="004403A2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proofErr w:type="spellStart"/>
      <w:r w:rsidRPr="00BC34C3">
        <w:rPr>
          <w:rFonts w:eastAsia="Calibri"/>
          <w:szCs w:val="28"/>
          <w:lang w:eastAsia="en-US"/>
        </w:rPr>
        <w:t>Белашков</w:t>
      </w:r>
      <w:proofErr w:type="spellEnd"/>
      <w:r w:rsidRPr="00BC34C3">
        <w:rPr>
          <w:rFonts w:eastAsia="Calibri"/>
          <w:szCs w:val="28"/>
          <w:lang w:eastAsia="en-US"/>
        </w:rPr>
        <w:t xml:space="preserve"> Василий Александрович</w:t>
      </w:r>
    </w:p>
    <w:p w14:paraId="381F29F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E98FFAF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E959D16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CB83DE3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32B390E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6C38B735" w14:textId="61C1753C" w:rsidR="006932F2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6932F2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4403A2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56D96663" w14:textId="77777777" w:rsidR="006932F2" w:rsidRPr="001D67C0" w:rsidRDefault="006932F2" w:rsidP="001D67C0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6D39C0CC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8B48C1">
        <w:rPr>
          <w:rFonts w:eastAsia="Calibri"/>
          <w:color w:val="000000"/>
        </w:rPr>
        <w:t xml:space="preserve">Само название </w:t>
      </w:r>
      <w:bookmarkStart w:id="1" w:name="_Hlk37103588"/>
      <w:r w:rsidRPr="008B48C1">
        <w:rPr>
          <w:rFonts w:eastAsia="Calibri"/>
          <w:color w:val="000000"/>
        </w:rPr>
        <w:t xml:space="preserve">конструкции </w:t>
      </w:r>
      <w:proofErr w:type="spellStart"/>
      <w:r w:rsidRPr="008B48C1">
        <w:rPr>
          <w:rFonts w:eastAsia="Calibri"/>
          <w:color w:val="000000"/>
        </w:rPr>
        <w:t>Фейстеля</w:t>
      </w:r>
      <w:proofErr w:type="spellEnd"/>
      <w:r w:rsidRPr="008B48C1">
        <w:rPr>
          <w:rFonts w:eastAsia="Calibri"/>
          <w:color w:val="000000"/>
        </w:rPr>
        <w:t xml:space="preserve"> </w:t>
      </w:r>
      <w:bookmarkEnd w:id="1"/>
      <w:r w:rsidRPr="008B48C1">
        <w:rPr>
          <w:rFonts w:eastAsia="Calibri"/>
          <w:color w:val="000000"/>
        </w:rPr>
        <w:t xml:space="preserve">(сеть) означает ее ячеистую топологию. Формально одна ячейка сети соответствует одному раунду зашифрования или расшифрования сообщения. При зашифровании сообщение разбивается на блоки одинаковой (фиксированной) длины (как правило – 64 или 128 бит).  Полученные блоки называются входными. В случае, если длина входного блока меньше, чем выбранный размер, то блок удлиняется установленным способом.  Каждый входной блок шифруемого сообщения изначально делится на два подблока одинакового размера: левый (L0) и правый (R0). Далее в каждом i-ом раунде выполняются преобразования в соответствии с формальным представлением ячейки сети </w:t>
      </w:r>
      <w:proofErr w:type="spellStart"/>
      <w:r w:rsidRPr="008B48C1">
        <w:rPr>
          <w:rFonts w:eastAsia="Calibri"/>
          <w:color w:val="000000"/>
        </w:rPr>
        <w:t>Фейстеля</w:t>
      </w:r>
      <w:proofErr w:type="spellEnd"/>
      <w:r w:rsidRPr="008B48C1">
        <w:rPr>
          <w:rFonts w:eastAsia="Calibri"/>
          <w:color w:val="000000"/>
        </w:rPr>
        <w:t xml:space="preserve">:  </w:t>
      </w:r>
    </w:p>
    <w:p w14:paraId="5BA65455" w14:textId="77777777" w:rsidR="001D67C0" w:rsidRPr="001D67C0" w:rsidRDefault="001D67C0" w:rsidP="001D67C0">
      <w:pPr>
        <w:ind w:firstLine="709"/>
        <w:rPr>
          <w:rFonts w:eastAsia="Calibri"/>
          <w:color w:val="000000"/>
        </w:rPr>
      </w:pPr>
    </w:p>
    <w:p w14:paraId="16FE3565" w14:textId="77777777" w:rsidR="001D67C0" w:rsidRDefault="001D67C0" w:rsidP="0081427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CADE153" wp14:editId="65AA2B68">
            <wp:extent cx="397192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287A" w14:textId="77777777" w:rsidR="001D67C0" w:rsidRPr="0001165D" w:rsidRDefault="001D67C0" w:rsidP="001D67C0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Сеть </w:t>
      </w:r>
      <w:proofErr w:type="spellStart"/>
      <w:r w:rsidRPr="007C49D6">
        <w:rPr>
          <w:rFonts w:ascii="Times New Roman" w:hAnsi="Times New Roman" w:cs="Times New Roman"/>
          <w:i w:val="0"/>
          <w:color w:val="auto"/>
          <w:sz w:val="28"/>
          <w:szCs w:val="28"/>
        </w:rPr>
        <w:t>Фейстеля</w:t>
      </w:r>
      <w:proofErr w:type="spellEnd"/>
    </w:p>
    <w:p w14:paraId="5E44A06B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 xml:space="preserve">По какому-либо математическому правилу вычисляется раундовый ключ </w:t>
      </w:r>
      <w:proofErr w:type="spellStart"/>
      <w:r w:rsidRPr="007C49D6">
        <w:rPr>
          <w:rFonts w:eastAsia="Calibri"/>
          <w:color w:val="000000"/>
        </w:rPr>
        <w:t>Ki</w:t>
      </w:r>
      <w:proofErr w:type="spellEnd"/>
      <w:r w:rsidRPr="007C49D6">
        <w:rPr>
          <w:rFonts w:eastAsia="Calibri"/>
          <w:color w:val="000000"/>
        </w:rPr>
        <w:t xml:space="preserve">. В приведенном выражение знак «+» соответствует поразрядному суммированию на основе «XOR». Расшифрование происходит так же, как и зашифрование, с той лишь разницей, что раундовые ключи будут использоваться в обратном порядке по отношению к зашифрованию. В своей статье [28] Х. </w:t>
      </w:r>
      <w:proofErr w:type="spellStart"/>
      <w:r w:rsidRPr="007C49D6">
        <w:rPr>
          <w:rFonts w:eastAsia="Calibri"/>
          <w:color w:val="000000"/>
        </w:rPr>
        <w:t>Фейстель</w:t>
      </w:r>
      <w:proofErr w:type="spellEnd"/>
      <w:r w:rsidRPr="007C49D6">
        <w:rPr>
          <w:rFonts w:eastAsia="Calibri"/>
          <w:color w:val="000000"/>
        </w:rPr>
        <w:t xml:space="preserve"> описывает два блока преобразований с использованием функции f (Ri-</w:t>
      </w:r>
      <w:proofErr w:type="gramStart"/>
      <w:r w:rsidRPr="007C49D6">
        <w:rPr>
          <w:rFonts w:eastAsia="Calibri"/>
          <w:color w:val="000000"/>
        </w:rPr>
        <w:t xml:space="preserve">1,  </w:t>
      </w:r>
      <w:proofErr w:type="spellStart"/>
      <w:r w:rsidRPr="007C49D6">
        <w:rPr>
          <w:rFonts w:eastAsia="Calibri"/>
          <w:color w:val="000000"/>
        </w:rPr>
        <w:t>Ki</w:t>
      </w:r>
      <w:proofErr w:type="spellEnd"/>
      <w:proofErr w:type="gramEnd"/>
      <w:r w:rsidRPr="007C49D6">
        <w:rPr>
          <w:rFonts w:eastAsia="Calibri"/>
          <w:color w:val="000000"/>
        </w:rPr>
        <w:t xml:space="preserve">):  </w:t>
      </w:r>
    </w:p>
    <w:p w14:paraId="09CB0962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>•</w:t>
      </w:r>
      <w:r>
        <w:rPr>
          <w:rFonts w:eastAsia="Calibri"/>
          <w:color w:val="000000"/>
        </w:rPr>
        <w:t xml:space="preserve">    </w:t>
      </w:r>
      <w:r w:rsidRPr="007C49D6">
        <w:rPr>
          <w:rFonts w:eastAsia="Calibri"/>
          <w:color w:val="000000"/>
        </w:rPr>
        <w:t>блок подстановок (S-блок, англ. S-</w:t>
      </w:r>
      <w:proofErr w:type="spellStart"/>
      <w:r w:rsidRPr="007C49D6">
        <w:rPr>
          <w:rFonts w:eastAsia="Calibri"/>
          <w:color w:val="000000"/>
        </w:rPr>
        <w:t>box</w:t>
      </w:r>
      <w:proofErr w:type="spellEnd"/>
      <w:r w:rsidRPr="007C49D6">
        <w:rPr>
          <w:rFonts w:eastAsia="Calibri"/>
          <w:color w:val="000000"/>
        </w:rPr>
        <w:t xml:space="preserve">); </w:t>
      </w:r>
    </w:p>
    <w:p w14:paraId="4D33A647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>•</w:t>
      </w:r>
      <w:r>
        <w:rPr>
          <w:rFonts w:eastAsia="Calibri"/>
          <w:color w:val="000000"/>
        </w:rPr>
        <w:t xml:space="preserve">    </w:t>
      </w:r>
      <w:r w:rsidRPr="007C49D6">
        <w:rPr>
          <w:rFonts w:eastAsia="Calibri"/>
          <w:color w:val="000000"/>
        </w:rPr>
        <w:t>блок перестановок (P-блок, англ. P-</w:t>
      </w:r>
      <w:proofErr w:type="spellStart"/>
      <w:r w:rsidRPr="007C49D6">
        <w:rPr>
          <w:rFonts w:eastAsia="Calibri"/>
          <w:color w:val="000000"/>
        </w:rPr>
        <w:t>box</w:t>
      </w:r>
      <w:proofErr w:type="spellEnd"/>
      <w:r w:rsidRPr="007C49D6">
        <w:rPr>
          <w:rFonts w:eastAsia="Calibri"/>
          <w:color w:val="000000"/>
        </w:rPr>
        <w:t xml:space="preserve">). </w:t>
      </w:r>
    </w:p>
    <w:p w14:paraId="517EDC0A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 xml:space="preserve">Блок подстановок состоит из:  </w:t>
      </w:r>
    </w:p>
    <w:p w14:paraId="0ACC5B34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>•</w:t>
      </w:r>
      <w:r>
        <w:rPr>
          <w:rFonts w:eastAsia="Calibri"/>
          <w:color w:val="000000"/>
        </w:rPr>
        <w:t xml:space="preserve"> </w:t>
      </w:r>
      <w:r w:rsidRPr="007C49D6">
        <w:rPr>
          <w:rFonts w:eastAsia="Calibri"/>
          <w:color w:val="000000"/>
        </w:rPr>
        <w:t xml:space="preserve">дешифратора, преобразующего n-разрядное двоичное число в одноразрядное сигнал по основанию 2n; </w:t>
      </w:r>
    </w:p>
    <w:p w14:paraId="5CD39F1F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 xml:space="preserve">• </w:t>
      </w:r>
      <w:r>
        <w:rPr>
          <w:rFonts w:eastAsia="Calibri"/>
          <w:color w:val="000000"/>
        </w:rPr>
        <w:t xml:space="preserve">   </w:t>
      </w:r>
      <w:r w:rsidRPr="007C49D6">
        <w:rPr>
          <w:rFonts w:eastAsia="Calibri"/>
          <w:color w:val="000000"/>
        </w:rPr>
        <w:t>внутреннего коммутатора;</w:t>
      </w:r>
    </w:p>
    <w:p w14:paraId="3D8C622C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 xml:space="preserve">• </w:t>
      </w:r>
      <w:r>
        <w:rPr>
          <w:rFonts w:eastAsia="Calibri"/>
          <w:color w:val="000000"/>
        </w:rPr>
        <w:t xml:space="preserve">  </w:t>
      </w:r>
      <w:r w:rsidRPr="007C49D6">
        <w:rPr>
          <w:rFonts w:eastAsia="Calibri"/>
          <w:color w:val="000000"/>
        </w:rPr>
        <w:t xml:space="preserve">шифратора, преобразующего сигнала из одноразрядного 2n-ричного в </w:t>
      </w:r>
      <w:proofErr w:type="spellStart"/>
      <w:r w:rsidRPr="007C49D6">
        <w:rPr>
          <w:rFonts w:eastAsia="Calibri"/>
          <w:color w:val="000000"/>
        </w:rPr>
        <w:t>nразрядный</w:t>
      </w:r>
      <w:proofErr w:type="spellEnd"/>
      <w:r w:rsidRPr="007C49D6">
        <w:rPr>
          <w:rFonts w:eastAsia="Calibri"/>
          <w:color w:val="000000"/>
        </w:rPr>
        <w:t xml:space="preserve"> двоичный.</w:t>
      </w:r>
    </w:p>
    <w:p w14:paraId="4D9EF9C4" w14:textId="77777777" w:rsidR="001D67C0" w:rsidRPr="007C49D6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 xml:space="preserve">В основе криптостойкости блочных шифров лежит идея К. Шеннона в представлении составного шифра таким образом, чтобы от обладал двумя важными свойствами: рассеянием и перемешиванием. Рассеивание должно скрыть отношения между зашифрованным текстом и исходным текстом.  Рассеивание подразумевает, что каждый символ (символ или бит) в зашифрованном тексте зависит от одного или всех символов в исходном тексте. </w:t>
      </w:r>
    </w:p>
    <w:p w14:paraId="66E0AE7D" w14:textId="77777777" w:rsidR="001D67C0" w:rsidRPr="007C49D6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 xml:space="preserve">Другими словами, если единственный символ в исходном тексте изменен, несколько или все символы в зашифрованном тексте будут также </w:t>
      </w:r>
      <w:r w:rsidRPr="007C49D6">
        <w:rPr>
          <w:rFonts w:eastAsia="Calibri"/>
          <w:color w:val="000000"/>
        </w:rPr>
        <w:lastRenderedPageBreak/>
        <w:t xml:space="preserve">изменены. Идея относительно перемешивания заключается в том, что оно должно скрыть отношения между зашифрованным текстом и ключом. </w:t>
      </w:r>
    </w:p>
    <w:p w14:paraId="5492ECE4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 xml:space="preserve">Как было указано выше, в основе сети </w:t>
      </w:r>
      <w:proofErr w:type="spellStart"/>
      <w:r w:rsidRPr="007C49D6">
        <w:rPr>
          <w:rFonts w:eastAsia="Calibri"/>
          <w:color w:val="000000"/>
        </w:rPr>
        <w:t>Фейстеля</w:t>
      </w:r>
      <w:proofErr w:type="spellEnd"/>
      <w:r w:rsidRPr="007C49D6">
        <w:rPr>
          <w:rFonts w:eastAsia="Calibri"/>
          <w:color w:val="000000"/>
        </w:rPr>
        <w:t xml:space="preserve"> лежит простейшая операция суммирования 2-х (А + В) n-разрядных чисел – XOR: А + В (</w:t>
      </w:r>
      <w:proofErr w:type="spellStart"/>
      <w:r w:rsidRPr="007C49D6">
        <w:rPr>
          <w:rFonts w:eastAsia="Calibri"/>
          <w:color w:val="000000"/>
        </w:rPr>
        <w:t>mod</w:t>
      </w:r>
      <w:proofErr w:type="spellEnd"/>
      <w:r w:rsidRPr="007C49D6">
        <w:rPr>
          <w:rFonts w:eastAsia="Calibri"/>
          <w:color w:val="000000"/>
        </w:rPr>
        <w:t xml:space="preserve"> n). Помимо этой операции некоторые алгоритмы (</w:t>
      </w:r>
      <w:proofErr w:type="spellStart"/>
      <w:r w:rsidRPr="007C49D6">
        <w:rPr>
          <w:rFonts w:eastAsia="Calibri"/>
          <w:color w:val="000000"/>
        </w:rPr>
        <w:t>Blowfish</w:t>
      </w:r>
      <w:proofErr w:type="spellEnd"/>
      <w:r w:rsidRPr="007C49D6">
        <w:rPr>
          <w:rFonts w:eastAsia="Calibri"/>
          <w:color w:val="000000"/>
        </w:rPr>
        <w:t>, IDEA, ГОСТ и др.) предусматривают выполнение операций сложения чисел по модулю более высоких порядков: XOR: А + В (</w:t>
      </w:r>
      <w:proofErr w:type="spellStart"/>
      <w:r w:rsidRPr="007C49D6">
        <w:rPr>
          <w:rFonts w:eastAsia="Calibri"/>
          <w:color w:val="000000"/>
        </w:rPr>
        <w:t>mod</w:t>
      </w:r>
      <w:proofErr w:type="spellEnd"/>
      <w:r w:rsidRPr="007C49D6">
        <w:rPr>
          <w:rFonts w:eastAsia="Calibri"/>
          <w:color w:val="000000"/>
        </w:rPr>
        <w:t xml:space="preserve"> 2n).</w:t>
      </w:r>
    </w:p>
    <w:p w14:paraId="2396CDDB" w14:textId="77777777" w:rsidR="001D67C0" w:rsidRDefault="001D67C0" w:rsidP="001D67C0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В </w:t>
      </w:r>
      <w:r>
        <w:rPr>
          <w:rFonts w:eastAsia="Calibri"/>
          <w:color w:val="000000"/>
          <w:lang w:val="en-US"/>
        </w:rPr>
        <w:t>DES</w:t>
      </w:r>
      <w:r w:rsidRPr="007C49D6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в</w:t>
      </w:r>
      <w:r w:rsidRPr="007C49D6">
        <w:rPr>
          <w:rFonts w:eastAsia="Calibri"/>
          <w:color w:val="000000"/>
        </w:rPr>
        <w:t xml:space="preserve">ходной блок данных, состоящий из 64 бит, преобразуется в выходной блок идентичной длины. В алгоритме широко используются рассеивания (подстановки) и перестановки битов текста, о которых мы упоминали выше. Комбинация двух указанных методов преобразования образует фундаментальный строительный блок </w:t>
      </w:r>
      <w:r w:rsidRPr="007C49D6">
        <w:rPr>
          <w:rFonts w:eastAsia="Calibri"/>
          <w:color w:val="000000"/>
          <w:lang w:val="en-US"/>
        </w:rPr>
        <w:t>DES</w:t>
      </w:r>
      <w:r w:rsidRPr="007C49D6">
        <w:rPr>
          <w:rFonts w:eastAsia="Calibri"/>
          <w:color w:val="000000"/>
        </w:rPr>
        <w:t>, называемый раундом или циклом.  Один блок данных подвергается преобразованию (и при зашифровании, и при расшифровании) в течение 16 раундов.  После первоначальной перестановки и разделения 64-битного блока данных на правую (</w:t>
      </w:r>
      <w:r w:rsidRPr="007C49D6">
        <w:rPr>
          <w:rFonts w:eastAsia="Calibri"/>
          <w:color w:val="000000"/>
          <w:lang w:val="en-US"/>
        </w:rPr>
        <w:t>R</w:t>
      </w:r>
      <w:r w:rsidRPr="007C49D6">
        <w:rPr>
          <w:rFonts w:eastAsia="Calibri"/>
          <w:color w:val="000000"/>
        </w:rPr>
        <w:t>0) и левую (</w:t>
      </w:r>
      <w:r w:rsidRPr="007C49D6">
        <w:rPr>
          <w:rFonts w:eastAsia="Calibri"/>
          <w:color w:val="000000"/>
          <w:lang w:val="en-US"/>
        </w:rPr>
        <w:t>L</w:t>
      </w:r>
      <w:r w:rsidRPr="007C49D6">
        <w:rPr>
          <w:rFonts w:eastAsia="Calibri"/>
          <w:color w:val="000000"/>
        </w:rPr>
        <w:t xml:space="preserve">0) половины длиной по 32 бита выполняются 16 раундов одинаковых действий. </w:t>
      </w:r>
    </w:p>
    <w:p w14:paraId="6B641B07" w14:textId="77777777" w:rsidR="001D67C0" w:rsidRDefault="001D67C0" w:rsidP="001D67C0">
      <w:pPr>
        <w:ind w:firstLine="709"/>
        <w:rPr>
          <w:rFonts w:eastAsia="Calibri"/>
          <w:color w:val="000000"/>
        </w:rPr>
      </w:pPr>
    </w:p>
    <w:p w14:paraId="7A6DDEE4" w14:textId="77777777" w:rsidR="001D67C0" w:rsidRDefault="001D67C0" w:rsidP="0073562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C50112B" wp14:editId="36AF770A">
            <wp:extent cx="4461384" cy="3620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5714" cy="363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BAB3" w14:textId="77777777" w:rsidR="001D67C0" w:rsidRPr="0001165D" w:rsidRDefault="001D67C0" w:rsidP="001D67C0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Pr="007C49D6">
        <w:rPr>
          <w:rFonts w:ascii="Times New Roman" w:hAnsi="Times New Roman" w:cs="Times New Roman"/>
          <w:i w:val="0"/>
          <w:color w:val="auto"/>
          <w:sz w:val="28"/>
          <w:szCs w:val="28"/>
        </w:rPr>
        <w:t>Общая схема алгоритма DES</w:t>
      </w:r>
    </w:p>
    <w:p w14:paraId="57635831" w14:textId="77777777" w:rsidR="001D67C0" w:rsidRPr="003F49F3" w:rsidRDefault="001D67C0" w:rsidP="001D67C0">
      <w:pPr>
        <w:ind w:firstLine="709"/>
        <w:rPr>
          <w:rFonts w:eastAsia="Calibri"/>
          <w:color w:val="000000"/>
        </w:rPr>
      </w:pPr>
    </w:p>
    <w:p w14:paraId="193B309C" w14:textId="77777777" w:rsidR="001D67C0" w:rsidRPr="003F49F3" w:rsidRDefault="001D67C0" w:rsidP="001D67C0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П</w:t>
      </w:r>
      <w:r w:rsidRPr="007C49D6">
        <w:rPr>
          <w:rFonts w:eastAsia="Calibri"/>
          <w:color w:val="000000"/>
        </w:rPr>
        <w:t>ервоначальные ключи являются слабым</w:t>
      </w:r>
      <w:r>
        <w:rPr>
          <w:rFonts w:eastAsia="Calibri"/>
          <w:color w:val="000000"/>
        </w:rPr>
        <w:t>и</w:t>
      </w:r>
      <w:r w:rsidRPr="007C49D6">
        <w:rPr>
          <w:rFonts w:eastAsia="Calibri"/>
          <w:color w:val="000000"/>
        </w:rPr>
        <w:t xml:space="preserve">. Вспомним, что первоначальное значение разделяется на две половины, каждая из которых сдвигается независимо. Если все биты каждой половины равны 0 или 1, то для всех раундов алгоритма используется один и тот же ключ. Это может произойти, если ключ состоит из одних 1, из одних 0, или если одна половина ключа состоит из одних 1, а другая – из одних 0. </w:t>
      </w:r>
      <w:r w:rsidRPr="003F49F3">
        <w:rPr>
          <w:rFonts w:eastAsia="Calibri"/>
          <w:color w:val="000000"/>
        </w:rPr>
        <w:t xml:space="preserve">Коммутационная панель обеспечивает самый большой набор возможных настроек. Для первого кабеля одна сторона может </w:t>
      </w:r>
      <w:r w:rsidRPr="003F49F3">
        <w:rPr>
          <w:rFonts w:eastAsia="Calibri"/>
          <w:color w:val="000000"/>
        </w:rPr>
        <w:lastRenderedPageBreak/>
        <w:t>иметь любое из 26 положений, а другая сторона - любое из 25 оставшихся положений (одна буква коммутируются с другой). Однако, поскольку комбинация и ее обратная сторона идентичны (AB такая же, как BA), мы должны игнорировать все двойные числа во всех возможных комбинациях для одного кабеля, предоставляя (26 x 25) / (1! х 2^1) или 325 уникальных способов коммутаций одним кабелем. Для двух кабелей: есть (26 x 25) комбинаций – для первого кабеля и, поскольку два разъема уже используются, то получается (24 x 23) комбинаций – для второго кабеля. Следуя этой простой логике, получается (26 x 25 x 24 x 23) / (2! X 2^2) = 44 850 уникальных способов коммутаций с использованием двух кабелей. Для трех кабелей – (26 x 25 x 24 x 23 x 22 x 21) / (3! х 2^3) = 3 453 450 комбинаций и так далее. Таким образом, с использованием 10 кабелей на коммутационной панели получаются 150 738 274 937 250 различных комбинаций. Формула, где n равно количеству кабелей, равна 26! / (26 - 2n)! · n! · 2n. Численно это дает: 60 x 17 576 x 676 x 150 738 274 937 250 = 107 458 687 327 250 619 360 000 или 1,07 x 10^23.</w:t>
      </w:r>
    </w:p>
    <w:p w14:paraId="0EC49E3A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8407C2">
        <w:rPr>
          <w:rFonts w:eastAsia="Calibri"/>
          <w:color w:val="000000"/>
        </w:rPr>
        <w:t xml:space="preserve">Кроме того, некоторые пары ключей при зашифровании переводят открытый текст в идентичный </w:t>
      </w:r>
      <w:proofErr w:type="spellStart"/>
      <w:r w:rsidRPr="008407C2">
        <w:rPr>
          <w:rFonts w:eastAsia="Calibri"/>
          <w:color w:val="000000"/>
        </w:rPr>
        <w:t>шифртекст</w:t>
      </w:r>
      <w:proofErr w:type="spellEnd"/>
      <w:r w:rsidRPr="008407C2">
        <w:rPr>
          <w:rFonts w:eastAsia="Calibri"/>
          <w:color w:val="000000"/>
        </w:rPr>
        <w:t xml:space="preserve">. Иными словами, один из ключей пары может расшифровать сообщения, зашифрованные другим ключом пары. Это происходит из-за метода, используемого DES для генерации </w:t>
      </w:r>
      <w:proofErr w:type="spellStart"/>
      <w:r w:rsidRPr="008407C2">
        <w:rPr>
          <w:rFonts w:eastAsia="Calibri"/>
          <w:color w:val="000000"/>
        </w:rPr>
        <w:t>подключей</w:t>
      </w:r>
      <w:proofErr w:type="spellEnd"/>
      <w:r w:rsidRPr="008407C2">
        <w:rPr>
          <w:rFonts w:eastAsia="Calibri"/>
          <w:color w:val="000000"/>
        </w:rPr>
        <w:t xml:space="preserve">: вместо 16 различных </w:t>
      </w:r>
      <w:proofErr w:type="spellStart"/>
      <w:r w:rsidRPr="008407C2">
        <w:rPr>
          <w:rFonts w:eastAsia="Calibri"/>
          <w:color w:val="000000"/>
        </w:rPr>
        <w:t>подключей</w:t>
      </w:r>
      <w:proofErr w:type="spellEnd"/>
      <w:r w:rsidRPr="008407C2">
        <w:rPr>
          <w:rFonts w:eastAsia="Calibri"/>
          <w:color w:val="000000"/>
        </w:rPr>
        <w:t xml:space="preserve"> эти ключи генерируют только два различных </w:t>
      </w:r>
      <w:proofErr w:type="spellStart"/>
      <w:r w:rsidRPr="008407C2">
        <w:rPr>
          <w:rFonts w:eastAsia="Calibri"/>
          <w:color w:val="000000"/>
        </w:rPr>
        <w:t>подключа</w:t>
      </w:r>
      <w:proofErr w:type="spellEnd"/>
      <w:r w:rsidRPr="008407C2">
        <w:rPr>
          <w:rFonts w:eastAsia="Calibri"/>
          <w:color w:val="000000"/>
        </w:rPr>
        <w:t xml:space="preserve">. В алгоритме каждый из этих </w:t>
      </w:r>
      <w:proofErr w:type="spellStart"/>
      <w:r w:rsidRPr="008407C2">
        <w:rPr>
          <w:rFonts w:eastAsia="Calibri"/>
          <w:color w:val="000000"/>
        </w:rPr>
        <w:t>подключей</w:t>
      </w:r>
      <w:proofErr w:type="spellEnd"/>
      <w:r w:rsidRPr="008407C2">
        <w:rPr>
          <w:rFonts w:eastAsia="Calibri"/>
          <w:color w:val="000000"/>
        </w:rPr>
        <w:t xml:space="preserve"> используется восемь раз. Эти ключи, называемые </w:t>
      </w:r>
      <w:proofErr w:type="spellStart"/>
      <w:r w:rsidRPr="008407C2">
        <w:rPr>
          <w:rFonts w:eastAsia="Calibri"/>
          <w:color w:val="000000"/>
        </w:rPr>
        <w:t>полуслабыми</w:t>
      </w:r>
      <w:proofErr w:type="spellEnd"/>
      <w:r w:rsidRPr="003F49F3">
        <w:rPr>
          <w:rFonts w:eastAsia="Calibri"/>
          <w:color w:val="000000"/>
        </w:rPr>
        <w:t>.</w:t>
      </w:r>
    </w:p>
    <w:p w14:paraId="27F6CA79" w14:textId="77777777" w:rsidR="001D67C0" w:rsidRDefault="001D67C0" w:rsidP="001D67C0">
      <w:pPr>
        <w:ind w:firstLine="709"/>
        <w:rPr>
          <w:rFonts w:eastAsia="Calibri"/>
          <w:color w:val="000000"/>
        </w:rPr>
      </w:pPr>
      <w:proofErr w:type="spellStart"/>
      <w:r w:rsidRPr="008407C2">
        <w:rPr>
          <w:rFonts w:eastAsia="Calibri"/>
          <w:color w:val="000000"/>
        </w:rPr>
        <w:t>Cуществуют</w:t>
      </w:r>
      <w:proofErr w:type="spellEnd"/>
      <w:r w:rsidRPr="008407C2">
        <w:rPr>
          <w:rFonts w:eastAsia="Calibri"/>
          <w:color w:val="000000"/>
        </w:rPr>
        <w:t xml:space="preserve"> несколько реализаций алгоритма 3DES. Вот некоторые из них: </w:t>
      </w:r>
    </w:p>
    <w:p w14:paraId="41C24EA9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8407C2">
        <w:rPr>
          <w:rFonts w:eastAsia="Calibri"/>
          <w:color w:val="000000"/>
        </w:rPr>
        <w:t xml:space="preserve">• DES-EEE3: шифруется 3 раза с 3 разными ключами (операции шифрование-шифрование-шифрование); </w:t>
      </w:r>
    </w:p>
    <w:p w14:paraId="565086E7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8407C2">
        <w:rPr>
          <w:rFonts w:eastAsia="Calibri"/>
          <w:color w:val="000000"/>
        </w:rPr>
        <w:t xml:space="preserve">• DES-EDE3: 3DES операции шифрование-расшифрование-шифрование с разными ключами: </w:t>
      </w:r>
    </w:p>
    <w:p w14:paraId="6A544021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8407C2">
        <w:rPr>
          <w:rFonts w:eastAsia="Calibri"/>
          <w:color w:val="000000"/>
        </w:rPr>
        <w:t>• DES-EEE2 и DES-EDE2: как и предыдущие, однако, на первом и третьем шаге используется одинаковый ключ.</w:t>
      </w:r>
    </w:p>
    <w:p w14:paraId="3D2D27A0" w14:textId="77777777" w:rsidR="001D67C0" w:rsidRPr="004E3E83" w:rsidRDefault="001D67C0" w:rsidP="006932F2">
      <w:pPr>
        <w:ind w:firstLine="360"/>
        <w:jc w:val="center"/>
        <w:rPr>
          <w:rFonts w:eastAsia="Calibri"/>
          <w:color w:val="000000"/>
        </w:rPr>
      </w:pPr>
    </w:p>
    <w:p w14:paraId="085605B6" w14:textId="77777777" w:rsidR="006932F2" w:rsidRPr="001C4948" w:rsidRDefault="006932F2" w:rsidP="006932F2">
      <w:pPr>
        <w:rPr>
          <w:rFonts w:eastAsia="Calibri"/>
          <w:color w:val="000000"/>
        </w:rPr>
      </w:pPr>
    </w:p>
    <w:p w14:paraId="6725CFC3" w14:textId="77777777" w:rsidR="006932F2" w:rsidRPr="00D142F5" w:rsidRDefault="006932F2" w:rsidP="006932F2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30A051F8" w14:textId="77777777" w:rsidR="005A29CF" w:rsidRDefault="005A29CF" w:rsidP="005A29CF">
      <w:pPr>
        <w:pStyle w:val="a4"/>
        <w:ind w:left="0"/>
        <w:rPr>
          <w:rFonts w:eastAsia="Calibri"/>
          <w:color w:val="000000"/>
        </w:rPr>
      </w:pPr>
    </w:p>
    <w:p w14:paraId="117560AD" w14:textId="77777777" w:rsidR="00784136" w:rsidRDefault="00784136" w:rsidP="00A505E6">
      <w:pPr>
        <w:tabs>
          <w:tab w:val="left" w:pos="839"/>
        </w:tabs>
        <w:spacing w:line="244" w:lineRule="auto"/>
        <w:ind w:right="484" w:firstLine="546"/>
        <w:rPr>
          <w:sz w:val="29"/>
          <w:szCs w:val="29"/>
        </w:rPr>
      </w:pPr>
      <w:r>
        <w:rPr>
          <w:sz w:val="29"/>
          <w:szCs w:val="29"/>
        </w:rPr>
        <w:t>В данной лабораторной работе необходимо разработать авторское п</w:t>
      </w:r>
      <w:r>
        <w:rPr>
          <w:sz w:val="30"/>
          <w:szCs w:val="30"/>
        </w:rPr>
        <w:t>риложение</w:t>
      </w:r>
      <w:r w:rsidR="00D65AEF">
        <w:rPr>
          <w:sz w:val="30"/>
          <w:szCs w:val="30"/>
        </w:rPr>
        <w:t>, которое</w:t>
      </w:r>
      <w:r>
        <w:rPr>
          <w:sz w:val="30"/>
          <w:szCs w:val="30"/>
        </w:rPr>
        <w:t xml:space="preserve"> должно реализовывать следующие операции:</w:t>
      </w:r>
    </w:p>
    <w:p w14:paraId="5F0A8E8F" w14:textId="77777777" w:rsidR="00784136" w:rsidRPr="00A505E6" w:rsidRDefault="00784136" w:rsidP="00A505E6">
      <w:pPr>
        <w:pStyle w:val="a4"/>
        <w:numPr>
          <w:ilvl w:val="0"/>
          <w:numId w:val="18"/>
        </w:numPr>
        <w:tabs>
          <w:tab w:val="left" w:pos="760"/>
        </w:tabs>
        <w:spacing w:line="236" w:lineRule="auto"/>
        <w:ind w:right="484"/>
        <w:jc w:val="left"/>
        <w:rPr>
          <w:rFonts w:ascii="Symbol" w:eastAsia="Symbol" w:hAnsi="Symbol" w:cs="Symbol"/>
          <w:sz w:val="29"/>
          <w:szCs w:val="29"/>
        </w:rPr>
      </w:pPr>
      <w:r w:rsidRPr="00A505E6">
        <w:rPr>
          <w:sz w:val="29"/>
          <w:szCs w:val="29"/>
        </w:rPr>
        <w:t>разделение входного потока данных на блоки требуемой длины с необходимым дополнением последнего блока;</w:t>
      </w:r>
    </w:p>
    <w:p w14:paraId="330BE941" w14:textId="77777777" w:rsidR="00784136" w:rsidRPr="00A505E6" w:rsidRDefault="00784136" w:rsidP="00A505E6">
      <w:pPr>
        <w:pStyle w:val="a4"/>
        <w:numPr>
          <w:ilvl w:val="0"/>
          <w:numId w:val="18"/>
        </w:numPr>
        <w:tabs>
          <w:tab w:val="left" w:pos="760"/>
        </w:tabs>
        <w:spacing w:line="237" w:lineRule="auto"/>
        <w:jc w:val="left"/>
        <w:rPr>
          <w:rFonts w:ascii="Symbol" w:eastAsia="Symbol" w:hAnsi="Symbol" w:cs="Symbol"/>
          <w:szCs w:val="28"/>
        </w:rPr>
      </w:pPr>
      <w:r w:rsidRPr="00A505E6">
        <w:rPr>
          <w:szCs w:val="28"/>
        </w:rPr>
        <w:t>выполнение требуемых преобразований ключевой информации;</w:t>
      </w:r>
    </w:p>
    <w:p w14:paraId="6B002C44" w14:textId="77777777" w:rsidR="00784136" w:rsidRPr="00A505E6" w:rsidRDefault="00784136" w:rsidP="00A505E6">
      <w:pPr>
        <w:pStyle w:val="a4"/>
        <w:numPr>
          <w:ilvl w:val="0"/>
          <w:numId w:val="18"/>
        </w:numPr>
        <w:tabs>
          <w:tab w:val="left" w:pos="760"/>
        </w:tabs>
        <w:spacing w:line="221" w:lineRule="auto"/>
        <w:jc w:val="left"/>
        <w:rPr>
          <w:rFonts w:ascii="Symbol" w:eastAsia="Symbol" w:hAnsi="Symbol" w:cs="Symbol"/>
          <w:sz w:val="30"/>
          <w:szCs w:val="30"/>
        </w:rPr>
      </w:pPr>
      <w:r w:rsidRPr="00A505E6">
        <w:rPr>
          <w:sz w:val="30"/>
          <w:szCs w:val="30"/>
        </w:rPr>
        <w:t>выполнение операций зашифрования/расшифрования;</w:t>
      </w:r>
    </w:p>
    <w:p w14:paraId="00AF1BC0" w14:textId="77777777" w:rsidR="00784136" w:rsidRDefault="00784136" w:rsidP="00A505E6">
      <w:pPr>
        <w:spacing w:line="1" w:lineRule="exact"/>
        <w:ind w:left="510" w:firstLine="0"/>
        <w:rPr>
          <w:rFonts w:ascii="Symbol" w:eastAsia="Symbol" w:hAnsi="Symbol" w:cs="Symbol"/>
          <w:sz w:val="30"/>
          <w:szCs w:val="30"/>
        </w:rPr>
      </w:pPr>
    </w:p>
    <w:p w14:paraId="58C84FB8" w14:textId="77777777" w:rsidR="00784136" w:rsidRPr="00A505E6" w:rsidRDefault="00784136" w:rsidP="00A505E6">
      <w:pPr>
        <w:pStyle w:val="a4"/>
        <w:numPr>
          <w:ilvl w:val="0"/>
          <w:numId w:val="18"/>
        </w:numPr>
        <w:tabs>
          <w:tab w:val="left" w:pos="760"/>
        </w:tabs>
        <w:spacing w:line="236" w:lineRule="auto"/>
        <w:ind w:right="484"/>
        <w:jc w:val="left"/>
        <w:rPr>
          <w:rFonts w:ascii="Symbol" w:eastAsia="Symbol" w:hAnsi="Symbol" w:cs="Symbol"/>
          <w:sz w:val="29"/>
          <w:szCs w:val="29"/>
        </w:rPr>
      </w:pPr>
      <w:r w:rsidRPr="00A505E6">
        <w:rPr>
          <w:sz w:val="29"/>
          <w:szCs w:val="29"/>
        </w:rPr>
        <w:t>оценка скорости выполнения операций зашифрования/рас-шифрования;</w:t>
      </w:r>
    </w:p>
    <w:p w14:paraId="17A71DD0" w14:textId="77777777" w:rsidR="00784136" w:rsidRPr="0081427F" w:rsidRDefault="00784136" w:rsidP="00A505E6">
      <w:pPr>
        <w:pStyle w:val="a4"/>
        <w:numPr>
          <w:ilvl w:val="0"/>
          <w:numId w:val="18"/>
        </w:numPr>
        <w:tabs>
          <w:tab w:val="left" w:pos="760"/>
        </w:tabs>
        <w:spacing w:line="236" w:lineRule="auto"/>
        <w:ind w:right="484"/>
        <w:jc w:val="left"/>
        <w:rPr>
          <w:rFonts w:ascii="Symbol" w:eastAsia="Symbol" w:hAnsi="Symbol" w:cs="Symbol"/>
          <w:sz w:val="29"/>
          <w:szCs w:val="29"/>
        </w:rPr>
      </w:pPr>
      <w:r w:rsidRPr="00A505E6">
        <w:rPr>
          <w:sz w:val="29"/>
          <w:szCs w:val="29"/>
        </w:rPr>
        <w:t>пошаговый анализ лавинного эффекта с подсчетом количества изменяющихся символов по отношению к исходному слову.</w:t>
      </w:r>
    </w:p>
    <w:p w14:paraId="012F7CF3" w14:textId="77777777" w:rsidR="0081427F" w:rsidRDefault="0081427F" w:rsidP="0081427F">
      <w:pPr>
        <w:rPr>
          <w:rFonts w:eastAsia="Calibri"/>
          <w:color w:val="000000"/>
        </w:rPr>
      </w:pPr>
      <w:r>
        <w:rPr>
          <w:rFonts w:eastAsia="Symbol"/>
        </w:rPr>
        <w:lastRenderedPageBreak/>
        <w:t>Для реализации приложения был</w:t>
      </w:r>
      <w:r w:rsidR="001E7CAA" w:rsidRPr="001E7CAA">
        <w:rPr>
          <w:rFonts w:eastAsia="Symbol"/>
        </w:rPr>
        <w:t xml:space="preserve"> </w:t>
      </w:r>
      <w:r w:rsidR="001E7CAA">
        <w:rPr>
          <w:rFonts w:eastAsia="Symbol"/>
        </w:rPr>
        <w:t>использован</w:t>
      </w:r>
      <w:r w:rsidR="00F51B34">
        <w:rPr>
          <w:rFonts w:eastAsia="Symbol"/>
        </w:rPr>
        <w:t xml:space="preserve"> встроенный</w:t>
      </w:r>
      <w:r w:rsidR="001E7CAA">
        <w:rPr>
          <w:rFonts w:eastAsia="Symbol"/>
        </w:rPr>
        <w:t xml:space="preserve"> класс</w:t>
      </w:r>
      <w:r w:rsidR="00F51B34">
        <w:rPr>
          <w:rFonts w:eastAsia="Symbol"/>
        </w:rPr>
        <w:t xml:space="preserve"> </w:t>
      </w:r>
      <w:proofErr w:type="spellStart"/>
      <w:r w:rsidR="00F51B34" w:rsidRPr="00A61D92">
        <w:rPr>
          <w:rFonts w:eastAsia="Calibri"/>
          <w:color w:val="000000"/>
        </w:rPr>
        <w:t>System.Security.Cryptography</w:t>
      </w:r>
      <w:proofErr w:type="spellEnd"/>
      <w:r>
        <w:rPr>
          <w:rFonts w:eastAsia="Symbol"/>
        </w:rPr>
        <w:t xml:space="preserve">, </w:t>
      </w:r>
      <w:r>
        <w:rPr>
          <w:rFonts w:eastAsia="Calibri"/>
          <w:color w:val="000000"/>
        </w:rPr>
        <w:t>реализующ</w:t>
      </w:r>
      <w:r w:rsidR="00061996">
        <w:rPr>
          <w:rFonts w:eastAsia="Calibri"/>
          <w:color w:val="000000"/>
        </w:rPr>
        <w:t>ий</w:t>
      </w:r>
      <w:r>
        <w:rPr>
          <w:rFonts w:eastAsia="Calibri"/>
          <w:color w:val="000000"/>
        </w:rPr>
        <w:t xml:space="preserve"> алгоритм</w:t>
      </w:r>
      <w:r w:rsidR="00F51B34">
        <w:rPr>
          <w:rFonts w:eastAsia="Calibri"/>
          <w:color w:val="000000"/>
        </w:rPr>
        <w:t xml:space="preserve"> </w:t>
      </w:r>
      <w:r w:rsidR="00F51B34">
        <w:rPr>
          <w:rFonts w:eastAsia="Calibri"/>
          <w:color w:val="000000"/>
          <w:lang w:val="en-US"/>
        </w:rPr>
        <w:t>DES</w:t>
      </w:r>
      <w:r w:rsidR="00F51B34" w:rsidRPr="00F51B34">
        <w:rPr>
          <w:rFonts w:eastAsia="Calibri"/>
          <w:color w:val="000000"/>
        </w:rPr>
        <w:t>.</w:t>
      </w:r>
    </w:p>
    <w:p w14:paraId="15D9153A" w14:textId="77777777" w:rsidR="00FF2F3A" w:rsidRDefault="00FF2F3A" w:rsidP="0081427F">
      <w:pPr>
        <w:rPr>
          <w:rFonts w:eastAsia="Symbol"/>
        </w:rPr>
      </w:pPr>
      <w:r>
        <w:rPr>
          <w:rFonts w:eastAsia="Symbol"/>
        </w:rPr>
        <w:t>Получившееся приложение представлено на рисунке 2.1</w:t>
      </w:r>
      <w:r w:rsidR="0067561F">
        <w:rPr>
          <w:rFonts w:eastAsia="Symbol"/>
        </w:rPr>
        <w:t>.</w:t>
      </w:r>
    </w:p>
    <w:p w14:paraId="44100639" w14:textId="77777777" w:rsidR="00AB0B69" w:rsidRDefault="00AB0B69" w:rsidP="0081427F">
      <w:pPr>
        <w:rPr>
          <w:rFonts w:eastAsia="Symbol"/>
        </w:rPr>
      </w:pPr>
    </w:p>
    <w:p w14:paraId="35CB87DF" w14:textId="77777777" w:rsidR="00AB0B69" w:rsidRDefault="00AB0B69" w:rsidP="00AB0B69">
      <w:pPr>
        <w:ind w:firstLine="0"/>
        <w:jc w:val="center"/>
        <w:rPr>
          <w:rFonts w:eastAsia="Symbol"/>
        </w:rPr>
      </w:pPr>
      <w:r w:rsidRPr="00AB0B69">
        <w:rPr>
          <w:rFonts w:eastAsia="Symbol"/>
          <w:noProof/>
        </w:rPr>
        <w:drawing>
          <wp:inline distT="0" distB="0" distL="0" distR="0" wp14:anchorId="04767B00" wp14:editId="50596399">
            <wp:extent cx="4013200" cy="2723657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476" cy="27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38FF" w14:textId="77777777" w:rsidR="00AB0B69" w:rsidRDefault="00AB0B69" w:rsidP="00AB0B69">
      <w:pPr>
        <w:ind w:firstLine="0"/>
        <w:jc w:val="center"/>
        <w:rPr>
          <w:rFonts w:eastAsia="Symbol"/>
        </w:rPr>
      </w:pPr>
      <w:r>
        <w:rPr>
          <w:rFonts w:eastAsia="Symbol"/>
        </w:rPr>
        <w:t>Рисунок 2.1 – Приложение</w:t>
      </w:r>
    </w:p>
    <w:p w14:paraId="0E1F7751" w14:textId="77777777" w:rsidR="00CF525F" w:rsidRDefault="00CF525F" w:rsidP="00AB0B69">
      <w:pPr>
        <w:ind w:firstLine="0"/>
        <w:jc w:val="center"/>
        <w:rPr>
          <w:rFonts w:eastAsia="Symbol"/>
        </w:rPr>
      </w:pPr>
    </w:p>
    <w:p w14:paraId="68310862" w14:textId="77777777" w:rsidR="00CF525F" w:rsidRDefault="00CF525F" w:rsidP="001D6764">
      <w:pPr>
        <w:ind w:firstLine="708"/>
        <w:rPr>
          <w:rFonts w:eastAsia="Symbol"/>
        </w:rPr>
      </w:pPr>
      <w:r>
        <w:rPr>
          <w:rFonts w:eastAsia="Symbol"/>
        </w:rPr>
        <w:t xml:space="preserve">Для реализации </w:t>
      </w:r>
      <w:r w:rsidR="00F57FEF">
        <w:rPr>
          <w:rFonts w:eastAsia="Symbol"/>
        </w:rPr>
        <w:t xml:space="preserve">шифрования </w:t>
      </w:r>
      <w:r w:rsidR="00005358">
        <w:rPr>
          <w:rFonts w:eastAsia="Symbol"/>
        </w:rPr>
        <w:t>текста</w:t>
      </w:r>
      <w:r>
        <w:rPr>
          <w:rFonts w:eastAsia="Symbol"/>
        </w:rPr>
        <w:t xml:space="preserve"> был</w:t>
      </w:r>
      <w:r w:rsidR="00CD320C">
        <w:rPr>
          <w:rFonts w:eastAsia="Symbol"/>
        </w:rPr>
        <w:t>а</w:t>
      </w:r>
      <w:r>
        <w:rPr>
          <w:rFonts w:eastAsia="Symbol"/>
        </w:rPr>
        <w:t xml:space="preserve"> написаны функци</w:t>
      </w:r>
      <w:r w:rsidR="00CD320C">
        <w:rPr>
          <w:rFonts w:eastAsia="Symbol"/>
        </w:rPr>
        <w:t>я</w:t>
      </w:r>
      <w:r w:rsidR="001D6764">
        <w:rPr>
          <w:rFonts w:eastAsia="Symbol"/>
        </w:rPr>
        <w:t>, предс</w:t>
      </w:r>
      <w:r w:rsidR="00CD320C">
        <w:rPr>
          <w:rFonts w:eastAsia="Symbol"/>
        </w:rPr>
        <w:t>тавленная на рисунке 2.2.</w:t>
      </w:r>
    </w:p>
    <w:p w14:paraId="3C1B8D04" w14:textId="77777777" w:rsidR="00255CA3" w:rsidRDefault="00255CA3" w:rsidP="001D6764">
      <w:pPr>
        <w:ind w:firstLine="708"/>
        <w:rPr>
          <w:rFonts w:eastAsia="Symbol"/>
        </w:rPr>
      </w:pPr>
    </w:p>
    <w:p w14:paraId="07FD9E22" w14:textId="77777777" w:rsidR="00255CA3" w:rsidRDefault="00CA1702" w:rsidP="00255CA3">
      <w:pPr>
        <w:ind w:firstLine="0"/>
        <w:jc w:val="center"/>
        <w:rPr>
          <w:rFonts w:eastAsia="Symbol"/>
        </w:rPr>
      </w:pPr>
      <w:r w:rsidRPr="00CA1702">
        <w:rPr>
          <w:rFonts w:eastAsia="Symbol"/>
          <w:noProof/>
        </w:rPr>
        <w:drawing>
          <wp:inline distT="0" distB="0" distL="0" distR="0" wp14:anchorId="104ED20E" wp14:editId="3ADD2506">
            <wp:extent cx="5445125" cy="340036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3069" cy="340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435D" w14:textId="77777777" w:rsidR="00255CA3" w:rsidRPr="000633F8" w:rsidRDefault="00255CA3" w:rsidP="00255CA3">
      <w:pPr>
        <w:ind w:firstLine="0"/>
        <w:jc w:val="center"/>
        <w:rPr>
          <w:rFonts w:eastAsia="Symbol"/>
        </w:rPr>
      </w:pPr>
      <w:r>
        <w:rPr>
          <w:rFonts w:eastAsia="Symbol"/>
        </w:rPr>
        <w:t xml:space="preserve">Рисунок 2.2 – </w:t>
      </w:r>
      <w:r w:rsidR="00CA1702">
        <w:rPr>
          <w:rFonts w:eastAsia="Symbol"/>
        </w:rPr>
        <w:t xml:space="preserve">Функция </w:t>
      </w:r>
      <w:r w:rsidR="00AA02AE">
        <w:rPr>
          <w:rFonts w:eastAsia="Symbol"/>
        </w:rPr>
        <w:t>для</w:t>
      </w:r>
      <w:r w:rsidR="00CA1702">
        <w:rPr>
          <w:rFonts w:eastAsia="Symbol"/>
        </w:rPr>
        <w:t xml:space="preserve"> шифрования сообщения</w:t>
      </w:r>
    </w:p>
    <w:p w14:paraId="7D2D056C" w14:textId="77777777" w:rsidR="00716327" w:rsidRPr="000633F8" w:rsidRDefault="00716327" w:rsidP="00255CA3">
      <w:pPr>
        <w:ind w:firstLine="0"/>
        <w:jc w:val="center"/>
        <w:rPr>
          <w:rFonts w:eastAsia="Symbol"/>
        </w:rPr>
      </w:pPr>
    </w:p>
    <w:p w14:paraId="4335FABE" w14:textId="77777777" w:rsidR="00716327" w:rsidRDefault="00716327" w:rsidP="003143CB">
      <w:pPr>
        <w:rPr>
          <w:rFonts w:eastAsia="Symbol"/>
        </w:rPr>
      </w:pPr>
      <w:r>
        <w:rPr>
          <w:rFonts w:eastAsia="Symbol"/>
        </w:rPr>
        <w:t xml:space="preserve">Шифрование осуществляется при помощи симметричного объекта-шифратора со свойством </w:t>
      </w:r>
      <w:r>
        <w:rPr>
          <w:rFonts w:eastAsia="Symbol"/>
          <w:lang w:val="en-US"/>
        </w:rPr>
        <w:t>Key</w:t>
      </w:r>
      <w:r w:rsidRPr="00716327">
        <w:rPr>
          <w:rFonts w:eastAsia="Symbol"/>
        </w:rPr>
        <w:t xml:space="preserve">, </w:t>
      </w:r>
      <w:r>
        <w:rPr>
          <w:rFonts w:eastAsia="Symbol"/>
        </w:rPr>
        <w:t>который задает пользователь вначале выполнения программы.</w:t>
      </w:r>
      <w:r w:rsidR="00A60443">
        <w:rPr>
          <w:rFonts w:eastAsia="Symbol"/>
        </w:rPr>
        <w:t xml:space="preserve"> Пример шифрования представлен на рисунке 2.3.</w:t>
      </w:r>
    </w:p>
    <w:p w14:paraId="08E12444" w14:textId="77777777" w:rsidR="001C6B13" w:rsidRDefault="001C6B13" w:rsidP="003143CB">
      <w:pPr>
        <w:rPr>
          <w:rFonts w:eastAsia="Symbol"/>
        </w:rPr>
      </w:pPr>
    </w:p>
    <w:p w14:paraId="403904FE" w14:textId="77777777" w:rsidR="001C6B13" w:rsidRDefault="00DB2DE5" w:rsidP="001C6B13">
      <w:pPr>
        <w:ind w:firstLine="0"/>
        <w:jc w:val="center"/>
        <w:rPr>
          <w:rFonts w:eastAsia="Symbol"/>
        </w:rPr>
      </w:pPr>
      <w:r w:rsidRPr="00DB2DE5">
        <w:rPr>
          <w:rFonts w:eastAsia="Symbol"/>
          <w:noProof/>
        </w:rPr>
        <w:drawing>
          <wp:inline distT="0" distB="0" distL="0" distR="0" wp14:anchorId="50E22B06" wp14:editId="0F9968D6">
            <wp:extent cx="5940425" cy="27984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5844" w14:textId="77777777" w:rsidR="001C6B13" w:rsidRPr="00A34ECA" w:rsidRDefault="001C6B13" w:rsidP="001C6B13">
      <w:pPr>
        <w:ind w:firstLine="0"/>
        <w:jc w:val="center"/>
        <w:rPr>
          <w:rFonts w:eastAsia="Symbol"/>
        </w:rPr>
      </w:pPr>
      <w:r>
        <w:rPr>
          <w:rFonts w:eastAsia="Symbol"/>
        </w:rPr>
        <w:t>Рисунок 2.</w:t>
      </w:r>
      <w:r w:rsidR="00A34ECA">
        <w:rPr>
          <w:rFonts w:eastAsia="Symbol"/>
        </w:rPr>
        <w:t>3</w:t>
      </w:r>
      <w:r>
        <w:rPr>
          <w:rFonts w:eastAsia="Symbol"/>
        </w:rPr>
        <w:t xml:space="preserve"> – </w:t>
      </w:r>
      <w:r w:rsidR="00C32CB2">
        <w:rPr>
          <w:rFonts w:eastAsia="Symbol"/>
        </w:rPr>
        <w:t xml:space="preserve">Пример шифрования </w:t>
      </w:r>
      <w:r>
        <w:rPr>
          <w:rFonts w:eastAsia="Symbol"/>
        </w:rPr>
        <w:t>сообщения</w:t>
      </w:r>
    </w:p>
    <w:p w14:paraId="0B241A4C" w14:textId="77777777" w:rsidR="001C6B13" w:rsidRPr="00716327" w:rsidRDefault="001C6B13" w:rsidP="003143CB">
      <w:pPr>
        <w:rPr>
          <w:rFonts w:eastAsia="Symbol"/>
        </w:rPr>
      </w:pPr>
    </w:p>
    <w:p w14:paraId="0311972D" w14:textId="77777777" w:rsidR="00255CA3" w:rsidRDefault="00DC3741" w:rsidP="00255CA3">
      <w:pPr>
        <w:rPr>
          <w:rFonts w:eastAsia="Symbol"/>
        </w:rPr>
      </w:pPr>
      <w:r>
        <w:rPr>
          <w:rFonts w:eastAsia="Symbol"/>
        </w:rPr>
        <w:t>Для расшифрования сообщения используется функция, представленная на рисунке 2.4.</w:t>
      </w:r>
    </w:p>
    <w:p w14:paraId="54E14A5A" w14:textId="77777777" w:rsidR="00E3119C" w:rsidRDefault="00E3119C" w:rsidP="00255CA3">
      <w:pPr>
        <w:rPr>
          <w:rFonts w:eastAsia="Symbol"/>
        </w:rPr>
      </w:pPr>
    </w:p>
    <w:p w14:paraId="61EE3098" w14:textId="77777777" w:rsidR="00E3119C" w:rsidRDefault="00B35DA7" w:rsidP="00E3119C">
      <w:pPr>
        <w:ind w:firstLine="0"/>
        <w:jc w:val="center"/>
        <w:rPr>
          <w:rFonts w:eastAsia="Symbol"/>
        </w:rPr>
      </w:pPr>
      <w:r w:rsidRPr="00B35DA7">
        <w:rPr>
          <w:rFonts w:eastAsia="Symbol"/>
          <w:noProof/>
        </w:rPr>
        <w:drawing>
          <wp:inline distT="0" distB="0" distL="0" distR="0" wp14:anchorId="0B57A38D" wp14:editId="3C2A087A">
            <wp:extent cx="5489575" cy="3195748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3476" cy="32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1628" w14:textId="77777777" w:rsidR="00E3119C" w:rsidRPr="00CA047B" w:rsidRDefault="00E3119C" w:rsidP="00E3119C">
      <w:pPr>
        <w:ind w:firstLine="0"/>
        <w:jc w:val="center"/>
        <w:rPr>
          <w:rFonts w:eastAsia="Symbol"/>
        </w:rPr>
      </w:pPr>
      <w:r>
        <w:rPr>
          <w:rFonts w:eastAsia="Symbol"/>
        </w:rPr>
        <w:t>Рисунок 2.</w:t>
      </w:r>
      <w:r w:rsidR="00BA32F1">
        <w:rPr>
          <w:rFonts w:eastAsia="Symbol"/>
        </w:rPr>
        <w:t>4</w:t>
      </w:r>
      <w:r>
        <w:rPr>
          <w:rFonts w:eastAsia="Symbol"/>
        </w:rPr>
        <w:t xml:space="preserve"> – </w:t>
      </w:r>
      <w:r w:rsidR="00CE52C4">
        <w:rPr>
          <w:rFonts w:eastAsia="Symbol"/>
        </w:rPr>
        <w:t>Функция расш</w:t>
      </w:r>
      <w:r w:rsidR="007D429B">
        <w:rPr>
          <w:rFonts w:eastAsia="Symbol"/>
        </w:rPr>
        <w:t>и</w:t>
      </w:r>
      <w:r w:rsidR="00CE52C4">
        <w:rPr>
          <w:rFonts w:eastAsia="Symbol"/>
        </w:rPr>
        <w:t xml:space="preserve">фрования </w:t>
      </w:r>
      <w:r w:rsidR="00CE52C4">
        <w:rPr>
          <w:rFonts w:eastAsia="Symbol"/>
          <w:lang w:val="en-US"/>
        </w:rPr>
        <w:t>DES</w:t>
      </w:r>
    </w:p>
    <w:p w14:paraId="4F1DB554" w14:textId="77777777" w:rsidR="00E3119C" w:rsidRPr="00F51B34" w:rsidRDefault="00E3119C" w:rsidP="00255CA3">
      <w:pPr>
        <w:rPr>
          <w:rFonts w:eastAsia="Symbol"/>
        </w:rPr>
      </w:pPr>
    </w:p>
    <w:p w14:paraId="41C22537" w14:textId="77777777" w:rsidR="005A29CF" w:rsidRDefault="00CA047B" w:rsidP="005A29CF">
      <w:pPr>
        <w:pStyle w:val="a4"/>
        <w:ind w:left="198"/>
        <w:rPr>
          <w:rFonts w:eastAsia="Calibri"/>
          <w:color w:val="000000"/>
        </w:rPr>
      </w:pPr>
      <w:r>
        <w:rPr>
          <w:rFonts w:eastAsia="Calibri"/>
          <w:color w:val="000000"/>
        </w:rPr>
        <w:t>Для расшифрования сообщения необходимо выбрать ранее зашифрованный файл. Пример использования показан на рисунке 2.5.</w:t>
      </w:r>
    </w:p>
    <w:p w14:paraId="501A96AE" w14:textId="77777777" w:rsidR="00FC1F80" w:rsidRDefault="00FC1F80" w:rsidP="005A29CF">
      <w:pPr>
        <w:pStyle w:val="a4"/>
        <w:ind w:left="198"/>
        <w:rPr>
          <w:rFonts w:eastAsia="Calibri"/>
          <w:color w:val="000000"/>
        </w:rPr>
      </w:pPr>
    </w:p>
    <w:p w14:paraId="27137A0A" w14:textId="77777777" w:rsidR="00FC1F80" w:rsidRDefault="00CF2534" w:rsidP="00FC1F80">
      <w:pPr>
        <w:ind w:firstLine="0"/>
        <w:jc w:val="center"/>
        <w:rPr>
          <w:rFonts w:eastAsia="Symbol"/>
        </w:rPr>
      </w:pPr>
      <w:r w:rsidRPr="00CF2534">
        <w:rPr>
          <w:rFonts w:eastAsia="Symbol"/>
          <w:noProof/>
        </w:rPr>
        <w:lastRenderedPageBreak/>
        <w:drawing>
          <wp:inline distT="0" distB="0" distL="0" distR="0" wp14:anchorId="33940943" wp14:editId="51341A1E">
            <wp:extent cx="5940425" cy="226758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8988" w14:textId="77777777" w:rsidR="00FC1F80" w:rsidRPr="00CA047B" w:rsidRDefault="00FC1F80" w:rsidP="00FC1F80">
      <w:pPr>
        <w:ind w:firstLine="0"/>
        <w:jc w:val="center"/>
        <w:rPr>
          <w:rFonts w:eastAsia="Symbol"/>
        </w:rPr>
      </w:pPr>
      <w:r>
        <w:rPr>
          <w:rFonts w:eastAsia="Symbol"/>
        </w:rPr>
        <w:t>Рисунок 2.</w:t>
      </w:r>
      <w:r w:rsidR="00F94FCB">
        <w:rPr>
          <w:rFonts w:eastAsia="Symbol"/>
        </w:rPr>
        <w:t>5</w:t>
      </w:r>
      <w:r>
        <w:rPr>
          <w:rFonts w:eastAsia="Symbol"/>
        </w:rPr>
        <w:t xml:space="preserve"> – </w:t>
      </w:r>
      <w:r w:rsidR="00F94FCB">
        <w:rPr>
          <w:rFonts w:eastAsia="Symbol"/>
        </w:rPr>
        <w:t>Пример расшифрования сообщения</w:t>
      </w:r>
    </w:p>
    <w:p w14:paraId="20D1ED37" w14:textId="77777777" w:rsidR="00FC1F80" w:rsidRPr="00CA047B" w:rsidRDefault="00FC1F80" w:rsidP="005A29CF">
      <w:pPr>
        <w:pStyle w:val="a4"/>
        <w:ind w:left="198"/>
        <w:rPr>
          <w:rFonts w:eastAsia="Calibri"/>
          <w:color w:val="000000"/>
        </w:rPr>
      </w:pPr>
    </w:p>
    <w:p w14:paraId="30862369" w14:textId="77777777" w:rsidR="006932F2" w:rsidRPr="00E8635D" w:rsidRDefault="006932F2" w:rsidP="006932F2">
      <w:pPr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 xml:space="preserve">Вывод: </w:t>
      </w:r>
      <w:r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 теоретические знания по алгебраическому описанию, алгоритмам реализации операций зашифрования</w:t>
      </w:r>
      <w:r w:rsidRPr="007D6F74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расшифрования и оценке криптостойкости блочных шифров.</w:t>
      </w:r>
    </w:p>
    <w:p w14:paraId="2509311D" w14:textId="77777777" w:rsidR="00A67F8B" w:rsidRPr="00F6553D" w:rsidRDefault="00A67F8B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A67F8B" w:rsidRPr="00F6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6D856" w14:textId="77777777" w:rsidR="00E87369" w:rsidRDefault="00E87369" w:rsidP="00D65770">
      <w:r>
        <w:separator/>
      </w:r>
    </w:p>
  </w:endnote>
  <w:endnote w:type="continuationSeparator" w:id="0">
    <w:p w14:paraId="44051926" w14:textId="77777777" w:rsidR="00E87369" w:rsidRDefault="00E87369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03495" w14:textId="77777777" w:rsidR="00E41420" w:rsidRDefault="00E41420" w:rsidP="00CF6A6B">
    <w:pPr>
      <w:pStyle w:val="a7"/>
      <w:ind w:firstLine="0"/>
    </w:pPr>
  </w:p>
  <w:p w14:paraId="3C1DF678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EF8C1" w14:textId="77777777" w:rsidR="00E87369" w:rsidRDefault="00E87369" w:rsidP="00D65770">
      <w:r>
        <w:separator/>
      </w:r>
    </w:p>
  </w:footnote>
  <w:footnote w:type="continuationSeparator" w:id="0">
    <w:p w14:paraId="5662BE0C" w14:textId="77777777" w:rsidR="00E87369" w:rsidRDefault="00E87369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AD2278D"/>
    <w:multiLevelType w:val="hybridMultilevel"/>
    <w:tmpl w:val="1FFE9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0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F65FD16"/>
    <w:multiLevelType w:val="hybridMultilevel"/>
    <w:tmpl w:val="65281486"/>
    <w:lvl w:ilvl="0" w:tplc="D5243DDC">
      <w:start w:val="1"/>
      <w:numFmt w:val="bullet"/>
      <w:lvlText w:val="в"/>
      <w:lvlJc w:val="left"/>
    </w:lvl>
    <w:lvl w:ilvl="1" w:tplc="8C74BE84">
      <w:start w:val="1"/>
      <w:numFmt w:val="bullet"/>
      <w:lvlText w:val="•"/>
      <w:lvlJc w:val="left"/>
    </w:lvl>
    <w:lvl w:ilvl="2" w:tplc="75FA686C">
      <w:start w:val="1"/>
      <w:numFmt w:val="decimal"/>
      <w:lvlText w:val="%3."/>
      <w:lvlJc w:val="left"/>
    </w:lvl>
    <w:lvl w:ilvl="3" w:tplc="8A042D02">
      <w:numFmt w:val="decimal"/>
      <w:lvlText w:val=""/>
      <w:lvlJc w:val="left"/>
    </w:lvl>
    <w:lvl w:ilvl="4" w:tplc="22404A34">
      <w:numFmt w:val="decimal"/>
      <w:lvlText w:val=""/>
      <w:lvlJc w:val="left"/>
    </w:lvl>
    <w:lvl w:ilvl="5" w:tplc="0FA4850C">
      <w:numFmt w:val="decimal"/>
      <w:lvlText w:val=""/>
      <w:lvlJc w:val="left"/>
    </w:lvl>
    <w:lvl w:ilvl="6" w:tplc="7D66106A">
      <w:numFmt w:val="decimal"/>
      <w:lvlText w:val=""/>
      <w:lvlJc w:val="left"/>
    </w:lvl>
    <w:lvl w:ilvl="7" w:tplc="30AC8E2C">
      <w:numFmt w:val="decimal"/>
      <w:lvlText w:val=""/>
      <w:lvlJc w:val="left"/>
    </w:lvl>
    <w:lvl w:ilvl="8" w:tplc="CF989AFE">
      <w:numFmt w:val="decimal"/>
      <w:lvlText w:val=""/>
      <w:lvlJc w:val="left"/>
    </w:lvl>
  </w:abstractNum>
  <w:abstractNum w:abstractNumId="17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7"/>
  </w:num>
  <w:num w:numId="5">
    <w:abstractNumId w:val="0"/>
  </w:num>
  <w:num w:numId="6">
    <w:abstractNumId w:val="12"/>
  </w:num>
  <w:num w:numId="7">
    <w:abstractNumId w:val="14"/>
  </w:num>
  <w:num w:numId="8">
    <w:abstractNumId w:val="2"/>
  </w:num>
  <w:num w:numId="9">
    <w:abstractNumId w:val="5"/>
  </w:num>
  <w:num w:numId="10">
    <w:abstractNumId w:val="11"/>
  </w:num>
  <w:num w:numId="11">
    <w:abstractNumId w:val="7"/>
  </w:num>
  <w:num w:numId="12">
    <w:abstractNumId w:val="1"/>
  </w:num>
  <w:num w:numId="13">
    <w:abstractNumId w:val="15"/>
  </w:num>
  <w:num w:numId="14">
    <w:abstractNumId w:val="6"/>
  </w:num>
  <w:num w:numId="15">
    <w:abstractNumId w:val="13"/>
  </w:num>
  <w:num w:numId="16">
    <w:abstractNumId w:val="8"/>
  </w:num>
  <w:num w:numId="17">
    <w:abstractNumId w:val="16"/>
  </w:num>
  <w:num w:numId="18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05358"/>
    <w:rsid w:val="00010D6F"/>
    <w:rsid w:val="00013B32"/>
    <w:rsid w:val="000144C8"/>
    <w:rsid w:val="00015A62"/>
    <w:rsid w:val="000234E8"/>
    <w:rsid w:val="00025851"/>
    <w:rsid w:val="00026105"/>
    <w:rsid w:val="00026499"/>
    <w:rsid w:val="0003390C"/>
    <w:rsid w:val="00033A7D"/>
    <w:rsid w:val="00033F24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1996"/>
    <w:rsid w:val="000629B3"/>
    <w:rsid w:val="00063192"/>
    <w:rsid w:val="000633F8"/>
    <w:rsid w:val="00063775"/>
    <w:rsid w:val="00067746"/>
    <w:rsid w:val="000737A9"/>
    <w:rsid w:val="0007548E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7A46"/>
    <w:rsid w:val="00130F82"/>
    <w:rsid w:val="00131DD4"/>
    <w:rsid w:val="0013262D"/>
    <w:rsid w:val="00146824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957AD"/>
    <w:rsid w:val="001A194F"/>
    <w:rsid w:val="001A6830"/>
    <w:rsid w:val="001A7C62"/>
    <w:rsid w:val="001B242C"/>
    <w:rsid w:val="001B60F1"/>
    <w:rsid w:val="001B7503"/>
    <w:rsid w:val="001C4C47"/>
    <w:rsid w:val="001C6684"/>
    <w:rsid w:val="001C6B13"/>
    <w:rsid w:val="001D1526"/>
    <w:rsid w:val="001D4130"/>
    <w:rsid w:val="001D6764"/>
    <w:rsid w:val="001D67C0"/>
    <w:rsid w:val="001E13F9"/>
    <w:rsid w:val="001E2377"/>
    <w:rsid w:val="001E379C"/>
    <w:rsid w:val="001E55BF"/>
    <w:rsid w:val="001E55E0"/>
    <w:rsid w:val="001E7CAA"/>
    <w:rsid w:val="001F008C"/>
    <w:rsid w:val="001F16B1"/>
    <w:rsid w:val="001F3A83"/>
    <w:rsid w:val="001F4101"/>
    <w:rsid w:val="001F6DEF"/>
    <w:rsid w:val="00202FBE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29D6"/>
    <w:rsid w:val="00226B84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3781"/>
    <w:rsid w:val="002545D1"/>
    <w:rsid w:val="00255CA3"/>
    <w:rsid w:val="0026006D"/>
    <w:rsid w:val="002624B4"/>
    <w:rsid w:val="00262D00"/>
    <w:rsid w:val="00262E35"/>
    <w:rsid w:val="0026366D"/>
    <w:rsid w:val="00264E98"/>
    <w:rsid w:val="00265B22"/>
    <w:rsid w:val="00271E79"/>
    <w:rsid w:val="00272498"/>
    <w:rsid w:val="00272A25"/>
    <w:rsid w:val="00272EE0"/>
    <w:rsid w:val="00274A90"/>
    <w:rsid w:val="00275E82"/>
    <w:rsid w:val="0027726F"/>
    <w:rsid w:val="00281454"/>
    <w:rsid w:val="00283E70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702C"/>
    <w:rsid w:val="002C715A"/>
    <w:rsid w:val="002D2DE3"/>
    <w:rsid w:val="002D5CA5"/>
    <w:rsid w:val="002D7687"/>
    <w:rsid w:val="002E0193"/>
    <w:rsid w:val="002E3D27"/>
    <w:rsid w:val="002E6EE2"/>
    <w:rsid w:val="002F0181"/>
    <w:rsid w:val="002F62A6"/>
    <w:rsid w:val="003061F9"/>
    <w:rsid w:val="00310EE3"/>
    <w:rsid w:val="003143CB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B0CD5"/>
    <w:rsid w:val="003B129E"/>
    <w:rsid w:val="003B1590"/>
    <w:rsid w:val="003B4549"/>
    <w:rsid w:val="003B7616"/>
    <w:rsid w:val="003B7E80"/>
    <w:rsid w:val="003C1576"/>
    <w:rsid w:val="003C4674"/>
    <w:rsid w:val="003C755B"/>
    <w:rsid w:val="003C78D6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7B0F"/>
    <w:rsid w:val="00430C79"/>
    <w:rsid w:val="00430FEB"/>
    <w:rsid w:val="004403A2"/>
    <w:rsid w:val="00444741"/>
    <w:rsid w:val="0044526E"/>
    <w:rsid w:val="00445DE1"/>
    <w:rsid w:val="0044604C"/>
    <w:rsid w:val="0044669F"/>
    <w:rsid w:val="0045508D"/>
    <w:rsid w:val="00455A82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C3A50"/>
    <w:rsid w:val="004D4E0F"/>
    <w:rsid w:val="004E4790"/>
    <w:rsid w:val="004E4E35"/>
    <w:rsid w:val="004E75D4"/>
    <w:rsid w:val="004F0092"/>
    <w:rsid w:val="004F1A4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7F0F"/>
    <w:rsid w:val="00543565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6C37"/>
    <w:rsid w:val="00587211"/>
    <w:rsid w:val="00591F21"/>
    <w:rsid w:val="00592743"/>
    <w:rsid w:val="00592D81"/>
    <w:rsid w:val="00596F31"/>
    <w:rsid w:val="005A09A6"/>
    <w:rsid w:val="005A29CF"/>
    <w:rsid w:val="005B036D"/>
    <w:rsid w:val="005B1F6C"/>
    <w:rsid w:val="005B2F3E"/>
    <w:rsid w:val="005B7121"/>
    <w:rsid w:val="005B797A"/>
    <w:rsid w:val="005C03BB"/>
    <w:rsid w:val="005C20CB"/>
    <w:rsid w:val="005C3A3A"/>
    <w:rsid w:val="005C4E9E"/>
    <w:rsid w:val="005C52C3"/>
    <w:rsid w:val="005C748E"/>
    <w:rsid w:val="005E0127"/>
    <w:rsid w:val="005E46D2"/>
    <w:rsid w:val="005E6F86"/>
    <w:rsid w:val="005F2A1F"/>
    <w:rsid w:val="005F4496"/>
    <w:rsid w:val="005F6B62"/>
    <w:rsid w:val="00602273"/>
    <w:rsid w:val="0060509E"/>
    <w:rsid w:val="00611699"/>
    <w:rsid w:val="0062126D"/>
    <w:rsid w:val="0063254F"/>
    <w:rsid w:val="00633E32"/>
    <w:rsid w:val="006345B8"/>
    <w:rsid w:val="0063680A"/>
    <w:rsid w:val="00637E8C"/>
    <w:rsid w:val="00640E74"/>
    <w:rsid w:val="00641CEE"/>
    <w:rsid w:val="0064489E"/>
    <w:rsid w:val="006455F0"/>
    <w:rsid w:val="00655927"/>
    <w:rsid w:val="00655AA7"/>
    <w:rsid w:val="006563B5"/>
    <w:rsid w:val="00667901"/>
    <w:rsid w:val="006735A1"/>
    <w:rsid w:val="006742B9"/>
    <w:rsid w:val="0067561F"/>
    <w:rsid w:val="00676D13"/>
    <w:rsid w:val="0067733F"/>
    <w:rsid w:val="006833D8"/>
    <w:rsid w:val="00686486"/>
    <w:rsid w:val="006868B7"/>
    <w:rsid w:val="006909B4"/>
    <w:rsid w:val="00691A7E"/>
    <w:rsid w:val="006932F2"/>
    <w:rsid w:val="0069759B"/>
    <w:rsid w:val="006A623C"/>
    <w:rsid w:val="006A69D6"/>
    <w:rsid w:val="006B0216"/>
    <w:rsid w:val="006B4EA3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12E3"/>
    <w:rsid w:val="006D16D9"/>
    <w:rsid w:val="006D5324"/>
    <w:rsid w:val="006E00A5"/>
    <w:rsid w:val="006E0430"/>
    <w:rsid w:val="006E261C"/>
    <w:rsid w:val="006E35C8"/>
    <w:rsid w:val="006E5F3E"/>
    <w:rsid w:val="006F7CD8"/>
    <w:rsid w:val="0070072A"/>
    <w:rsid w:val="007019D9"/>
    <w:rsid w:val="0070255B"/>
    <w:rsid w:val="00704CE8"/>
    <w:rsid w:val="00712380"/>
    <w:rsid w:val="00712BA6"/>
    <w:rsid w:val="007145ED"/>
    <w:rsid w:val="00715E0C"/>
    <w:rsid w:val="00716327"/>
    <w:rsid w:val="00716C66"/>
    <w:rsid w:val="00722210"/>
    <w:rsid w:val="00726DA4"/>
    <w:rsid w:val="00731257"/>
    <w:rsid w:val="007334F0"/>
    <w:rsid w:val="00733D2C"/>
    <w:rsid w:val="00735628"/>
    <w:rsid w:val="00736847"/>
    <w:rsid w:val="00736A72"/>
    <w:rsid w:val="007400C3"/>
    <w:rsid w:val="00747ABB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84136"/>
    <w:rsid w:val="00791C2A"/>
    <w:rsid w:val="00794665"/>
    <w:rsid w:val="00797218"/>
    <w:rsid w:val="007A03A7"/>
    <w:rsid w:val="007A1821"/>
    <w:rsid w:val="007A3F8C"/>
    <w:rsid w:val="007A4A66"/>
    <w:rsid w:val="007A595F"/>
    <w:rsid w:val="007B2EA7"/>
    <w:rsid w:val="007B4532"/>
    <w:rsid w:val="007B6EE5"/>
    <w:rsid w:val="007B713C"/>
    <w:rsid w:val="007B76E6"/>
    <w:rsid w:val="007C34D0"/>
    <w:rsid w:val="007C34D4"/>
    <w:rsid w:val="007C6859"/>
    <w:rsid w:val="007D3546"/>
    <w:rsid w:val="007D429B"/>
    <w:rsid w:val="007D636F"/>
    <w:rsid w:val="007D7291"/>
    <w:rsid w:val="007E0B8C"/>
    <w:rsid w:val="007E37F9"/>
    <w:rsid w:val="007E41C3"/>
    <w:rsid w:val="007E5FEE"/>
    <w:rsid w:val="007F3D0A"/>
    <w:rsid w:val="007F5AEA"/>
    <w:rsid w:val="007F5D07"/>
    <w:rsid w:val="007F716D"/>
    <w:rsid w:val="007F74CB"/>
    <w:rsid w:val="007F7F66"/>
    <w:rsid w:val="008129BA"/>
    <w:rsid w:val="00813D63"/>
    <w:rsid w:val="0081427F"/>
    <w:rsid w:val="00814798"/>
    <w:rsid w:val="00816E5C"/>
    <w:rsid w:val="00820826"/>
    <w:rsid w:val="00821C9F"/>
    <w:rsid w:val="00825655"/>
    <w:rsid w:val="00827EE1"/>
    <w:rsid w:val="008328CA"/>
    <w:rsid w:val="0083309A"/>
    <w:rsid w:val="0083488F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28C2"/>
    <w:rsid w:val="008C186C"/>
    <w:rsid w:val="008C2909"/>
    <w:rsid w:val="008D1380"/>
    <w:rsid w:val="008D46F0"/>
    <w:rsid w:val="008D74DF"/>
    <w:rsid w:val="008E07B7"/>
    <w:rsid w:val="008F47D2"/>
    <w:rsid w:val="008F5B4A"/>
    <w:rsid w:val="008F62D2"/>
    <w:rsid w:val="0090041B"/>
    <w:rsid w:val="00900FF1"/>
    <w:rsid w:val="00901AD0"/>
    <w:rsid w:val="009121D5"/>
    <w:rsid w:val="00914310"/>
    <w:rsid w:val="00917B69"/>
    <w:rsid w:val="00920AF8"/>
    <w:rsid w:val="009217AC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9000F"/>
    <w:rsid w:val="009A5E3E"/>
    <w:rsid w:val="009A7F90"/>
    <w:rsid w:val="009B003B"/>
    <w:rsid w:val="009B3E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E3911"/>
    <w:rsid w:val="009E3C37"/>
    <w:rsid w:val="009E408A"/>
    <w:rsid w:val="009E4451"/>
    <w:rsid w:val="009E75CF"/>
    <w:rsid w:val="009E795E"/>
    <w:rsid w:val="009F28E4"/>
    <w:rsid w:val="009F5220"/>
    <w:rsid w:val="009F6A0B"/>
    <w:rsid w:val="00A03252"/>
    <w:rsid w:val="00A053A4"/>
    <w:rsid w:val="00A058B5"/>
    <w:rsid w:val="00A05EF2"/>
    <w:rsid w:val="00A066A0"/>
    <w:rsid w:val="00A12D46"/>
    <w:rsid w:val="00A152C4"/>
    <w:rsid w:val="00A209FF"/>
    <w:rsid w:val="00A23A1D"/>
    <w:rsid w:val="00A240F9"/>
    <w:rsid w:val="00A25D36"/>
    <w:rsid w:val="00A25FE2"/>
    <w:rsid w:val="00A311ED"/>
    <w:rsid w:val="00A32D28"/>
    <w:rsid w:val="00A3457C"/>
    <w:rsid w:val="00A34ECA"/>
    <w:rsid w:val="00A37556"/>
    <w:rsid w:val="00A45DD3"/>
    <w:rsid w:val="00A505E6"/>
    <w:rsid w:val="00A5276D"/>
    <w:rsid w:val="00A57D23"/>
    <w:rsid w:val="00A6002D"/>
    <w:rsid w:val="00A60443"/>
    <w:rsid w:val="00A67F8B"/>
    <w:rsid w:val="00A71429"/>
    <w:rsid w:val="00A71ECA"/>
    <w:rsid w:val="00A725C9"/>
    <w:rsid w:val="00A72EC6"/>
    <w:rsid w:val="00A7448A"/>
    <w:rsid w:val="00A74526"/>
    <w:rsid w:val="00A7568F"/>
    <w:rsid w:val="00A92F45"/>
    <w:rsid w:val="00A94A50"/>
    <w:rsid w:val="00AA02AE"/>
    <w:rsid w:val="00AA3365"/>
    <w:rsid w:val="00AA3A82"/>
    <w:rsid w:val="00AB0B69"/>
    <w:rsid w:val="00AB7622"/>
    <w:rsid w:val="00AC01B1"/>
    <w:rsid w:val="00AC0C1A"/>
    <w:rsid w:val="00AC1B59"/>
    <w:rsid w:val="00AC2741"/>
    <w:rsid w:val="00AC511D"/>
    <w:rsid w:val="00AC7632"/>
    <w:rsid w:val="00AD3D0A"/>
    <w:rsid w:val="00AD7CE4"/>
    <w:rsid w:val="00AE0337"/>
    <w:rsid w:val="00AE1B01"/>
    <w:rsid w:val="00AE2E4E"/>
    <w:rsid w:val="00AE3473"/>
    <w:rsid w:val="00AE79C0"/>
    <w:rsid w:val="00AF0A6B"/>
    <w:rsid w:val="00AF43E4"/>
    <w:rsid w:val="00AF6726"/>
    <w:rsid w:val="00AF7A81"/>
    <w:rsid w:val="00B00FC8"/>
    <w:rsid w:val="00B022F6"/>
    <w:rsid w:val="00B07F70"/>
    <w:rsid w:val="00B1027F"/>
    <w:rsid w:val="00B11C0C"/>
    <w:rsid w:val="00B13441"/>
    <w:rsid w:val="00B21354"/>
    <w:rsid w:val="00B310FF"/>
    <w:rsid w:val="00B31620"/>
    <w:rsid w:val="00B33A68"/>
    <w:rsid w:val="00B33BD3"/>
    <w:rsid w:val="00B35DA7"/>
    <w:rsid w:val="00B40D57"/>
    <w:rsid w:val="00B44CE6"/>
    <w:rsid w:val="00B523C9"/>
    <w:rsid w:val="00B5253F"/>
    <w:rsid w:val="00B56CDC"/>
    <w:rsid w:val="00B60FCF"/>
    <w:rsid w:val="00B63908"/>
    <w:rsid w:val="00B63CE5"/>
    <w:rsid w:val="00B6519C"/>
    <w:rsid w:val="00B667CD"/>
    <w:rsid w:val="00B6754F"/>
    <w:rsid w:val="00B71694"/>
    <w:rsid w:val="00B75394"/>
    <w:rsid w:val="00B770EC"/>
    <w:rsid w:val="00B84908"/>
    <w:rsid w:val="00B9269A"/>
    <w:rsid w:val="00B926E7"/>
    <w:rsid w:val="00B92C79"/>
    <w:rsid w:val="00B93DE4"/>
    <w:rsid w:val="00B94FD0"/>
    <w:rsid w:val="00B95E00"/>
    <w:rsid w:val="00BA32F1"/>
    <w:rsid w:val="00BA355D"/>
    <w:rsid w:val="00BA5599"/>
    <w:rsid w:val="00BB07BB"/>
    <w:rsid w:val="00BC1B52"/>
    <w:rsid w:val="00BC34C3"/>
    <w:rsid w:val="00BD1154"/>
    <w:rsid w:val="00BE0648"/>
    <w:rsid w:val="00BE1C59"/>
    <w:rsid w:val="00BE25BA"/>
    <w:rsid w:val="00BE275D"/>
    <w:rsid w:val="00BE29D8"/>
    <w:rsid w:val="00BE5552"/>
    <w:rsid w:val="00BF58D2"/>
    <w:rsid w:val="00C008B6"/>
    <w:rsid w:val="00C01A07"/>
    <w:rsid w:val="00C05A3C"/>
    <w:rsid w:val="00C07CCB"/>
    <w:rsid w:val="00C10FF6"/>
    <w:rsid w:val="00C1658A"/>
    <w:rsid w:val="00C20266"/>
    <w:rsid w:val="00C202FC"/>
    <w:rsid w:val="00C24D8D"/>
    <w:rsid w:val="00C25D32"/>
    <w:rsid w:val="00C32654"/>
    <w:rsid w:val="00C32CB2"/>
    <w:rsid w:val="00C34A3B"/>
    <w:rsid w:val="00C36970"/>
    <w:rsid w:val="00C417BF"/>
    <w:rsid w:val="00C4315C"/>
    <w:rsid w:val="00C44414"/>
    <w:rsid w:val="00C515A3"/>
    <w:rsid w:val="00C52A4D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5E41"/>
    <w:rsid w:val="00C904C6"/>
    <w:rsid w:val="00C911FE"/>
    <w:rsid w:val="00C91F96"/>
    <w:rsid w:val="00C93C1A"/>
    <w:rsid w:val="00C94D4A"/>
    <w:rsid w:val="00C95C13"/>
    <w:rsid w:val="00CA047B"/>
    <w:rsid w:val="00CA1702"/>
    <w:rsid w:val="00CA4B6B"/>
    <w:rsid w:val="00CA4E46"/>
    <w:rsid w:val="00CA57AD"/>
    <w:rsid w:val="00CB11A8"/>
    <w:rsid w:val="00CB1E9E"/>
    <w:rsid w:val="00CC0292"/>
    <w:rsid w:val="00CC6B81"/>
    <w:rsid w:val="00CD320C"/>
    <w:rsid w:val="00CD499D"/>
    <w:rsid w:val="00CD4BC9"/>
    <w:rsid w:val="00CE2434"/>
    <w:rsid w:val="00CE44A1"/>
    <w:rsid w:val="00CE4AF5"/>
    <w:rsid w:val="00CE52C4"/>
    <w:rsid w:val="00CE5537"/>
    <w:rsid w:val="00CE781E"/>
    <w:rsid w:val="00CF2534"/>
    <w:rsid w:val="00CF4DD5"/>
    <w:rsid w:val="00CF525F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31447"/>
    <w:rsid w:val="00D32120"/>
    <w:rsid w:val="00D36A9A"/>
    <w:rsid w:val="00D36DE4"/>
    <w:rsid w:val="00D40E91"/>
    <w:rsid w:val="00D4202C"/>
    <w:rsid w:val="00D43DCE"/>
    <w:rsid w:val="00D5255B"/>
    <w:rsid w:val="00D52ADE"/>
    <w:rsid w:val="00D544BE"/>
    <w:rsid w:val="00D556CC"/>
    <w:rsid w:val="00D628F5"/>
    <w:rsid w:val="00D62E88"/>
    <w:rsid w:val="00D63FB8"/>
    <w:rsid w:val="00D65770"/>
    <w:rsid w:val="00D65AEF"/>
    <w:rsid w:val="00D66833"/>
    <w:rsid w:val="00D705B0"/>
    <w:rsid w:val="00D70AFE"/>
    <w:rsid w:val="00D7280C"/>
    <w:rsid w:val="00D74F12"/>
    <w:rsid w:val="00D80BC9"/>
    <w:rsid w:val="00D86CEC"/>
    <w:rsid w:val="00D97455"/>
    <w:rsid w:val="00D97B1B"/>
    <w:rsid w:val="00DA24B4"/>
    <w:rsid w:val="00DA30F5"/>
    <w:rsid w:val="00DA5939"/>
    <w:rsid w:val="00DB2DE5"/>
    <w:rsid w:val="00DB5D5A"/>
    <w:rsid w:val="00DB5D87"/>
    <w:rsid w:val="00DB6D84"/>
    <w:rsid w:val="00DB7A38"/>
    <w:rsid w:val="00DC0D8C"/>
    <w:rsid w:val="00DC343D"/>
    <w:rsid w:val="00DC3741"/>
    <w:rsid w:val="00DD1528"/>
    <w:rsid w:val="00DD335B"/>
    <w:rsid w:val="00DD56E5"/>
    <w:rsid w:val="00DE0508"/>
    <w:rsid w:val="00DE0D7D"/>
    <w:rsid w:val="00DE4D2D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19C"/>
    <w:rsid w:val="00E31EF6"/>
    <w:rsid w:val="00E32B3B"/>
    <w:rsid w:val="00E41420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68A2"/>
    <w:rsid w:val="00E81D2F"/>
    <w:rsid w:val="00E8390E"/>
    <w:rsid w:val="00E85547"/>
    <w:rsid w:val="00E87369"/>
    <w:rsid w:val="00E90406"/>
    <w:rsid w:val="00E91CAD"/>
    <w:rsid w:val="00E927FF"/>
    <w:rsid w:val="00E9703A"/>
    <w:rsid w:val="00EA405F"/>
    <w:rsid w:val="00EA415C"/>
    <w:rsid w:val="00EB0958"/>
    <w:rsid w:val="00EB2253"/>
    <w:rsid w:val="00EB6A7F"/>
    <w:rsid w:val="00EB7638"/>
    <w:rsid w:val="00EC0379"/>
    <w:rsid w:val="00EC3FB2"/>
    <w:rsid w:val="00EC5E18"/>
    <w:rsid w:val="00ED3790"/>
    <w:rsid w:val="00ED670D"/>
    <w:rsid w:val="00EE3BAE"/>
    <w:rsid w:val="00EE5956"/>
    <w:rsid w:val="00EF08AE"/>
    <w:rsid w:val="00EF4433"/>
    <w:rsid w:val="00EF5435"/>
    <w:rsid w:val="00EF6B66"/>
    <w:rsid w:val="00F010EB"/>
    <w:rsid w:val="00F025D7"/>
    <w:rsid w:val="00F05BE2"/>
    <w:rsid w:val="00F16B68"/>
    <w:rsid w:val="00F2171B"/>
    <w:rsid w:val="00F22193"/>
    <w:rsid w:val="00F22ED6"/>
    <w:rsid w:val="00F23082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1B34"/>
    <w:rsid w:val="00F531AB"/>
    <w:rsid w:val="00F57FEF"/>
    <w:rsid w:val="00F62F04"/>
    <w:rsid w:val="00F6553D"/>
    <w:rsid w:val="00F65DB4"/>
    <w:rsid w:val="00F66BDD"/>
    <w:rsid w:val="00F7003B"/>
    <w:rsid w:val="00F70BCC"/>
    <w:rsid w:val="00F7332F"/>
    <w:rsid w:val="00F7519F"/>
    <w:rsid w:val="00F8553D"/>
    <w:rsid w:val="00F85A8C"/>
    <w:rsid w:val="00F905BB"/>
    <w:rsid w:val="00F92335"/>
    <w:rsid w:val="00F94FCB"/>
    <w:rsid w:val="00FA47B3"/>
    <w:rsid w:val="00FA5558"/>
    <w:rsid w:val="00FB2DE0"/>
    <w:rsid w:val="00FB54C9"/>
    <w:rsid w:val="00FB5D46"/>
    <w:rsid w:val="00FB5DE4"/>
    <w:rsid w:val="00FB7735"/>
    <w:rsid w:val="00FC1F80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2F3A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701BF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F80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">
    <w:name w:val="caption"/>
    <w:basedOn w:val="a"/>
    <w:next w:val="a"/>
    <w:uiPriority w:val="35"/>
    <w:unhideWhenUsed/>
    <w:qFormat/>
    <w:rsid w:val="001D67C0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17FC3-8A21-4BAF-A4E9-8EB3B11AC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7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ADMIN</cp:lastModifiedBy>
  <cp:revision>1099</cp:revision>
  <dcterms:created xsi:type="dcterms:W3CDTF">2021-02-04T14:26:00Z</dcterms:created>
  <dcterms:modified xsi:type="dcterms:W3CDTF">2023-06-03T05:16:00Z</dcterms:modified>
</cp:coreProperties>
</file>