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Certifications and labels  Econocom Skip to main content    FranaisEnglish Belgium France Germany Spain Italia Luxembourg Netherlands Poland United Kingdom United States Econocom HomeCartographyPillar 1The impact of our solutionsDeltrian chooses Econocom to finance its energy transition Deltrian committed to cleaner airA twofold challengeAn innovative financial solutionTracking to boost progressEconocoms key roleTimingbbnet  Econocom a strategic acquisitionThe ambitions of bbnetEconocom and bbnet AI a game changer ? Econocom Factory performance and impactInterview with Stanislas HussonThe future of Econocom FactoryRefurbished devices breaking down barriers to speed up the sustainable transformation The impact of AI on the refurbishment industry Boldness a catalyst for creativity and transformationA 360 responseCircularity is the solutionEasi, the universal impactInterview Galle MassonProduct Care, proof of sustainabilityGreen  Energy, the dual transitionInterview Frdric LouguetThe vital imperativeReducing CO2 acting quickly and decisivelyInterview de Stphane PalermoInterview d'Alexis NormandThe utility of virtueSaving the planetRefurbishing is the future Interview de Jean Loup de ReymaekertCertifications and labelsQuality requirementsISO 14001 the universal referenceAll articlesPillar 2The wealth of our commitmentsChanges to CSR in tenders More demanding and structured criteriaChallenges that match ambitionsA more collaborative relationshipEmployee volunteer scheme internal feedbackWhat role does Komeet formerly Vendredi play in implementing the corporate volunteering scheme?The volunteer programmes available on the platformCorporate volunteering and the Econocom groups commitmentJonathan Ravaud supporting education, an important cause for me Daria Zachcial  "helping to build confidence in young jobseekers"Muguette Siry  "helping future mums" POEI scheme discovering, training and hiring talentsPOEI a driver for inclusive, targeted recruitmentAn immersive, jointly developed training courseA tailored, vocational courseEmployee engagement a key social and environmentalCorporate volunteeringInterview with Julian Guerin What does Vendredi do ? VOKA Sustainability CharterHilde Janssens' interviewWhy did Econocom Belgium want to obtain this charter?Examples of defined action plans and concrete resultsWhat would be the next step? A marker of our differenceDiversity is a source of prideMeasure of excellenceIn synch with citizensWorking intelligentlyKnow your potentialLifelong learningInclude all willsWellmeasured fairness Removing obstaclesInterview de Charlotte LaforgeTraining for impact Interview de Pierre GirardeauInterview d'Emanuela VerzeniInterview de Jean GuoSolidarity obliges usSupportive, useful and effectiveSupporting emancipationCivic sponsorshipAll articlesPillar 3LandmarksLenovos sustainability leadership in actionThe importance of sustainability A smarter circular approach Lenovo 360 CircleAILenovo and Econocom The rise in the refurbished equipment marketInterview with Laurent LamoureuxReasons for the rise in refurbishingPurchasing habits of public and private organizationsHow to help overcome these reservationsEconocoms partnersCSRD all hands on deck!Interview with Badis Belgacem and Franois BaziDouble materiality the cornerstone of CSRDThe companies concernedPutting together Econocoms 2023 reportHP committed to sustainability Video interview with Matthieu SabinHow to introduce a circular approach in digital technology ? Amplify impact  initiative de HPinc pour un numrique plus responsable Une reconnaissance d'excellence pour EconocomUn cosystme de partenaires engagsPAC Survey on Responsible Digital Practices in EuropeHow digitally responsible are companies?Infographie de l'tude PAC 2024 Studies weak signals, strong currentsWhat we learn...Interview of Vroniquer TornerSecondhand becomes first choiceTimelineAll articles got a project? join us Econocom follow us got a project? Equipment All equipment EndUser Computing Mobility Audiovisual Infrastructure Product Care Services All services User environments Cloud, infrastructure and hybridisation Applications and data Cybersecurity financing All our financing solutions Technological, industrial and energy financing For immediate cash flow Financing partner sales Managing and coordinating assets A platform for reselling assets to employees Collecting, recycling and reusing assets Optimising and financing the energy transition Measuring, reducing and offsetting your carbon footprint Manage your environmental performance Refurbished equipment leased i.tem  Intelligent Tech Equipment Management Audiovisual Comprehensive solutions Digitalise your workplace Enhance your business mobility Enhance digital learning Microsoft comprehensive solution Develop responsible and circular digital technology get to know us The Econocom Group CSR Commitments Ethics and compliance Governance Board of Directors Executive Committee Group Management Committee Group Support Functions Econocom Impact Homepage The impact of our solutions The wealth of our commitments Landmarks Careers Job opportunities Become a sales agent! Employee testimonials Our jobs Working at Econocom Investors Financial results Financial calendar Key figures Regulated information Share General meetings Financial reports Newsroom Latest articles Press releases News Events Case studies Blog Contact Econocom Econocom ImpactThe impact of our solutionsCertifications and labels Certifications and labels Published on February 1st, 2024 Summary Quality requirements Ensuring proper care QualiRepar rewards the professionalism of our teams Professional refurbishing Qualicert, certification of excellence Informing the general public RecQ information on the actual condition of the product ISO 14001 the universal reference Our environmental approach is based on clear rules, which involves the progressive certification of our sites. Quality requirements 3 quality labels. In 2023 we were carefully assessedOur Product Care service centre is the aftersales service for mobility, with the mission of maintaining, repairing and extending the life of mobile devices, phones, tablets and laptops. Product Care has been awarded the QualiRpar label.Our Econocom Factory refurbishment activity with the SMAAART brand has also obtained this label, as well as QualiCert certification, which validates the quality of the operations carried out. Customers can be reassured by the reliability of refurbished products. We know that this certification is reexamined every 3 years, so it obliges us to keep up our efforts. We did just this with the RecQ label obtained this year the first European quality label for secondhand products based on the extent to which our efforts meet the requirements of the benchmark system, coconstructed by the digital sector. Ensuring proper care The QualiRpar label brings together public regulators, the repair industry and the ecoorganisations Ecologic and Ecosystem in an approach based on 7 criteria customer information and awareness the repairer's expertise the customer and repairer journey checks and improvements waste management trainingqualification of the repairer the repairer's organisation An audit is carried out by an independent certification body. The label is awarded for 3 years, with a followup audit after 18 months. "Obtaining the QualiRpar label by the Product Care service centre rewards the professionalism of our teams and guarantees our customers that their employees' mobile hardware will be taken care of in an efficient, transparent and ecoresponsible way,"emphasises Philippe Goullioud, President of the Econocom Group's Products  Solutions business. Professional refurbishing QUALICERT service certification certifies that service commitments comply with a set of guidelines validated in consultation with professionals, users and public authorities. The certification body, SGS ICS, is coordinating the work to define the commitments to be met. These are set out in a reference manual. Entities which desire to be certified must comply with the QUALICERT standards applicable to their activity. Informing the general public The RecQ label is supported by DEKRA Certification. It ensures specific quality criteria for used products refurbished and provides consumers with clear information on the actual condition of the product, its components, accessories, warranties and associated aftersales services. Obtaining the RecQ refurbishing Label means  Identifying the quality of refurbished products according to a recognised standard Providing information on the ecoresponsibility of products on the market Removing doubts about the quality of data erasure ISO 14001 the universal reference We work within the clearest of rules, which is why we use labels and standards. The most universal reference is the ISO standard. Today, 23,000 ISO standards are followed worldwide, in all sectors of activity. ISO is the acronym for the International Organization for Standardization, which brings together expert bodies from around 140 countries. ISO standards define the optimum method for managing a production or service process, using guidelines for actions which produce concrete, measurable results. ISO 14001 is the standard for good environmental practice in the design and use of buildings for business activities. 3 pivots An indepth environmental analysis of the areas and activities to identify their regulatory requirements and impacts. Compliance with the applicable regulatory tools is a prerequisite, but a policy of continuous performance improvement and prevention of negative effects is also necessary. A regular review of practices and resources is considered essential in order to achieve this. We started the effort in 2022. Econocom Factory was awarded ISO 14001 certification. In 2024, well complete certification of the French sites at Puteaux, Le PlessisRobinson, Mrignac, ParayMeslay, Villeurbanne, Toulouse, Labge, Linas. Zaventem in Belgium has been certified beginning of 2024. Each step brings us closer to our goal. Digital responsibility Good faith Back to pillar Want to discuss sustainability, responsible digital and social economy, or circular economy? Contact us Explore POEI scheme discovering, training and hiring talents Lenovos sustainability leadership in action In the same pillar EquipmentServicesfinancingAudiovisualComprehensive solutions The Hub.Paris 11 square Lon Blum 92800, Puteaux France 33 1 41 67 30 00 Registered office Place du Champ de Mars, 5 B14 1050 Brussels quick access the econocom group job opportunities become a sales agent econocom impact newsroom client area blog got a project? follow us Terms of use Cookies policy Credits Data protection policy 2026 ECONOCOM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