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97890" w14:textId="77777777" w:rsidR="00861283" w:rsidRPr="006E5059" w:rsidRDefault="00861283">
      <w:pPr>
        <w:jc w:val="center"/>
        <w:rPr>
          <w:rFonts w:eastAsia="Calibri"/>
          <w:b/>
          <w:sz w:val="36"/>
          <w:szCs w:val="36"/>
        </w:rPr>
      </w:pPr>
    </w:p>
    <w:p w14:paraId="4E6319DB" w14:textId="77777777" w:rsidR="00861283" w:rsidRPr="006E5059" w:rsidRDefault="00861283">
      <w:pPr>
        <w:jc w:val="center"/>
        <w:rPr>
          <w:rFonts w:eastAsia="Calibri"/>
          <w:b/>
          <w:sz w:val="36"/>
          <w:szCs w:val="36"/>
        </w:rPr>
      </w:pPr>
    </w:p>
    <w:p w14:paraId="4AE3D5D4" w14:textId="77777777" w:rsidR="00861283" w:rsidRPr="006E5059" w:rsidRDefault="00861283">
      <w:pPr>
        <w:jc w:val="center"/>
        <w:rPr>
          <w:rFonts w:eastAsia="Calibri"/>
          <w:b/>
          <w:sz w:val="36"/>
          <w:szCs w:val="36"/>
        </w:rPr>
      </w:pPr>
    </w:p>
    <w:p w14:paraId="218EF5BE" w14:textId="77777777" w:rsidR="00861283" w:rsidRPr="006E5059" w:rsidRDefault="00861283">
      <w:pPr>
        <w:jc w:val="center"/>
        <w:rPr>
          <w:rFonts w:eastAsia="Calibri"/>
          <w:b/>
          <w:sz w:val="36"/>
          <w:szCs w:val="36"/>
        </w:rPr>
      </w:pPr>
    </w:p>
    <w:p w14:paraId="047637B2" w14:textId="77777777" w:rsidR="00861283" w:rsidRPr="006E5059" w:rsidRDefault="00861283">
      <w:pPr>
        <w:jc w:val="center"/>
        <w:rPr>
          <w:rFonts w:eastAsia="Calibri"/>
          <w:b/>
          <w:sz w:val="36"/>
          <w:szCs w:val="36"/>
        </w:rPr>
      </w:pPr>
    </w:p>
    <w:p w14:paraId="46434795" w14:textId="77777777" w:rsidR="00861283" w:rsidRPr="006E5059" w:rsidRDefault="00B01D93">
      <w:pPr>
        <w:jc w:val="center"/>
        <w:rPr>
          <w:rFonts w:eastAsia="Calibri"/>
          <w:b/>
          <w:sz w:val="36"/>
          <w:szCs w:val="36"/>
        </w:rPr>
      </w:pPr>
      <w:r w:rsidRPr="006E5059">
        <w:rPr>
          <w:rFonts w:eastAsia="Calibri"/>
          <w:b/>
          <w:sz w:val="36"/>
          <w:szCs w:val="36"/>
        </w:rPr>
        <w:t xml:space="preserve">Intel College Excellence Program </w:t>
      </w:r>
      <w:r w:rsidRPr="006E5059">
        <w:rPr>
          <w:rFonts w:eastAsia="Calibri"/>
          <w:b/>
          <w:sz w:val="36"/>
          <w:szCs w:val="36"/>
        </w:rPr>
        <w:br/>
        <w:t xml:space="preserve">Project Synopsis </w:t>
      </w:r>
    </w:p>
    <w:p w14:paraId="52735E54" w14:textId="77777777" w:rsidR="005F7DEF" w:rsidRPr="006E5059" w:rsidRDefault="005F7DEF" w:rsidP="001D6C4F">
      <w:pPr>
        <w:rPr>
          <w:rFonts w:eastAsia="Calibri"/>
          <w:b/>
          <w:sz w:val="36"/>
          <w:szCs w:val="36"/>
        </w:rPr>
      </w:pPr>
    </w:p>
    <w:p w14:paraId="1358BDF4" w14:textId="77777777" w:rsidR="00F47520" w:rsidRPr="006E5059" w:rsidRDefault="001D6C4F" w:rsidP="001D6C4F">
      <w:pPr>
        <w:rPr>
          <w:rFonts w:eastAsia="Calibri"/>
          <w:b/>
          <w:sz w:val="32"/>
          <w:szCs w:val="32"/>
        </w:rPr>
      </w:pPr>
      <w:r w:rsidRPr="006E5059">
        <w:rPr>
          <w:rFonts w:eastAsia="Calibri"/>
          <w:b/>
          <w:sz w:val="32"/>
          <w:szCs w:val="32"/>
        </w:rPr>
        <w:t xml:space="preserve">              </w:t>
      </w:r>
    </w:p>
    <w:p w14:paraId="2FCA7DB3" w14:textId="77777777" w:rsidR="00972126" w:rsidRPr="006E5059" w:rsidRDefault="00972126" w:rsidP="001D6C4F">
      <w:pPr>
        <w:rPr>
          <w:rFonts w:eastAsia="Calibri"/>
          <w:b/>
          <w:sz w:val="32"/>
          <w:szCs w:val="32"/>
        </w:rPr>
      </w:pPr>
    </w:p>
    <w:p w14:paraId="23D4D247" w14:textId="77777777" w:rsidR="00972126" w:rsidRPr="006E5059" w:rsidRDefault="00972126" w:rsidP="001D6C4F">
      <w:pPr>
        <w:rPr>
          <w:rFonts w:eastAsia="Calibri"/>
          <w:b/>
          <w:sz w:val="32"/>
          <w:szCs w:val="32"/>
        </w:rPr>
      </w:pPr>
    </w:p>
    <w:p w14:paraId="5D3650D8" w14:textId="77777777" w:rsidR="00972126" w:rsidRPr="006E5059" w:rsidRDefault="00972126" w:rsidP="001D6C4F">
      <w:pPr>
        <w:rPr>
          <w:rFonts w:eastAsia="Calibri"/>
          <w:b/>
          <w:sz w:val="32"/>
          <w:szCs w:val="32"/>
        </w:rPr>
      </w:pPr>
    </w:p>
    <w:p w14:paraId="7601E8C1" w14:textId="79212DA5" w:rsidR="00972126" w:rsidRPr="006E5059" w:rsidRDefault="00F47520">
      <w:pPr>
        <w:rPr>
          <w:rFonts w:eastAsia="Calibri"/>
          <w:b/>
          <w:sz w:val="32"/>
          <w:szCs w:val="32"/>
        </w:rPr>
      </w:pPr>
      <w:r w:rsidRPr="006E5059">
        <w:rPr>
          <w:rFonts w:eastAsia="Calibri"/>
          <w:b/>
          <w:sz w:val="32"/>
          <w:szCs w:val="32"/>
        </w:rPr>
        <w:t xml:space="preserve">            </w:t>
      </w:r>
      <w:r w:rsidR="001D6C4F" w:rsidRPr="006E5059">
        <w:rPr>
          <w:rFonts w:eastAsia="Calibri"/>
          <w:b/>
          <w:sz w:val="32"/>
          <w:szCs w:val="32"/>
        </w:rPr>
        <w:t xml:space="preserve">         </w:t>
      </w:r>
      <w:r w:rsidR="00DB62EF" w:rsidRPr="006E5059">
        <w:rPr>
          <w:rFonts w:eastAsia="Calibri"/>
          <w:b/>
          <w:sz w:val="32"/>
          <w:szCs w:val="32"/>
        </w:rPr>
        <w:t xml:space="preserve">      </w:t>
      </w:r>
      <w:r w:rsidR="00DE3A33" w:rsidRPr="006E5059">
        <w:rPr>
          <w:rFonts w:eastAsia="Calibri"/>
          <w:b/>
          <w:sz w:val="32"/>
          <w:szCs w:val="32"/>
        </w:rPr>
        <w:t xml:space="preserve">  </w:t>
      </w:r>
      <w:r w:rsidR="00DB62EF" w:rsidRPr="006E5059">
        <w:rPr>
          <w:rFonts w:eastAsia="Calibri"/>
          <w:b/>
          <w:sz w:val="32"/>
          <w:szCs w:val="32"/>
        </w:rPr>
        <w:t xml:space="preserve"> </w:t>
      </w:r>
      <w:r w:rsidR="001D6C4F" w:rsidRPr="006E5059">
        <w:rPr>
          <w:rFonts w:eastAsia="Calibri"/>
          <w:b/>
          <w:sz w:val="32"/>
          <w:szCs w:val="32"/>
        </w:rPr>
        <w:t>“</w:t>
      </w:r>
      <w:r w:rsidR="006E5059" w:rsidRPr="006E5059">
        <w:rPr>
          <w:rFonts w:eastAsia="Calibri"/>
          <w:b/>
          <w:sz w:val="32"/>
          <w:szCs w:val="32"/>
          <w:u w:val="single"/>
        </w:rPr>
        <w:t>RFID-Based Access Control System</w:t>
      </w:r>
      <w:r w:rsidR="001D6C4F" w:rsidRPr="006E5059">
        <w:rPr>
          <w:rFonts w:eastAsia="Calibri"/>
          <w:b/>
          <w:sz w:val="32"/>
          <w:szCs w:val="32"/>
        </w:rPr>
        <w:t xml:space="preserve">” </w:t>
      </w:r>
    </w:p>
    <w:p w14:paraId="57EF7285" w14:textId="77777777" w:rsidR="00972126" w:rsidRPr="006E5059" w:rsidRDefault="00972126">
      <w:pPr>
        <w:rPr>
          <w:rFonts w:eastAsia="Calibri"/>
          <w:b/>
          <w:i/>
          <w:sz w:val="32"/>
          <w:szCs w:val="32"/>
        </w:rPr>
      </w:pPr>
    </w:p>
    <w:p w14:paraId="35208B55" w14:textId="77777777" w:rsidR="00972126" w:rsidRPr="006E5059" w:rsidRDefault="00972126">
      <w:pPr>
        <w:rPr>
          <w:rFonts w:eastAsia="Calibri"/>
          <w:b/>
          <w:i/>
          <w:sz w:val="32"/>
          <w:szCs w:val="32"/>
        </w:rPr>
      </w:pPr>
    </w:p>
    <w:p w14:paraId="1876E8C1" w14:textId="77777777" w:rsidR="005F7DEF" w:rsidRPr="006E5059" w:rsidRDefault="005F7DEF">
      <w:pPr>
        <w:rPr>
          <w:rFonts w:eastAsia="Calibri"/>
          <w:sz w:val="22"/>
          <w:szCs w:val="22"/>
        </w:rPr>
      </w:pPr>
    </w:p>
    <w:p w14:paraId="51B812A9" w14:textId="77777777" w:rsidR="00861283" w:rsidRPr="006E5059" w:rsidRDefault="00861283">
      <w:pPr>
        <w:jc w:val="center"/>
        <w:rPr>
          <w:rFonts w:eastAsia="Calibri"/>
          <w:i/>
        </w:rPr>
      </w:pPr>
    </w:p>
    <w:tbl>
      <w:tblPr>
        <w:tblStyle w:val="1"/>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4"/>
        <w:gridCol w:w="2496"/>
        <w:gridCol w:w="2671"/>
        <w:gridCol w:w="3403"/>
      </w:tblGrid>
      <w:tr w:rsidR="001D6C4F" w:rsidRPr="006E5059" w14:paraId="5381D20C" w14:textId="77777777" w:rsidTr="006E5059">
        <w:trPr>
          <w:jc w:val="center"/>
        </w:trPr>
        <w:tc>
          <w:tcPr>
            <w:tcW w:w="9634" w:type="dxa"/>
            <w:gridSpan w:val="4"/>
            <w:shd w:val="clear" w:color="auto" w:fill="8EAADB"/>
          </w:tcPr>
          <w:p w14:paraId="70A70BEF" w14:textId="77777777" w:rsidR="001D6C4F" w:rsidRPr="006E5059" w:rsidRDefault="001D6C4F">
            <w:pPr>
              <w:jc w:val="center"/>
              <w:rPr>
                <w:rFonts w:eastAsia="Calibri"/>
                <w:b/>
                <w:sz w:val="22"/>
                <w:szCs w:val="22"/>
              </w:rPr>
            </w:pPr>
            <w:r w:rsidRPr="006E5059">
              <w:rPr>
                <w:rFonts w:eastAsia="Calibri"/>
                <w:b/>
                <w:sz w:val="22"/>
                <w:szCs w:val="22"/>
              </w:rPr>
              <w:t>Team member’s detail</w:t>
            </w:r>
          </w:p>
        </w:tc>
      </w:tr>
      <w:tr w:rsidR="001D6C4F" w:rsidRPr="006E5059" w14:paraId="5D1B6CB2" w14:textId="77777777" w:rsidTr="006E5059">
        <w:trPr>
          <w:jc w:val="center"/>
        </w:trPr>
        <w:tc>
          <w:tcPr>
            <w:tcW w:w="1064" w:type="dxa"/>
            <w:shd w:val="clear" w:color="auto" w:fill="D5DCE4"/>
          </w:tcPr>
          <w:p w14:paraId="36640AE0" w14:textId="256E0F3D" w:rsidR="001D6C4F" w:rsidRPr="006E5059" w:rsidRDefault="001D6C4F">
            <w:pPr>
              <w:jc w:val="center"/>
              <w:rPr>
                <w:rFonts w:eastAsia="Calibri"/>
                <w:b/>
                <w:sz w:val="22"/>
                <w:szCs w:val="22"/>
              </w:rPr>
            </w:pPr>
            <w:r w:rsidRPr="006E5059">
              <w:rPr>
                <w:rFonts w:eastAsia="Calibri"/>
                <w:b/>
                <w:sz w:val="22"/>
                <w:szCs w:val="22"/>
              </w:rPr>
              <w:t>S.</w:t>
            </w:r>
            <w:r w:rsidR="00AE0C39" w:rsidRPr="006E5059">
              <w:rPr>
                <w:rFonts w:eastAsia="Calibri"/>
                <w:b/>
                <w:sz w:val="22"/>
                <w:szCs w:val="22"/>
              </w:rPr>
              <w:t xml:space="preserve"> </w:t>
            </w:r>
            <w:r w:rsidRPr="006E5059">
              <w:rPr>
                <w:rFonts w:eastAsia="Calibri"/>
                <w:b/>
                <w:sz w:val="22"/>
                <w:szCs w:val="22"/>
              </w:rPr>
              <w:t>No.</w:t>
            </w:r>
          </w:p>
        </w:tc>
        <w:tc>
          <w:tcPr>
            <w:tcW w:w="2496" w:type="dxa"/>
            <w:shd w:val="clear" w:color="auto" w:fill="D5DCE4"/>
          </w:tcPr>
          <w:p w14:paraId="3701F829" w14:textId="77777777" w:rsidR="001D6C4F" w:rsidRPr="006E5059" w:rsidRDefault="001D6C4F">
            <w:pPr>
              <w:jc w:val="center"/>
              <w:rPr>
                <w:rFonts w:eastAsia="Calibri"/>
                <w:b/>
                <w:sz w:val="22"/>
                <w:szCs w:val="22"/>
              </w:rPr>
            </w:pPr>
            <w:r w:rsidRPr="006E5059">
              <w:rPr>
                <w:rFonts w:eastAsia="Calibri"/>
                <w:b/>
                <w:sz w:val="22"/>
                <w:szCs w:val="22"/>
              </w:rPr>
              <w:t>Participant Name</w:t>
            </w:r>
          </w:p>
        </w:tc>
        <w:tc>
          <w:tcPr>
            <w:tcW w:w="2671" w:type="dxa"/>
            <w:shd w:val="clear" w:color="auto" w:fill="D5DCE4"/>
          </w:tcPr>
          <w:p w14:paraId="619A0CFE" w14:textId="77777777" w:rsidR="001D6C4F" w:rsidRPr="006E5059" w:rsidRDefault="001D6C4F">
            <w:pPr>
              <w:jc w:val="center"/>
              <w:rPr>
                <w:rFonts w:eastAsia="Calibri"/>
                <w:b/>
                <w:sz w:val="22"/>
                <w:szCs w:val="22"/>
              </w:rPr>
            </w:pPr>
            <w:r w:rsidRPr="006E5059">
              <w:rPr>
                <w:rFonts w:eastAsia="Calibri"/>
                <w:b/>
                <w:sz w:val="22"/>
                <w:szCs w:val="22"/>
              </w:rPr>
              <w:t>Mobile No.</w:t>
            </w:r>
          </w:p>
        </w:tc>
        <w:tc>
          <w:tcPr>
            <w:tcW w:w="3403" w:type="dxa"/>
            <w:shd w:val="clear" w:color="auto" w:fill="D5DCE4"/>
          </w:tcPr>
          <w:p w14:paraId="6DF14CC7" w14:textId="77777777" w:rsidR="001D6C4F" w:rsidRPr="006E5059" w:rsidRDefault="001D6C4F">
            <w:pPr>
              <w:jc w:val="center"/>
              <w:rPr>
                <w:rFonts w:eastAsia="Calibri"/>
                <w:b/>
                <w:sz w:val="22"/>
                <w:szCs w:val="22"/>
              </w:rPr>
            </w:pPr>
            <w:r w:rsidRPr="006E5059">
              <w:rPr>
                <w:rFonts w:eastAsia="Calibri"/>
                <w:b/>
                <w:sz w:val="22"/>
                <w:szCs w:val="22"/>
              </w:rPr>
              <w:t>Email ID</w:t>
            </w:r>
          </w:p>
        </w:tc>
      </w:tr>
      <w:tr w:rsidR="001D6C4F" w:rsidRPr="006E5059" w14:paraId="4D6AFD5D" w14:textId="77777777" w:rsidTr="006E5059">
        <w:trPr>
          <w:jc w:val="center"/>
        </w:trPr>
        <w:tc>
          <w:tcPr>
            <w:tcW w:w="1064" w:type="dxa"/>
          </w:tcPr>
          <w:p w14:paraId="0025D2FE" w14:textId="77777777" w:rsidR="001D6C4F" w:rsidRPr="006E5059" w:rsidRDefault="001D6C4F">
            <w:pPr>
              <w:jc w:val="center"/>
              <w:rPr>
                <w:rFonts w:eastAsia="Calibri"/>
                <w:sz w:val="22"/>
                <w:szCs w:val="22"/>
              </w:rPr>
            </w:pPr>
            <w:r w:rsidRPr="006E5059">
              <w:rPr>
                <w:rFonts w:eastAsia="Calibri"/>
                <w:sz w:val="22"/>
                <w:szCs w:val="22"/>
              </w:rPr>
              <w:t>1</w:t>
            </w:r>
          </w:p>
        </w:tc>
        <w:tc>
          <w:tcPr>
            <w:tcW w:w="2496" w:type="dxa"/>
          </w:tcPr>
          <w:p w14:paraId="461C0415" w14:textId="32AB21BD" w:rsidR="001D6C4F" w:rsidRPr="006E5059" w:rsidRDefault="006E5059">
            <w:pPr>
              <w:rPr>
                <w:rFonts w:eastAsia="Calibri"/>
                <w:sz w:val="22"/>
                <w:szCs w:val="22"/>
              </w:rPr>
            </w:pPr>
            <w:r w:rsidRPr="006E5059">
              <w:rPr>
                <w:rFonts w:eastAsia="Calibri"/>
                <w:sz w:val="22"/>
                <w:szCs w:val="22"/>
              </w:rPr>
              <w:t xml:space="preserve">K. </w:t>
            </w:r>
            <w:proofErr w:type="spellStart"/>
            <w:r w:rsidRPr="006E5059">
              <w:rPr>
                <w:rFonts w:eastAsia="Calibri"/>
                <w:sz w:val="22"/>
                <w:szCs w:val="22"/>
              </w:rPr>
              <w:t>VashistaHemanth</w:t>
            </w:r>
            <w:proofErr w:type="spellEnd"/>
          </w:p>
        </w:tc>
        <w:tc>
          <w:tcPr>
            <w:tcW w:w="2671" w:type="dxa"/>
          </w:tcPr>
          <w:p w14:paraId="3BD5811B" w14:textId="1A52DBB3" w:rsidR="001D6C4F" w:rsidRPr="006E5059" w:rsidRDefault="0095485D">
            <w:pPr>
              <w:rPr>
                <w:rFonts w:eastAsia="Calibri"/>
                <w:sz w:val="22"/>
                <w:szCs w:val="22"/>
              </w:rPr>
            </w:pPr>
            <w:r>
              <w:rPr>
                <w:rFonts w:eastAsia="Calibri"/>
                <w:sz w:val="22"/>
                <w:szCs w:val="22"/>
              </w:rPr>
              <w:t>7801029076</w:t>
            </w:r>
          </w:p>
        </w:tc>
        <w:tc>
          <w:tcPr>
            <w:tcW w:w="3403" w:type="dxa"/>
          </w:tcPr>
          <w:p w14:paraId="08C6CB1E" w14:textId="5E298415" w:rsidR="001D6C4F" w:rsidRPr="006E5059" w:rsidRDefault="0095485D">
            <w:pPr>
              <w:rPr>
                <w:rFonts w:eastAsia="Calibri"/>
                <w:b/>
                <w:i/>
                <w:sz w:val="22"/>
                <w:szCs w:val="22"/>
              </w:rPr>
            </w:pPr>
            <w:r>
              <w:rPr>
                <w:rFonts w:eastAsia="Calibri"/>
                <w:b/>
                <w:i/>
                <w:sz w:val="22"/>
                <w:szCs w:val="22"/>
              </w:rPr>
              <w:t>vashistaofficial</w:t>
            </w:r>
            <w:r w:rsidR="001C3871" w:rsidRPr="006E5059">
              <w:rPr>
                <w:rFonts w:eastAsia="Calibri"/>
                <w:b/>
                <w:i/>
                <w:sz w:val="22"/>
                <w:szCs w:val="22"/>
              </w:rPr>
              <w:t>@gmail.com</w:t>
            </w:r>
          </w:p>
        </w:tc>
      </w:tr>
      <w:tr w:rsidR="001D6C4F" w:rsidRPr="006E5059" w14:paraId="37A5CF0C" w14:textId="77777777" w:rsidTr="006E5059">
        <w:trPr>
          <w:jc w:val="center"/>
        </w:trPr>
        <w:tc>
          <w:tcPr>
            <w:tcW w:w="9634" w:type="dxa"/>
            <w:gridSpan w:val="4"/>
            <w:shd w:val="clear" w:color="auto" w:fill="8EAADB"/>
          </w:tcPr>
          <w:p w14:paraId="0FFEA8FE" w14:textId="77777777" w:rsidR="001D6C4F" w:rsidRPr="006E5059" w:rsidRDefault="001D6C4F">
            <w:pPr>
              <w:jc w:val="center"/>
              <w:rPr>
                <w:rFonts w:eastAsia="Calibri"/>
                <w:b/>
                <w:sz w:val="22"/>
                <w:szCs w:val="22"/>
              </w:rPr>
            </w:pPr>
            <w:r w:rsidRPr="006E5059">
              <w:rPr>
                <w:rFonts w:eastAsia="Calibri"/>
                <w:b/>
                <w:sz w:val="22"/>
                <w:szCs w:val="22"/>
              </w:rPr>
              <w:t>Faculty(college) mentor detail</w:t>
            </w:r>
          </w:p>
        </w:tc>
      </w:tr>
      <w:tr w:rsidR="001D6C4F" w:rsidRPr="006E5059" w14:paraId="3FD47F87" w14:textId="77777777" w:rsidTr="006E5059">
        <w:trPr>
          <w:jc w:val="center"/>
        </w:trPr>
        <w:tc>
          <w:tcPr>
            <w:tcW w:w="1064" w:type="dxa"/>
            <w:shd w:val="clear" w:color="auto" w:fill="D5DCE4"/>
          </w:tcPr>
          <w:p w14:paraId="6F04D0BB" w14:textId="0A4B5893" w:rsidR="001D6C4F" w:rsidRPr="006E5059" w:rsidRDefault="001D6C4F">
            <w:pPr>
              <w:jc w:val="center"/>
              <w:rPr>
                <w:rFonts w:eastAsia="Calibri"/>
                <w:b/>
                <w:sz w:val="22"/>
                <w:szCs w:val="22"/>
              </w:rPr>
            </w:pPr>
            <w:r w:rsidRPr="006E5059">
              <w:rPr>
                <w:rFonts w:eastAsia="Calibri"/>
                <w:b/>
                <w:sz w:val="22"/>
                <w:szCs w:val="22"/>
              </w:rPr>
              <w:t>S.</w:t>
            </w:r>
            <w:r w:rsidR="00AE0C39" w:rsidRPr="006E5059">
              <w:rPr>
                <w:rFonts w:eastAsia="Calibri"/>
                <w:b/>
                <w:sz w:val="22"/>
                <w:szCs w:val="22"/>
              </w:rPr>
              <w:t xml:space="preserve"> </w:t>
            </w:r>
            <w:r w:rsidRPr="006E5059">
              <w:rPr>
                <w:rFonts w:eastAsia="Calibri"/>
                <w:b/>
                <w:sz w:val="22"/>
                <w:szCs w:val="22"/>
              </w:rPr>
              <w:t>No.</w:t>
            </w:r>
          </w:p>
        </w:tc>
        <w:tc>
          <w:tcPr>
            <w:tcW w:w="2496" w:type="dxa"/>
            <w:shd w:val="clear" w:color="auto" w:fill="D5DCE4"/>
          </w:tcPr>
          <w:p w14:paraId="26C879D1" w14:textId="77777777" w:rsidR="001D6C4F" w:rsidRPr="006E5059" w:rsidRDefault="001D6C4F">
            <w:pPr>
              <w:jc w:val="center"/>
              <w:rPr>
                <w:rFonts w:eastAsia="Calibri"/>
                <w:b/>
                <w:sz w:val="22"/>
                <w:szCs w:val="22"/>
              </w:rPr>
            </w:pPr>
            <w:r w:rsidRPr="006E5059">
              <w:rPr>
                <w:rFonts w:eastAsia="Calibri"/>
                <w:b/>
                <w:sz w:val="22"/>
                <w:szCs w:val="22"/>
              </w:rPr>
              <w:t>Mentor Name</w:t>
            </w:r>
          </w:p>
        </w:tc>
        <w:tc>
          <w:tcPr>
            <w:tcW w:w="2671" w:type="dxa"/>
            <w:shd w:val="clear" w:color="auto" w:fill="D5DCE4"/>
          </w:tcPr>
          <w:p w14:paraId="73F5FF58" w14:textId="77777777" w:rsidR="001D6C4F" w:rsidRPr="006E5059" w:rsidRDefault="001D6C4F">
            <w:pPr>
              <w:jc w:val="center"/>
              <w:rPr>
                <w:rFonts w:eastAsia="Calibri"/>
                <w:b/>
                <w:sz w:val="22"/>
                <w:szCs w:val="22"/>
              </w:rPr>
            </w:pPr>
            <w:r w:rsidRPr="006E5059">
              <w:rPr>
                <w:rFonts w:eastAsia="Calibri"/>
                <w:b/>
                <w:sz w:val="22"/>
                <w:szCs w:val="22"/>
              </w:rPr>
              <w:t>Mobile No.</w:t>
            </w:r>
          </w:p>
        </w:tc>
        <w:tc>
          <w:tcPr>
            <w:tcW w:w="3403" w:type="dxa"/>
            <w:shd w:val="clear" w:color="auto" w:fill="D5DCE4"/>
          </w:tcPr>
          <w:p w14:paraId="3F51CA8E" w14:textId="77777777" w:rsidR="001D6C4F" w:rsidRPr="006E5059" w:rsidRDefault="001D6C4F">
            <w:pPr>
              <w:jc w:val="center"/>
              <w:rPr>
                <w:rFonts w:eastAsia="Calibri"/>
                <w:b/>
                <w:sz w:val="22"/>
                <w:szCs w:val="22"/>
              </w:rPr>
            </w:pPr>
            <w:r w:rsidRPr="006E5059">
              <w:rPr>
                <w:rFonts w:eastAsia="Calibri"/>
                <w:b/>
                <w:sz w:val="22"/>
                <w:szCs w:val="22"/>
              </w:rPr>
              <w:t>Email ID</w:t>
            </w:r>
          </w:p>
        </w:tc>
      </w:tr>
      <w:tr w:rsidR="001D6C4F" w:rsidRPr="006E5059" w14:paraId="51EE15C7" w14:textId="77777777" w:rsidTr="006E5059">
        <w:trPr>
          <w:jc w:val="center"/>
        </w:trPr>
        <w:tc>
          <w:tcPr>
            <w:tcW w:w="1064" w:type="dxa"/>
          </w:tcPr>
          <w:p w14:paraId="562D44FE" w14:textId="135EF156" w:rsidR="001D6C4F" w:rsidRPr="006E5059" w:rsidRDefault="00F47520">
            <w:pPr>
              <w:jc w:val="center"/>
              <w:rPr>
                <w:rFonts w:eastAsia="Calibri"/>
                <w:sz w:val="22"/>
                <w:szCs w:val="22"/>
              </w:rPr>
            </w:pPr>
            <w:r w:rsidRPr="006E5059">
              <w:rPr>
                <w:rFonts w:eastAsia="Calibri"/>
                <w:sz w:val="22"/>
                <w:szCs w:val="22"/>
              </w:rPr>
              <w:t>1</w:t>
            </w:r>
          </w:p>
        </w:tc>
        <w:tc>
          <w:tcPr>
            <w:tcW w:w="2496" w:type="dxa"/>
          </w:tcPr>
          <w:p w14:paraId="21BCB425" w14:textId="5D3C8102" w:rsidR="001D6C4F" w:rsidRPr="006E5059" w:rsidRDefault="001D6C4F">
            <w:pPr>
              <w:rPr>
                <w:rFonts w:eastAsia="Calibri"/>
                <w:sz w:val="22"/>
                <w:szCs w:val="22"/>
              </w:rPr>
            </w:pPr>
            <w:r w:rsidRPr="006E5059">
              <w:rPr>
                <w:rFonts w:eastAsia="Calibri"/>
                <w:sz w:val="22"/>
                <w:szCs w:val="22"/>
              </w:rPr>
              <w:t xml:space="preserve">Dr. </w:t>
            </w:r>
            <w:r w:rsidR="0095182F" w:rsidRPr="006E5059">
              <w:rPr>
                <w:rFonts w:eastAsia="Calibri"/>
                <w:sz w:val="22"/>
                <w:szCs w:val="22"/>
              </w:rPr>
              <w:t>Sanjeet K. Sinha</w:t>
            </w:r>
            <w:r w:rsidRPr="006E5059">
              <w:rPr>
                <w:rFonts w:eastAsia="Calibri"/>
                <w:sz w:val="22"/>
                <w:szCs w:val="22"/>
              </w:rPr>
              <w:t xml:space="preserve"> </w:t>
            </w:r>
          </w:p>
        </w:tc>
        <w:tc>
          <w:tcPr>
            <w:tcW w:w="2671" w:type="dxa"/>
          </w:tcPr>
          <w:p w14:paraId="5F57AA2F" w14:textId="71874B4B" w:rsidR="001D6C4F" w:rsidRPr="006E5059" w:rsidRDefault="00224610">
            <w:pPr>
              <w:rPr>
                <w:rFonts w:eastAsia="Calibri"/>
                <w:sz w:val="22"/>
                <w:szCs w:val="22"/>
              </w:rPr>
            </w:pPr>
            <w:r w:rsidRPr="006E5059">
              <w:rPr>
                <w:rFonts w:eastAsia="Calibri"/>
                <w:sz w:val="22"/>
                <w:szCs w:val="22"/>
              </w:rPr>
              <w:t>8555907951</w:t>
            </w:r>
          </w:p>
        </w:tc>
        <w:tc>
          <w:tcPr>
            <w:tcW w:w="3403" w:type="dxa"/>
          </w:tcPr>
          <w:p w14:paraId="4128B680" w14:textId="6A1A6EE6" w:rsidR="001D6C4F" w:rsidRPr="006E5059" w:rsidRDefault="001D6C4F">
            <w:pPr>
              <w:jc w:val="center"/>
              <w:rPr>
                <w:rFonts w:eastAsia="Calibri"/>
                <w:b/>
                <w:i/>
                <w:sz w:val="22"/>
                <w:szCs w:val="22"/>
              </w:rPr>
            </w:pPr>
          </w:p>
        </w:tc>
      </w:tr>
      <w:tr w:rsidR="001D6C4F" w:rsidRPr="006E5059" w14:paraId="173E7859" w14:textId="77777777" w:rsidTr="006E5059">
        <w:trPr>
          <w:jc w:val="center"/>
        </w:trPr>
        <w:tc>
          <w:tcPr>
            <w:tcW w:w="9634" w:type="dxa"/>
            <w:gridSpan w:val="4"/>
            <w:shd w:val="clear" w:color="auto" w:fill="8EAADB"/>
          </w:tcPr>
          <w:p w14:paraId="35C665DC" w14:textId="77777777" w:rsidR="001D6C4F" w:rsidRPr="006E5059" w:rsidRDefault="001D6C4F">
            <w:pPr>
              <w:jc w:val="center"/>
              <w:rPr>
                <w:rFonts w:eastAsia="Calibri"/>
                <w:b/>
                <w:i/>
                <w:sz w:val="22"/>
                <w:szCs w:val="22"/>
              </w:rPr>
            </w:pPr>
            <w:r w:rsidRPr="006E5059">
              <w:rPr>
                <w:rFonts w:eastAsia="Calibri"/>
                <w:b/>
                <w:sz w:val="22"/>
                <w:szCs w:val="22"/>
              </w:rPr>
              <w:t>College/University Name</w:t>
            </w:r>
          </w:p>
        </w:tc>
      </w:tr>
      <w:tr w:rsidR="001D6C4F" w:rsidRPr="006E5059" w14:paraId="3AB4B02E" w14:textId="77777777" w:rsidTr="006E5059">
        <w:trPr>
          <w:jc w:val="center"/>
        </w:trPr>
        <w:tc>
          <w:tcPr>
            <w:tcW w:w="9634" w:type="dxa"/>
            <w:gridSpan w:val="4"/>
          </w:tcPr>
          <w:p w14:paraId="529BB67D" w14:textId="77777777" w:rsidR="001D6C4F" w:rsidRPr="006E5059" w:rsidRDefault="001D6C4F">
            <w:pPr>
              <w:rPr>
                <w:rFonts w:eastAsia="Calibri"/>
                <w:b/>
                <w:i/>
                <w:sz w:val="22"/>
                <w:szCs w:val="22"/>
              </w:rPr>
            </w:pPr>
            <w:r w:rsidRPr="006E5059">
              <w:rPr>
                <w:rFonts w:eastAsia="Calibri"/>
                <w:b/>
                <w:i/>
                <w:sz w:val="22"/>
                <w:szCs w:val="22"/>
              </w:rPr>
              <w:t>Lovely Professional University</w:t>
            </w:r>
          </w:p>
        </w:tc>
      </w:tr>
    </w:tbl>
    <w:p w14:paraId="7BD45351" w14:textId="77777777" w:rsidR="00861283" w:rsidRPr="006E5059" w:rsidRDefault="00861283">
      <w:pPr>
        <w:rPr>
          <w:rFonts w:eastAsia="Calibri"/>
        </w:rPr>
      </w:pPr>
    </w:p>
    <w:p w14:paraId="1B8D5379" w14:textId="77777777" w:rsidR="00861283" w:rsidRPr="006E5059" w:rsidRDefault="00B01D93">
      <w:pPr>
        <w:spacing w:after="160" w:line="259" w:lineRule="auto"/>
        <w:rPr>
          <w:rFonts w:eastAsia="Calibri"/>
        </w:rPr>
      </w:pPr>
      <w:r w:rsidRPr="006E5059">
        <w:br w:type="page"/>
      </w:r>
    </w:p>
    <w:p w14:paraId="17C804FA" w14:textId="77777777" w:rsidR="00861283" w:rsidRPr="006E5059" w:rsidRDefault="00861283">
      <w:pPr>
        <w:rPr>
          <w:rFonts w:eastAsia="Calibri"/>
        </w:rPr>
      </w:pPr>
    </w:p>
    <w:p w14:paraId="6F73B140" w14:textId="77777777" w:rsidR="00861283" w:rsidRPr="006E5059" w:rsidRDefault="00B01D93">
      <w:pPr>
        <w:shd w:val="clear" w:color="auto" w:fill="D5DCE4"/>
        <w:tabs>
          <w:tab w:val="left" w:pos="720"/>
        </w:tabs>
        <w:rPr>
          <w:rFonts w:eastAsia="Calibri"/>
          <w:b/>
          <w:sz w:val="22"/>
          <w:szCs w:val="22"/>
        </w:rPr>
      </w:pPr>
      <w:r w:rsidRPr="006E5059">
        <w:rPr>
          <w:rFonts w:eastAsia="Calibri"/>
          <w:b/>
          <w:sz w:val="22"/>
          <w:szCs w:val="22"/>
        </w:rPr>
        <w:t>BACKGROUND</w:t>
      </w:r>
    </w:p>
    <w:p w14:paraId="085A1A29" w14:textId="77777777" w:rsidR="00A34DD9" w:rsidRPr="006E5059" w:rsidRDefault="00A34DD9" w:rsidP="00A34DD9">
      <w:pPr>
        <w:tabs>
          <w:tab w:val="left" w:pos="720"/>
        </w:tabs>
        <w:jc w:val="both"/>
        <w:rPr>
          <w:rFonts w:eastAsia="Calibri"/>
          <w:sz w:val="22"/>
          <w:szCs w:val="22"/>
        </w:rPr>
      </w:pPr>
    </w:p>
    <w:p w14:paraId="53B9CB16" w14:textId="3A98C328" w:rsidR="006E5059" w:rsidRPr="006E5059" w:rsidRDefault="006E5059" w:rsidP="006E5059">
      <w:pPr>
        <w:suppressAutoHyphens w:val="0"/>
        <w:rPr>
          <w:lang w:val="en-IN" w:eastAsia="en-IN" w:bidi="te-IN"/>
        </w:rPr>
      </w:pPr>
      <w:r w:rsidRPr="006E5059">
        <w:rPr>
          <w:lang w:val="en-IN" w:eastAsia="en-IN" w:bidi="te-IN"/>
        </w:rPr>
        <w:t xml:space="preserve">Access control systems that rely on RFID technology have transformed security protocols, providing efficiency and comfort in a range of environments. This is a brief account of their evolution over time: </w:t>
      </w:r>
      <w:r w:rsidRPr="006E5059">
        <w:rPr>
          <w:lang w:val="en-IN" w:eastAsia="en-IN" w:bidi="te-IN"/>
        </w:rPr>
        <w:br/>
      </w:r>
      <w:r w:rsidRPr="006E5059">
        <w:rPr>
          <w:lang w:val="en-IN" w:eastAsia="en-IN" w:bidi="te-IN"/>
        </w:rPr>
        <w:br/>
        <w:t>1. Invention of RFID: Originally developed for aircraft identification during World War II, radio-frequency identification (RFID) technology dates back to this era. But commercial uses of the technology did not begin to appear until the 1970s.</w:t>
      </w:r>
      <w:r w:rsidRPr="006E5059">
        <w:rPr>
          <w:lang w:val="en-IN" w:eastAsia="en-IN" w:bidi="te-IN"/>
        </w:rPr>
        <w:br/>
      </w:r>
      <w:r w:rsidRPr="006E5059">
        <w:rPr>
          <w:lang w:val="en-IN" w:eastAsia="en-IN" w:bidi="te-IN"/>
        </w:rPr>
        <w:br/>
      </w:r>
      <w:r w:rsidRPr="006E5059">
        <w:rPr>
          <w:lang w:val="en-IN" w:eastAsia="en-IN" w:bidi="te-IN"/>
        </w:rPr>
        <w:br/>
        <w:t xml:space="preserve">2. Early Applications: RFID was first applied in the manufacturing and logistics sectors for monitoring and identifying needs. It was appealing for supply chain optimization and inventory management due to its wireless data transmission capabilities. </w:t>
      </w:r>
      <w:r w:rsidRPr="006E5059">
        <w:rPr>
          <w:lang w:val="en-IN" w:eastAsia="en-IN" w:bidi="te-IN"/>
        </w:rPr>
        <w:br/>
      </w:r>
      <w:r w:rsidRPr="006E5059">
        <w:rPr>
          <w:lang w:val="en-IN" w:eastAsia="en-IN" w:bidi="te-IN"/>
        </w:rPr>
        <w:br/>
        <w:t>3. Entry into Access Control: As computerized systems proliferated in the 1980s and 1990s, RFID began to be incorporated into access control systems. Traditional techniques like keys or swipe cards were superseded by these systems, which</w:t>
      </w:r>
    </w:p>
    <w:p w14:paraId="5A75F4BD" w14:textId="77777777" w:rsidR="006E5059" w:rsidRPr="006E5059" w:rsidRDefault="006E5059" w:rsidP="006E5059">
      <w:pPr>
        <w:suppressAutoHyphens w:val="0"/>
        <w:spacing w:before="100" w:beforeAutospacing="1" w:after="100" w:afterAutospacing="1"/>
        <w:jc w:val="both"/>
        <w:rPr>
          <w:sz w:val="22"/>
          <w:szCs w:val="22"/>
          <w:lang w:val="en-IN" w:eastAsia="en-IN"/>
        </w:rPr>
      </w:pPr>
    </w:p>
    <w:p w14:paraId="1725E4B6" w14:textId="77777777" w:rsidR="006E5059" w:rsidRPr="006E5059" w:rsidRDefault="006E5059" w:rsidP="006E5059">
      <w:pPr>
        <w:suppressAutoHyphens w:val="0"/>
        <w:spacing w:after="240"/>
        <w:rPr>
          <w:lang w:val="en-IN" w:eastAsia="en-IN" w:bidi="te-IN"/>
        </w:rPr>
      </w:pPr>
      <w:r w:rsidRPr="006E5059">
        <w:rPr>
          <w:lang w:val="en-IN" w:eastAsia="en-IN" w:bidi="te-IN"/>
        </w:rPr>
        <w:t xml:space="preserve">4. Improvements in Frequency: RFID operates at various frequencies, each of which has unique benefits. With differing ranges and data transfer speeds, low-frequency (LF), high-frequency (HF), and ultra-high-frequency (UHF) RFID systems were developed. </w:t>
      </w:r>
      <w:r w:rsidRPr="006E5059">
        <w:rPr>
          <w:lang w:val="en-IN" w:eastAsia="en-IN" w:bidi="te-IN"/>
        </w:rPr>
        <w:br/>
      </w:r>
      <w:r w:rsidRPr="006E5059">
        <w:rPr>
          <w:lang w:val="en-IN" w:eastAsia="en-IN" w:bidi="te-IN"/>
        </w:rPr>
        <w:br/>
        <w:t xml:space="preserve">5. Better Security Features: RFID-based access control systems became more secure as a result of improvements in authentication and encryption protocols, reducing the possibility of unwanted access through interception or cloning. </w:t>
      </w:r>
      <w:r w:rsidRPr="006E5059">
        <w:rPr>
          <w:lang w:val="en-IN" w:eastAsia="en-IN" w:bidi="te-IN"/>
        </w:rPr>
        <w:br/>
      </w:r>
      <w:r w:rsidRPr="006E5059">
        <w:rPr>
          <w:lang w:val="en-IN" w:eastAsia="en-IN" w:bidi="te-IN"/>
        </w:rPr>
        <w:br/>
        <w:t xml:space="preserve">6. interaction with IT Infrastructure: RFID access control systems started to integrate with more extensive IT infrastructure as businesses embraced digitalization. This allowed for centralized management, real-time monitoring, and interaction with other security systems like video surveillance. </w:t>
      </w:r>
      <w:r w:rsidRPr="006E5059">
        <w:rPr>
          <w:lang w:val="en-IN" w:eastAsia="en-IN" w:bidi="te-IN"/>
        </w:rPr>
        <w:br/>
      </w:r>
      <w:r w:rsidRPr="006E5059">
        <w:rPr>
          <w:lang w:val="en-IN" w:eastAsia="en-IN" w:bidi="te-IN"/>
        </w:rPr>
        <w:br/>
        <w:t xml:space="preserve">7. Expansion Into Non-Traditional Settings: RFID-based access control systems gained traction in a number of industries, including hospitality, education, healthcare, and residential complexes, after first becoming widely used in business and industrial settings. </w:t>
      </w:r>
      <w:r w:rsidRPr="006E5059">
        <w:rPr>
          <w:lang w:val="en-IN" w:eastAsia="en-IN" w:bidi="te-IN"/>
        </w:rPr>
        <w:br/>
        <w:t xml:space="preserve">8. Mobile Integration: As smartphones with NFC (Near Field Communication) technology became more popular, RFID-based access control systems began to accept mobile devices as credentials, improving user flexibility and convenience. </w:t>
      </w:r>
      <w:r w:rsidRPr="006E5059">
        <w:rPr>
          <w:lang w:val="en-IN" w:eastAsia="en-IN" w:bidi="te-IN"/>
        </w:rPr>
        <w:br/>
      </w:r>
      <w:r w:rsidRPr="006E5059">
        <w:rPr>
          <w:lang w:val="en-IN" w:eastAsia="en-IN" w:bidi="te-IN"/>
        </w:rPr>
        <w:br/>
        <w:t xml:space="preserve">9. Cloud-Based Solutions: Cloud-based RFID access control systems have been more popular recently, offering remote management, scalability, and simpler integration with other cloud-based services. </w:t>
      </w:r>
      <w:r w:rsidRPr="006E5059">
        <w:rPr>
          <w:lang w:val="en-IN" w:eastAsia="en-IN" w:bidi="te-IN"/>
        </w:rPr>
        <w:br/>
      </w:r>
      <w:r w:rsidRPr="006E5059">
        <w:rPr>
          <w:lang w:val="en-IN" w:eastAsia="en-IN" w:bidi="te-IN"/>
        </w:rPr>
        <w:br/>
        <w:t xml:space="preserve">10. Future Trends: As RFID-based access control systems continue to advance, new developments in artificial intelligence, biometric authentication, and Internet of Things (IoT) integration hold the potential to improve security, efficiency, and user experience even further. </w:t>
      </w:r>
      <w:r w:rsidRPr="006E5059">
        <w:rPr>
          <w:lang w:val="en-IN" w:eastAsia="en-IN" w:bidi="te-IN"/>
        </w:rPr>
        <w:br/>
      </w:r>
      <w:r w:rsidRPr="006E5059">
        <w:rPr>
          <w:lang w:val="en-IN" w:eastAsia="en-IN" w:bidi="te-IN"/>
        </w:rPr>
        <w:lastRenderedPageBreak/>
        <w:br/>
        <w:t xml:space="preserve">All things considered, RFID-based access control systems have advanced significantly since their creation, revolutionizing the way businesses handle access rights and security while continuously adjusting to new security risks and technology developments. </w:t>
      </w:r>
    </w:p>
    <w:p w14:paraId="6E1DE443" w14:textId="77777777" w:rsidR="006E5059" w:rsidRPr="006E5059" w:rsidRDefault="006E5059" w:rsidP="006E5059">
      <w:pPr>
        <w:suppressAutoHyphens w:val="0"/>
        <w:spacing w:before="100" w:beforeAutospacing="1" w:after="100" w:afterAutospacing="1"/>
        <w:jc w:val="both"/>
        <w:rPr>
          <w:sz w:val="22"/>
          <w:szCs w:val="22"/>
          <w:lang w:val="en-IN" w:eastAsia="en-IN"/>
        </w:rPr>
      </w:pPr>
    </w:p>
    <w:p w14:paraId="30B43A06" w14:textId="77777777" w:rsidR="00A34DD9" w:rsidRPr="006E5059" w:rsidRDefault="00A34DD9" w:rsidP="00A34DD9">
      <w:pPr>
        <w:tabs>
          <w:tab w:val="left" w:pos="720"/>
        </w:tabs>
        <w:jc w:val="both"/>
        <w:rPr>
          <w:rFonts w:eastAsia="Calibri"/>
          <w:sz w:val="22"/>
          <w:szCs w:val="22"/>
        </w:rPr>
      </w:pPr>
    </w:p>
    <w:p w14:paraId="2D2460FE" w14:textId="77777777" w:rsidR="00861283" w:rsidRPr="006E5059" w:rsidRDefault="00B01D93">
      <w:pPr>
        <w:shd w:val="clear" w:color="auto" w:fill="D5DCE4"/>
        <w:tabs>
          <w:tab w:val="left" w:pos="720"/>
        </w:tabs>
        <w:jc w:val="both"/>
        <w:rPr>
          <w:rFonts w:eastAsia="Calibri"/>
          <w:b/>
          <w:sz w:val="22"/>
          <w:szCs w:val="22"/>
        </w:rPr>
      </w:pPr>
      <w:r w:rsidRPr="006E5059">
        <w:rPr>
          <w:rFonts w:eastAsia="Calibri"/>
          <w:b/>
          <w:sz w:val="22"/>
          <w:szCs w:val="22"/>
        </w:rPr>
        <w:t>PROBLEM IDENTIFICATION</w:t>
      </w:r>
    </w:p>
    <w:p w14:paraId="69BC1F49" w14:textId="77777777" w:rsidR="00A34DD9" w:rsidRPr="006E5059" w:rsidRDefault="00A34DD9" w:rsidP="00A34DD9">
      <w:pPr>
        <w:tabs>
          <w:tab w:val="left" w:pos="720"/>
        </w:tabs>
        <w:jc w:val="both"/>
        <w:rPr>
          <w:rFonts w:eastAsia="Calibri"/>
          <w:sz w:val="22"/>
          <w:szCs w:val="22"/>
        </w:rPr>
      </w:pPr>
    </w:p>
    <w:p w14:paraId="4B2990CA" w14:textId="26B14DF8" w:rsidR="00A34DD9" w:rsidRPr="006E5059" w:rsidRDefault="00A34DD9" w:rsidP="00A34DD9">
      <w:pPr>
        <w:tabs>
          <w:tab w:val="left" w:pos="720"/>
        </w:tabs>
        <w:jc w:val="both"/>
        <w:rPr>
          <w:rFonts w:eastAsia="Calibri"/>
          <w:sz w:val="22"/>
          <w:szCs w:val="22"/>
        </w:rPr>
      </w:pPr>
      <w:r w:rsidRPr="006E5059">
        <w:rPr>
          <w:rFonts w:eastAsia="Calibri"/>
          <w:sz w:val="22"/>
          <w:szCs w:val="22"/>
        </w:rPr>
        <w:t xml:space="preserve">1. </w:t>
      </w:r>
      <w:r w:rsidRPr="006E5059">
        <w:rPr>
          <w:rFonts w:eastAsia="Calibri"/>
          <w:b/>
          <w:bCs/>
          <w:sz w:val="22"/>
          <w:szCs w:val="22"/>
        </w:rPr>
        <w:t>Manual Monitoring Limitations</w:t>
      </w:r>
      <w:r w:rsidRPr="006E5059">
        <w:rPr>
          <w:rFonts w:eastAsia="Calibri"/>
          <w:sz w:val="22"/>
          <w:szCs w:val="22"/>
        </w:rPr>
        <w:t>: Many greenhouses still rely on manual temperature and humidity monitoring methods, which are labor-intensive and prone to human error</w:t>
      </w:r>
    </w:p>
    <w:p w14:paraId="059EB49D" w14:textId="7B08FB35" w:rsidR="00A34DD9" w:rsidRPr="006E5059" w:rsidRDefault="00A34DD9" w:rsidP="00A34DD9">
      <w:pPr>
        <w:tabs>
          <w:tab w:val="left" w:pos="720"/>
        </w:tabs>
        <w:jc w:val="both"/>
        <w:rPr>
          <w:rFonts w:eastAsia="Calibri"/>
          <w:sz w:val="22"/>
          <w:szCs w:val="22"/>
        </w:rPr>
      </w:pPr>
      <w:r w:rsidRPr="006E5059">
        <w:rPr>
          <w:rFonts w:eastAsia="Calibri"/>
          <w:sz w:val="22"/>
          <w:szCs w:val="22"/>
        </w:rPr>
        <w:t xml:space="preserve">2. </w:t>
      </w:r>
      <w:r w:rsidRPr="006E5059">
        <w:rPr>
          <w:rFonts w:eastAsia="Calibri"/>
          <w:b/>
          <w:bCs/>
          <w:sz w:val="22"/>
          <w:szCs w:val="22"/>
        </w:rPr>
        <w:t>Inefficient Resource Management</w:t>
      </w:r>
      <w:r w:rsidRPr="006E5059">
        <w:rPr>
          <w:rFonts w:eastAsia="Calibri"/>
          <w:sz w:val="22"/>
          <w:szCs w:val="22"/>
        </w:rPr>
        <w:t>: Without real-time monitoring, greenhouse managers may struggle to efficiently allocate resources such as water and energy.</w:t>
      </w:r>
    </w:p>
    <w:p w14:paraId="36F7C9B0" w14:textId="789E60CC" w:rsidR="00A34DD9" w:rsidRPr="006E5059" w:rsidRDefault="00A34DD9" w:rsidP="00A34DD9">
      <w:pPr>
        <w:tabs>
          <w:tab w:val="left" w:pos="720"/>
        </w:tabs>
        <w:jc w:val="both"/>
        <w:rPr>
          <w:rFonts w:eastAsia="Calibri"/>
          <w:sz w:val="22"/>
          <w:szCs w:val="22"/>
        </w:rPr>
      </w:pPr>
      <w:r w:rsidRPr="006E5059">
        <w:rPr>
          <w:rFonts w:eastAsia="Calibri"/>
          <w:sz w:val="22"/>
          <w:szCs w:val="22"/>
        </w:rPr>
        <w:t xml:space="preserve">3. </w:t>
      </w:r>
      <w:r w:rsidRPr="006E5059">
        <w:rPr>
          <w:rFonts w:eastAsia="Calibri"/>
          <w:b/>
          <w:bCs/>
          <w:sz w:val="22"/>
          <w:szCs w:val="22"/>
        </w:rPr>
        <w:t>Risk of Crop Damage</w:t>
      </w:r>
      <w:r w:rsidRPr="006E5059">
        <w:rPr>
          <w:rFonts w:eastAsia="Calibri"/>
          <w:sz w:val="22"/>
          <w:szCs w:val="22"/>
        </w:rPr>
        <w:t>: Temperature and humidity variations outside optimal ranges can stress plants, stunt growth, or make them more susceptible to pests and diseases</w:t>
      </w:r>
    </w:p>
    <w:p w14:paraId="57B2E268" w14:textId="7A610F8C" w:rsidR="00A34DD9" w:rsidRPr="006E5059" w:rsidRDefault="00A34DD9" w:rsidP="00A34DD9">
      <w:pPr>
        <w:tabs>
          <w:tab w:val="left" w:pos="720"/>
        </w:tabs>
        <w:jc w:val="both"/>
        <w:rPr>
          <w:rFonts w:eastAsia="Calibri"/>
          <w:sz w:val="22"/>
          <w:szCs w:val="22"/>
        </w:rPr>
      </w:pPr>
      <w:r w:rsidRPr="006E5059">
        <w:rPr>
          <w:rFonts w:eastAsia="Calibri"/>
          <w:sz w:val="22"/>
          <w:szCs w:val="22"/>
        </w:rPr>
        <w:t xml:space="preserve">4. </w:t>
      </w:r>
      <w:r w:rsidRPr="006E5059">
        <w:rPr>
          <w:rFonts w:eastAsia="Calibri"/>
          <w:b/>
          <w:bCs/>
          <w:sz w:val="22"/>
          <w:szCs w:val="22"/>
        </w:rPr>
        <w:t>Lack of Data-Driven Insights</w:t>
      </w:r>
      <w:r w:rsidRPr="006E5059">
        <w:rPr>
          <w:rFonts w:eastAsia="Calibri"/>
          <w:sz w:val="22"/>
          <w:szCs w:val="22"/>
        </w:rPr>
        <w:t>: Traditional monitoring methods provide limited data insights, making it challenging for growers to identify trends or patterns in environmental conditions</w:t>
      </w:r>
    </w:p>
    <w:p w14:paraId="38ECB72A" w14:textId="4DC785B3" w:rsidR="00A34DD9" w:rsidRPr="006E5059" w:rsidRDefault="00A34DD9" w:rsidP="00A34DD9">
      <w:pPr>
        <w:tabs>
          <w:tab w:val="left" w:pos="720"/>
        </w:tabs>
        <w:jc w:val="both"/>
        <w:rPr>
          <w:rFonts w:eastAsia="Calibri"/>
          <w:sz w:val="22"/>
          <w:szCs w:val="22"/>
        </w:rPr>
      </w:pPr>
      <w:r w:rsidRPr="006E5059">
        <w:rPr>
          <w:rFonts w:eastAsia="Calibri"/>
          <w:sz w:val="22"/>
          <w:szCs w:val="22"/>
        </w:rPr>
        <w:t xml:space="preserve">5. </w:t>
      </w:r>
      <w:r w:rsidRPr="006E5059">
        <w:rPr>
          <w:rFonts w:eastAsia="Calibri"/>
          <w:b/>
          <w:bCs/>
          <w:sz w:val="22"/>
          <w:szCs w:val="22"/>
        </w:rPr>
        <w:t>Limited Automation Integration</w:t>
      </w:r>
      <w:r w:rsidRPr="006E5059">
        <w:rPr>
          <w:rFonts w:eastAsia="Calibri"/>
          <w:sz w:val="22"/>
          <w:szCs w:val="22"/>
        </w:rPr>
        <w:t xml:space="preserve">: Many existing monitoring systems lack integration with greenhouse automation technologies. </w:t>
      </w:r>
    </w:p>
    <w:p w14:paraId="465FD1EB" w14:textId="76E5179B" w:rsidR="00A34DD9" w:rsidRPr="006E5059" w:rsidRDefault="00A34DD9" w:rsidP="00A34DD9">
      <w:pPr>
        <w:tabs>
          <w:tab w:val="left" w:pos="720"/>
        </w:tabs>
        <w:jc w:val="both"/>
        <w:rPr>
          <w:rFonts w:eastAsia="Calibri"/>
          <w:sz w:val="22"/>
          <w:szCs w:val="22"/>
        </w:rPr>
      </w:pPr>
      <w:r w:rsidRPr="006E5059">
        <w:rPr>
          <w:rFonts w:eastAsia="Calibri"/>
          <w:sz w:val="22"/>
          <w:szCs w:val="22"/>
        </w:rPr>
        <w:t xml:space="preserve">6. </w:t>
      </w:r>
      <w:r w:rsidRPr="006E5059">
        <w:rPr>
          <w:rFonts w:eastAsia="Calibri"/>
          <w:b/>
          <w:bCs/>
          <w:sz w:val="22"/>
          <w:szCs w:val="22"/>
        </w:rPr>
        <w:t>Regulatory Compliance Challenges</w:t>
      </w:r>
      <w:r w:rsidRPr="006E5059">
        <w:rPr>
          <w:rFonts w:eastAsia="Calibri"/>
          <w:sz w:val="22"/>
          <w:szCs w:val="22"/>
        </w:rPr>
        <w:t>: Greenhouse operations may be subject to regulatory requirements related to environmental monitoring and reporting. Manual monitoring methods can make compliance difficult and increase the risk of non-compliance penalties.</w:t>
      </w:r>
    </w:p>
    <w:p w14:paraId="6504FC8F" w14:textId="39B52F51" w:rsidR="00A34DD9" w:rsidRPr="006E5059" w:rsidRDefault="00A34DD9" w:rsidP="00A34DD9">
      <w:pPr>
        <w:tabs>
          <w:tab w:val="left" w:pos="720"/>
        </w:tabs>
        <w:jc w:val="both"/>
        <w:rPr>
          <w:rFonts w:eastAsia="Calibri"/>
          <w:sz w:val="22"/>
          <w:szCs w:val="22"/>
        </w:rPr>
      </w:pPr>
      <w:r w:rsidRPr="006E5059">
        <w:rPr>
          <w:rFonts w:eastAsia="Calibri"/>
          <w:sz w:val="22"/>
          <w:szCs w:val="22"/>
        </w:rPr>
        <w:t xml:space="preserve">7. </w:t>
      </w:r>
      <w:r w:rsidRPr="006E5059">
        <w:rPr>
          <w:rFonts w:eastAsia="Calibri"/>
          <w:b/>
          <w:bCs/>
          <w:sz w:val="22"/>
          <w:szCs w:val="22"/>
        </w:rPr>
        <w:t>Scalability Issues</w:t>
      </w:r>
      <w:r w:rsidRPr="006E5059">
        <w:rPr>
          <w:rFonts w:eastAsia="Calibri"/>
          <w:sz w:val="22"/>
          <w:szCs w:val="22"/>
        </w:rPr>
        <w:t>: As greenhouse operations expand or adopt new technologies, scalability becomes a concern</w:t>
      </w:r>
    </w:p>
    <w:p w14:paraId="7B9D10AA" w14:textId="77777777" w:rsidR="00A34DD9" w:rsidRPr="006E5059" w:rsidRDefault="00A34DD9" w:rsidP="00A34DD9">
      <w:pPr>
        <w:tabs>
          <w:tab w:val="left" w:pos="720"/>
        </w:tabs>
        <w:jc w:val="both"/>
        <w:rPr>
          <w:rFonts w:eastAsia="Calibri"/>
          <w:sz w:val="22"/>
          <w:szCs w:val="22"/>
        </w:rPr>
      </w:pPr>
    </w:p>
    <w:p w14:paraId="5EA14D60" w14:textId="77777777" w:rsidR="00861283" w:rsidRPr="006E5059" w:rsidRDefault="00B01D93">
      <w:pPr>
        <w:shd w:val="clear" w:color="auto" w:fill="D5DCE4"/>
        <w:tabs>
          <w:tab w:val="left" w:pos="720"/>
        </w:tabs>
        <w:jc w:val="both"/>
        <w:rPr>
          <w:rFonts w:eastAsia="Calibri"/>
          <w:b/>
          <w:sz w:val="22"/>
          <w:szCs w:val="22"/>
        </w:rPr>
      </w:pPr>
      <w:r w:rsidRPr="006E5059">
        <w:rPr>
          <w:rFonts w:eastAsia="Calibri"/>
          <w:b/>
          <w:sz w:val="22"/>
          <w:szCs w:val="22"/>
        </w:rPr>
        <w:t>PROPOSED SOLUTION</w:t>
      </w:r>
      <w:r w:rsidRPr="006E5059">
        <w:rPr>
          <w:rFonts w:eastAsia="Calibri"/>
          <w:color w:val="C00000"/>
          <w:sz w:val="22"/>
          <w:szCs w:val="22"/>
        </w:rPr>
        <w:t xml:space="preserve"> </w:t>
      </w:r>
    </w:p>
    <w:p w14:paraId="704ADD15" w14:textId="77777777" w:rsidR="00CE647C" w:rsidRPr="00CE647C" w:rsidRDefault="00CE647C" w:rsidP="00CE647C">
      <w:pPr>
        <w:tabs>
          <w:tab w:val="left" w:pos="720"/>
        </w:tabs>
        <w:jc w:val="both"/>
        <w:rPr>
          <w:rFonts w:eastAsia="Calibri"/>
          <w:b/>
          <w:bCs/>
          <w:sz w:val="22"/>
          <w:szCs w:val="22"/>
        </w:rPr>
      </w:pPr>
      <w:r w:rsidRPr="00CE647C">
        <w:rPr>
          <w:rFonts w:eastAsia="Calibri"/>
          <w:b/>
          <w:bCs/>
          <w:sz w:val="22"/>
          <w:szCs w:val="22"/>
        </w:rPr>
        <w:t>Harmonic RFID Systems:</w:t>
      </w:r>
    </w:p>
    <w:p w14:paraId="03105968"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Overview:</w:t>
      </w:r>
      <w:r w:rsidRPr="00CE647C">
        <w:rPr>
          <w:rFonts w:eastAsia="Calibri"/>
          <w:sz w:val="22"/>
          <w:szCs w:val="22"/>
        </w:rPr>
        <w:t xml:space="preserve"> Harmonic RFID systems have gained significant interest over the last decade due to their advantages over conventional RFID systems.</w:t>
      </w:r>
    </w:p>
    <w:p w14:paraId="2542981D" w14:textId="77777777" w:rsidR="00CE647C" w:rsidRPr="00CE647C" w:rsidRDefault="00CE647C" w:rsidP="00CE647C">
      <w:pPr>
        <w:tabs>
          <w:tab w:val="left" w:pos="720"/>
        </w:tabs>
        <w:jc w:val="both"/>
        <w:rPr>
          <w:rFonts w:eastAsia="Calibri"/>
          <w:b/>
          <w:bCs/>
          <w:sz w:val="22"/>
          <w:szCs w:val="22"/>
        </w:rPr>
      </w:pPr>
      <w:r w:rsidRPr="00CE647C">
        <w:rPr>
          <w:rFonts w:eastAsia="Calibri"/>
          <w:b/>
          <w:bCs/>
          <w:sz w:val="22"/>
          <w:szCs w:val="22"/>
        </w:rPr>
        <w:t>Key Benefits:</w:t>
      </w:r>
    </w:p>
    <w:p w14:paraId="06D26642" w14:textId="77777777" w:rsidR="00CE647C" w:rsidRPr="00CE647C" w:rsidRDefault="00CE647C" w:rsidP="00CE647C">
      <w:pPr>
        <w:tabs>
          <w:tab w:val="left" w:pos="720"/>
        </w:tabs>
        <w:jc w:val="both"/>
        <w:rPr>
          <w:rFonts w:eastAsia="Calibri"/>
          <w:sz w:val="22"/>
          <w:szCs w:val="22"/>
        </w:rPr>
      </w:pPr>
      <w:r w:rsidRPr="00CE647C">
        <w:rPr>
          <w:rFonts w:eastAsia="Calibri"/>
          <w:sz w:val="22"/>
          <w:szCs w:val="22"/>
        </w:rPr>
        <w:t>Reduced Self-Jamming: Harmonic RFID minimizes interference caused by self-jamming, leading to improved communication reliability.</w:t>
      </w:r>
    </w:p>
    <w:p w14:paraId="50A9B4A9"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Location Accuracy</w:t>
      </w:r>
      <w:r w:rsidRPr="00CE647C">
        <w:rPr>
          <w:rFonts w:eastAsia="Calibri"/>
          <w:sz w:val="22"/>
          <w:szCs w:val="22"/>
        </w:rPr>
        <w:t>: Dual-frequency operation allows precise location determination.</w:t>
      </w:r>
    </w:p>
    <w:p w14:paraId="1984AA90" w14:textId="77777777" w:rsidR="00CE647C" w:rsidRPr="00CE647C" w:rsidRDefault="00CE647C" w:rsidP="00CE647C">
      <w:pPr>
        <w:tabs>
          <w:tab w:val="left" w:pos="720"/>
        </w:tabs>
        <w:jc w:val="both"/>
        <w:rPr>
          <w:rFonts w:eastAsia="Calibri"/>
          <w:sz w:val="22"/>
          <w:szCs w:val="22"/>
        </w:rPr>
      </w:pPr>
      <w:r w:rsidRPr="00CE647C">
        <w:rPr>
          <w:rFonts w:eastAsia="Calibri"/>
          <w:sz w:val="22"/>
          <w:szCs w:val="22"/>
        </w:rPr>
        <w:t>Higher Phase Noise Immunity: Harmonic tags exhibit better immunity to phase noise.</w:t>
      </w:r>
    </w:p>
    <w:p w14:paraId="119010C2"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Tag Operation</w:t>
      </w:r>
      <w:r w:rsidRPr="00CE647C">
        <w:rPr>
          <w:rFonts w:eastAsia="Calibri"/>
          <w:sz w:val="22"/>
          <w:szCs w:val="22"/>
        </w:rPr>
        <w:t>: In a harmonic RFID system, the tag receives instructions from the reader at an RF carrier frequency and replies back at the harmonic of the RF frequency.</w:t>
      </w:r>
    </w:p>
    <w:p w14:paraId="5EDFB007"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Low-Power Nonlinear Element:</w:t>
      </w:r>
      <w:r w:rsidRPr="00CE647C">
        <w:rPr>
          <w:rFonts w:eastAsia="Calibri"/>
          <w:sz w:val="22"/>
          <w:szCs w:val="22"/>
        </w:rPr>
        <w:t xml:space="preserve"> To generate the harmonic carrier in a battery-less system, a nonlinear element at the tag consumes very low power.</w:t>
      </w:r>
    </w:p>
    <w:p w14:paraId="4670D64F"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Circuit Design Techniques:</w:t>
      </w:r>
      <w:r w:rsidRPr="00CE647C">
        <w:rPr>
          <w:rFonts w:eastAsia="Calibri"/>
          <w:sz w:val="22"/>
          <w:szCs w:val="22"/>
        </w:rPr>
        <w:t xml:space="preserve"> Various circuit design techniques are employed to generate harmonics and create fully operable passive harmonic RFID tags.</w:t>
      </w:r>
    </w:p>
    <w:p w14:paraId="71DA5F66"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Applications:</w:t>
      </w:r>
      <w:r w:rsidRPr="00CE647C">
        <w:rPr>
          <w:rFonts w:eastAsia="Calibri"/>
          <w:sz w:val="22"/>
          <w:szCs w:val="22"/>
        </w:rPr>
        <w:t xml:space="preserve"> Harmonic RFID finds applications in sensor integration, clutter reduction, and localization challenges1.</w:t>
      </w:r>
    </w:p>
    <w:p w14:paraId="618ACFED" w14:textId="77777777" w:rsidR="00CE647C" w:rsidRPr="00CE647C" w:rsidRDefault="00CE647C" w:rsidP="00CE647C">
      <w:pPr>
        <w:tabs>
          <w:tab w:val="left" w:pos="720"/>
        </w:tabs>
        <w:jc w:val="both"/>
        <w:rPr>
          <w:rFonts w:eastAsia="Calibri"/>
          <w:sz w:val="22"/>
          <w:szCs w:val="22"/>
        </w:rPr>
      </w:pPr>
      <w:r w:rsidRPr="00CE647C">
        <w:rPr>
          <w:rFonts w:eastAsia="Calibri"/>
          <w:sz w:val="22"/>
          <w:szCs w:val="22"/>
        </w:rPr>
        <w:t>Low-Cost Software-Defined UHF RFID System:</w:t>
      </w:r>
    </w:p>
    <w:p w14:paraId="2557AB50"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Parallel Sensing:</w:t>
      </w:r>
      <w:r w:rsidRPr="00CE647C">
        <w:rPr>
          <w:rFonts w:eastAsia="Calibri"/>
          <w:sz w:val="22"/>
          <w:szCs w:val="22"/>
        </w:rPr>
        <w:t xml:space="preserve"> This system enables parallel sensing using cost-effective and programmable commodity radio components.</w:t>
      </w:r>
    </w:p>
    <w:p w14:paraId="2F53EB57"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Distributed Architecture:</w:t>
      </w:r>
      <w:r w:rsidRPr="00CE647C">
        <w:rPr>
          <w:rFonts w:eastAsia="Calibri"/>
          <w:sz w:val="22"/>
          <w:szCs w:val="22"/>
        </w:rPr>
        <w:t xml:space="preserve"> The system is built in a distributed architecture, fully compatible with the standard EPC communication protocol2.</w:t>
      </w:r>
    </w:p>
    <w:p w14:paraId="417822D3" w14:textId="77777777" w:rsidR="00CE647C" w:rsidRPr="00CE647C" w:rsidRDefault="00CE647C" w:rsidP="00CE647C">
      <w:pPr>
        <w:tabs>
          <w:tab w:val="left" w:pos="720"/>
        </w:tabs>
        <w:jc w:val="both"/>
        <w:rPr>
          <w:rFonts w:eastAsia="Calibri"/>
          <w:sz w:val="22"/>
          <w:szCs w:val="22"/>
        </w:rPr>
      </w:pPr>
      <w:r w:rsidRPr="00CE647C">
        <w:rPr>
          <w:rFonts w:eastAsia="Calibri"/>
          <w:sz w:val="22"/>
          <w:szCs w:val="22"/>
        </w:rPr>
        <w:t>RFID-Based Petrol Pumping System:</w:t>
      </w:r>
    </w:p>
    <w:p w14:paraId="38DCD7AA" w14:textId="77777777" w:rsidR="00CE647C" w:rsidRPr="00CE647C" w:rsidRDefault="00CE647C" w:rsidP="00CE647C">
      <w:pPr>
        <w:tabs>
          <w:tab w:val="left" w:pos="720"/>
        </w:tabs>
        <w:jc w:val="both"/>
        <w:rPr>
          <w:rFonts w:eastAsia="Calibri"/>
          <w:sz w:val="22"/>
          <w:szCs w:val="22"/>
        </w:rPr>
      </w:pPr>
      <w:r w:rsidRPr="00CE647C">
        <w:rPr>
          <w:rFonts w:eastAsia="Calibri"/>
          <w:b/>
          <w:bCs/>
          <w:sz w:val="22"/>
          <w:szCs w:val="22"/>
        </w:rPr>
        <w:t>Objective:</w:t>
      </w:r>
      <w:r w:rsidRPr="00CE647C">
        <w:rPr>
          <w:rFonts w:eastAsia="Calibri"/>
          <w:sz w:val="22"/>
          <w:szCs w:val="22"/>
        </w:rPr>
        <w:t xml:space="preserve"> The proposed system aims to reduce manpower and dispense accurate amounts of fuel.</w:t>
      </w:r>
    </w:p>
    <w:p w14:paraId="60738FAF" w14:textId="0B4A5486" w:rsidR="001E7418" w:rsidRDefault="00CE647C" w:rsidP="00CE647C">
      <w:pPr>
        <w:tabs>
          <w:tab w:val="left" w:pos="720"/>
        </w:tabs>
        <w:jc w:val="both"/>
        <w:rPr>
          <w:rFonts w:eastAsia="Calibri"/>
          <w:sz w:val="22"/>
          <w:szCs w:val="22"/>
        </w:rPr>
      </w:pPr>
      <w:r w:rsidRPr="00CE647C">
        <w:rPr>
          <w:rFonts w:eastAsia="Calibri"/>
          <w:b/>
          <w:bCs/>
          <w:sz w:val="22"/>
          <w:szCs w:val="22"/>
        </w:rPr>
        <w:t>Automation Using RFID:</w:t>
      </w:r>
      <w:r w:rsidRPr="00CE647C">
        <w:rPr>
          <w:rFonts w:eastAsia="Calibri"/>
          <w:sz w:val="22"/>
          <w:szCs w:val="22"/>
        </w:rPr>
        <w:t xml:space="preserve"> By using RFID technology, the system automates petrol dispensing, ensuring trustworthiness at fuel station</w:t>
      </w:r>
    </w:p>
    <w:p w14:paraId="3F19F526" w14:textId="77777777" w:rsidR="00CE647C" w:rsidRDefault="00CE647C" w:rsidP="00CE647C">
      <w:pPr>
        <w:tabs>
          <w:tab w:val="left" w:pos="720"/>
        </w:tabs>
        <w:jc w:val="both"/>
        <w:rPr>
          <w:rFonts w:eastAsia="Calibri"/>
          <w:sz w:val="22"/>
          <w:szCs w:val="22"/>
        </w:rPr>
      </w:pPr>
    </w:p>
    <w:p w14:paraId="3136AE15" w14:textId="77777777" w:rsidR="00CE647C" w:rsidRPr="006E5059" w:rsidRDefault="00CE647C" w:rsidP="00CE647C">
      <w:pPr>
        <w:tabs>
          <w:tab w:val="left" w:pos="720"/>
        </w:tabs>
        <w:jc w:val="both"/>
        <w:rPr>
          <w:rFonts w:eastAsia="Calibri"/>
          <w:sz w:val="22"/>
          <w:szCs w:val="22"/>
        </w:rPr>
      </w:pPr>
    </w:p>
    <w:p w14:paraId="6093620E" w14:textId="3B03E52C" w:rsidR="00861283" w:rsidRPr="006E5059" w:rsidRDefault="00900063">
      <w:pPr>
        <w:pBdr>
          <w:top w:val="nil"/>
          <w:left w:val="nil"/>
          <w:bottom w:val="nil"/>
          <w:right w:val="nil"/>
          <w:between w:val="nil"/>
        </w:pBdr>
        <w:shd w:val="clear" w:color="auto" w:fill="D5DCE4"/>
        <w:jc w:val="both"/>
        <w:rPr>
          <w:rFonts w:eastAsia="Calibri"/>
          <w:b/>
          <w:color w:val="000000"/>
          <w:sz w:val="22"/>
          <w:szCs w:val="22"/>
        </w:rPr>
      </w:pPr>
      <w:r w:rsidRPr="006E5059">
        <w:rPr>
          <w:rFonts w:eastAsia="Calibri"/>
          <w:b/>
          <w:color w:val="000000"/>
          <w:sz w:val="22"/>
          <w:szCs w:val="22"/>
        </w:rPr>
        <w:lastRenderedPageBreak/>
        <w:t>COMPONENTS</w:t>
      </w:r>
      <w:r w:rsidR="00B01D93" w:rsidRPr="006E5059">
        <w:rPr>
          <w:rFonts w:eastAsia="Calibri"/>
          <w:b/>
          <w:color w:val="000000"/>
          <w:sz w:val="22"/>
          <w:szCs w:val="22"/>
        </w:rPr>
        <w:t xml:space="preserve"> REQUIRE</w:t>
      </w:r>
      <w:r w:rsidRPr="006E5059">
        <w:rPr>
          <w:rFonts w:eastAsia="Calibri"/>
          <w:b/>
          <w:color w:val="000000"/>
          <w:sz w:val="22"/>
          <w:szCs w:val="22"/>
        </w:rPr>
        <w:t>D</w:t>
      </w:r>
    </w:p>
    <w:p w14:paraId="0B7B5EDC" w14:textId="77777777" w:rsidR="00172B6D" w:rsidRPr="006E5059" w:rsidRDefault="00172B6D" w:rsidP="001869E0">
      <w:pPr>
        <w:tabs>
          <w:tab w:val="left" w:pos="720"/>
        </w:tabs>
        <w:jc w:val="both"/>
        <w:rPr>
          <w:rFonts w:eastAsia="Calibri"/>
          <w:i/>
          <w:sz w:val="22"/>
          <w:szCs w:val="22"/>
        </w:rPr>
      </w:pPr>
    </w:p>
    <w:p w14:paraId="46753946" w14:textId="001046DE" w:rsidR="001869E0" w:rsidRPr="006E5059" w:rsidRDefault="001869E0" w:rsidP="001869E0">
      <w:pPr>
        <w:tabs>
          <w:tab w:val="left" w:pos="720"/>
        </w:tabs>
        <w:jc w:val="both"/>
        <w:rPr>
          <w:rFonts w:eastAsia="Calibri"/>
          <w:i/>
          <w:sz w:val="22"/>
          <w:szCs w:val="22"/>
        </w:rPr>
      </w:pPr>
      <w:r w:rsidRPr="006E5059">
        <w:rPr>
          <w:rFonts w:eastAsia="Calibri"/>
          <w:i/>
          <w:sz w:val="22"/>
          <w:szCs w:val="22"/>
        </w:rPr>
        <w:t xml:space="preserve">If we want to implement </w:t>
      </w:r>
      <w:r w:rsidR="00B87F0B" w:rsidRPr="006E5059">
        <w:rPr>
          <w:rFonts w:eastAsia="Calibri"/>
          <w:i/>
          <w:sz w:val="22"/>
          <w:szCs w:val="22"/>
        </w:rPr>
        <w:t xml:space="preserve">the </w:t>
      </w:r>
      <w:r w:rsidR="00172B6D" w:rsidRPr="006E5059">
        <w:rPr>
          <w:rFonts w:eastAsia="Calibri"/>
          <w:i/>
          <w:sz w:val="22"/>
          <w:szCs w:val="22"/>
        </w:rPr>
        <w:t>Temperature and humidity monitor</w:t>
      </w:r>
      <w:r w:rsidR="00567141" w:rsidRPr="006E5059">
        <w:rPr>
          <w:rFonts w:eastAsia="Calibri"/>
          <w:i/>
          <w:sz w:val="22"/>
          <w:szCs w:val="22"/>
        </w:rPr>
        <w:t xml:space="preserve"> these are the components required: </w:t>
      </w:r>
    </w:p>
    <w:p w14:paraId="1A22FCC3" w14:textId="553A8E30" w:rsidR="001869E0" w:rsidRPr="006E5059" w:rsidRDefault="001869E0" w:rsidP="001869E0">
      <w:pPr>
        <w:tabs>
          <w:tab w:val="left" w:pos="720"/>
        </w:tabs>
        <w:jc w:val="both"/>
        <w:rPr>
          <w:rFonts w:eastAsia="Calibri"/>
          <w:iCs/>
          <w:sz w:val="22"/>
          <w:szCs w:val="22"/>
          <w:lang w:val="it-IT"/>
        </w:rPr>
      </w:pPr>
      <w:r w:rsidRPr="006E5059">
        <w:rPr>
          <w:rFonts w:eastAsia="Calibri"/>
          <w:i/>
          <w:sz w:val="22"/>
          <w:szCs w:val="22"/>
          <w:lang w:val="it-IT"/>
        </w:rPr>
        <w:t>1.</w:t>
      </w:r>
      <w:r w:rsidR="00983D06" w:rsidRPr="006E5059">
        <w:rPr>
          <w:lang w:val="it-IT"/>
        </w:rPr>
        <w:t xml:space="preserve"> </w:t>
      </w:r>
      <w:r w:rsidR="00AD2FA0" w:rsidRPr="006E5059">
        <w:rPr>
          <w:rFonts w:eastAsia="Calibri"/>
          <w:iCs/>
          <w:sz w:val="22"/>
          <w:szCs w:val="22"/>
          <w:lang w:val="it-IT"/>
        </w:rPr>
        <w:t>Arduino UNO</w:t>
      </w:r>
    </w:p>
    <w:p w14:paraId="4B477F82" w14:textId="07D5AD1E" w:rsidR="001869E0" w:rsidRPr="00CE647C" w:rsidRDefault="00567141" w:rsidP="001869E0">
      <w:pPr>
        <w:tabs>
          <w:tab w:val="left" w:pos="720"/>
        </w:tabs>
        <w:jc w:val="both"/>
        <w:rPr>
          <w:rFonts w:eastAsia="Calibri" w:cstheme="minorBidi"/>
          <w:i/>
          <w:sz w:val="22"/>
          <w:szCs w:val="22"/>
          <w:lang w:val="en-IN" w:bidi="te-IN"/>
        </w:rPr>
      </w:pPr>
      <w:r w:rsidRPr="006E5059">
        <w:rPr>
          <w:rFonts w:eastAsia="Calibri"/>
          <w:i/>
          <w:sz w:val="22"/>
          <w:szCs w:val="22"/>
        </w:rPr>
        <w:t>2.</w:t>
      </w:r>
      <w:r w:rsidR="00995B09" w:rsidRPr="006E5059">
        <w:t xml:space="preserve"> </w:t>
      </w:r>
      <w:r w:rsidR="00CE647C">
        <w:rPr>
          <w:rFonts w:ascii="Nirmala UI" w:hAnsi="Nirmala UI" w:cs="Nirmala UI"/>
          <w:lang w:val="en-IN" w:bidi="te-IN"/>
        </w:rPr>
        <w:t>RFID Module</w:t>
      </w:r>
    </w:p>
    <w:p w14:paraId="0078897C" w14:textId="03856586" w:rsidR="00861283" w:rsidRPr="00CE647C" w:rsidRDefault="00567141">
      <w:pPr>
        <w:tabs>
          <w:tab w:val="left" w:pos="720"/>
        </w:tabs>
        <w:rPr>
          <w:rFonts w:eastAsia="Calibri" w:cstheme="minorBidi"/>
          <w:sz w:val="22"/>
          <w:szCs w:val="22"/>
          <w:lang w:bidi="te-IN"/>
        </w:rPr>
      </w:pPr>
      <w:r w:rsidRPr="006E5059">
        <w:rPr>
          <w:rFonts w:eastAsia="Calibri"/>
          <w:sz w:val="22"/>
          <w:szCs w:val="22"/>
        </w:rPr>
        <w:t>3.</w:t>
      </w:r>
      <w:r w:rsidR="00FE4416" w:rsidRPr="006E5059">
        <w:t xml:space="preserve"> </w:t>
      </w:r>
      <w:r w:rsidR="00CE647C">
        <w:t>RFID tags</w:t>
      </w:r>
    </w:p>
    <w:p w14:paraId="24C84FE5" w14:textId="33AC84F3" w:rsidR="00FE4416" w:rsidRPr="006E5059" w:rsidRDefault="001E7418">
      <w:pPr>
        <w:tabs>
          <w:tab w:val="left" w:pos="720"/>
        </w:tabs>
        <w:rPr>
          <w:rFonts w:eastAsia="Calibri"/>
          <w:sz w:val="22"/>
          <w:szCs w:val="22"/>
        </w:rPr>
      </w:pPr>
      <w:r w:rsidRPr="006E5059">
        <w:rPr>
          <w:rFonts w:eastAsia="Calibri"/>
          <w:sz w:val="22"/>
          <w:szCs w:val="22"/>
        </w:rPr>
        <w:t>4</w:t>
      </w:r>
      <w:r w:rsidR="00B04F89" w:rsidRPr="006E5059">
        <w:rPr>
          <w:rFonts w:eastAsia="Calibri"/>
          <w:sz w:val="22"/>
          <w:szCs w:val="22"/>
        </w:rPr>
        <w:t xml:space="preserve">. </w:t>
      </w:r>
      <w:r w:rsidR="00DE15E8" w:rsidRPr="006E5059">
        <w:rPr>
          <w:rFonts w:eastAsia="Calibri"/>
          <w:sz w:val="22"/>
          <w:szCs w:val="22"/>
        </w:rPr>
        <w:t>Jumper Wires.</w:t>
      </w:r>
    </w:p>
    <w:p w14:paraId="2B3F0AD4" w14:textId="177A499C" w:rsidR="00861283" w:rsidRPr="006E5059" w:rsidRDefault="001E7418">
      <w:pPr>
        <w:tabs>
          <w:tab w:val="left" w:pos="720"/>
        </w:tabs>
        <w:rPr>
          <w:rFonts w:eastAsia="Calibri"/>
          <w:sz w:val="22"/>
          <w:szCs w:val="22"/>
        </w:rPr>
      </w:pPr>
      <w:r w:rsidRPr="006E5059">
        <w:rPr>
          <w:rFonts w:eastAsia="Calibri"/>
          <w:sz w:val="22"/>
          <w:szCs w:val="22"/>
        </w:rPr>
        <w:t>5</w:t>
      </w:r>
      <w:r w:rsidR="003F0CB3" w:rsidRPr="006E5059">
        <w:rPr>
          <w:rFonts w:eastAsia="Calibri"/>
          <w:sz w:val="22"/>
          <w:szCs w:val="22"/>
        </w:rPr>
        <w:t xml:space="preserve">. </w:t>
      </w:r>
      <w:r w:rsidR="00DE15E8" w:rsidRPr="006E5059">
        <w:rPr>
          <w:rFonts w:eastAsia="Calibri"/>
          <w:sz w:val="22"/>
          <w:szCs w:val="22"/>
        </w:rPr>
        <w:t>Arduino IDE Software</w:t>
      </w:r>
    </w:p>
    <w:p w14:paraId="2C8F2403" w14:textId="77777777" w:rsidR="00861283" w:rsidRPr="006E5059" w:rsidRDefault="00861283">
      <w:pPr>
        <w:tabs>
          <w:tab w:val="left" w:pos="720"/>
        </w:tabs>
        <w:rPr>
          <w:rFonts w:eastAsia="Calibri"/>
          <w:b/>
          <w:sz w:val="22"/>
          <w:szCs w:val="22"/>
        </w:rPr>
      </w:pPr>
    </w:p>
    <w:p w14:paraId="173B9AF6" w14:textId="36DBED3F" w:rsidR="00172B6D" w:rsidRPr="006E5059" w:rsidRDefault="00B01D93" w:rsidP="00172B6D">
      <w:pPr>
        <w:shd w:val="clear" w:color="auto" w:fill="D5DCE4"/>
        <w:tabs>
          <w:tab w:val="left" w:pos="720"/>
        </w:tabs>
        <w:rPr>
          <w:rFonts w:eastAsia="Calibri"/>
          <w:b/>
          <w:sz w:val="22"/>
          <w:szCs w:val="22"/>
        </w:rPr>
      </w:pPr>
      <w:r w:rsidRPr="006E5059">
        <w:rPr>
          <w:rFonts w:eastAsia="Calibri"/>
          <w:b/>
          <w:sz w:val="22"/>
          <w:szCs w:val="22"/>
        </w:rPr>
        <w:t>DESCRIPTION</w:t>
      </w:r>
      <w:bookmarkStart w:id="0" w:name="_heading=h.gjdgxs" w:colFirst="0" w:colLast="0"/>
      <w:bookmarkEnd w:id="0"/>
      <w:r w:rsidR="00E366C7" w:rsidRPr="006E5059">
        <w:rPr>
          <w:rFonts w:eastAsia="Calibri"/>
          <w:b/>
          <w:sz w:val="22"/>
          <w:szCs w:val="22"/>
        </w:rPr>
        <w:t xml:space="preserve"> &amp; Circuit diagrams</w:t>
      </w:r>
    </w:p>
    <w:p w14:paraId="6F52EEF9" w14:textId="77777777" w:rsidR="00172B6D" w:rsidRPr="006E5059" w:rsidRDefault="00172B6D" w:rsidP="00172B6D">
      <w:pPr>
        <w:tabs>
          <w:tab w:val="left" w:pos="720"/>
        </w:tabs>
        <w:rPr>
          <w:rFonts w:eastAsia="Calibri"/>
          <w:bCs/>
          <w:sz w:val="22"/>
          <w:szCs w:val="22"/>
        </w:rPr>
      </w:pPr>
    </w:p>
    <w:p w14:paraId="433CDA78" w14:textId="7DD85572" w:rsidR="00172B6D" w:rsidRPr="006E5059" w:rsidRDefault="00172B6D" w:rsidP="00172B6D">
      <w:pPr>
        <w:tabs>
          <w:tab w:val="left" w:pos="720"/>
        </w:tabs>
        <w:rPr>
          <w:rFonts w:eastAsia="Calibri"/>
          <w:bCs/>
          <w:sz w:val="22"/>
          <w:szCs w:val="22"/>
        </w:rPr>
      </w:pPr>
      <w:r w:rsidRPr="006E5059">
        <w:rPr>
          <w:rFonts w:eastAsia="Calibri"/>
          <w:bCs/>
          <w:sz w:val="22"/>
          <w:szCs w:val="22"/>
        </w:rPr>
        <w:t xml:space="preserve">1. </w:t>
      </w:r>
      <w:r w:rsidRPr="006E5059">
        <w:rPr>
          <w:rFonts w:eastAsia="Calibri"/>
          <w:b/>
          <w:sz w:val="22"/>
          <w:szCs w:val="22"/>
        </w:rPr>
        <w:t>Arduino Uno</w:t>
      </w:r>
      <w:r w:rsidRPr="006E5059">
        <w:rPr>
          <w:rFonts w:eastAsia="Calibri"/>
          <w:bCs/>
          <w:sz w:val="22"/>
          <w:szCs w:val="22"/>
        </w:rPr>
        <w:t>: Arduino Uno is a widely used microcontroller board based on the ATmega328P chip. It features digital and analog input/output pins, USB connectivity, and a versatile development environment. Uno is renowned for its ease of use and compatibility with a wide range of sensors and modules.</w:t>
      </w:r>
    </w:p>
    <w:p w14:paraId="67B28C6D" w14:textId="7ACA0747" w:rsidR="00CE647C" w:rsidRDefault="00172B6D" w:rsidP="00172B6D">
      <w:pPr>
        <w:tabs>
          <w:tab w:val="left" w:pos="720"/>
        </w:tabs>
        <w:rPr>
          <w:rFonts w:ascii="Roboto" w:hAnsi="Roboto"/>
          <w:color w:val="4D5156"/>
          <w:shd w:val="clear" w:color="auto" w:fill="FFFFFF"/>
        </w:rPr>
      </w:pPr>
      <w:r w:rsidRPr="006E5059">
        <w:rPr>
          <w:rFonts w:eastAsia="Calibri"/>
          <w:bCs/>
          <w:sz w:val="22"/>
          <w:szCs w:val="22"/>
        </w:rPr>
        <w:t xml:space="preserve">2. </w:t>
      </w:r>
      <w:r w:rsidR="00CE647C" w:rsidRPr="00CE647C">
        <w:rPr>
          <w:b/>
          <w:bCs/>
          <w:sz w:val="22"/>
          <w:szCs w:val="22"/>
          <w:shd w:val="clear" w:color="auto" w:fill="FFFFFF"/>
        </w:rPr>
        <w:t>RFID</w:t>
      </w:r>
      <w:r w:rsidR="00CE647C" w:rsidRPr="00CE647C">
        <w:rPr>
          <w:b/>
          <w:bCs/>
          <w:shd w:val="clear" w:color="auto" w:fill="FFFFFF"/>
        </w:rPr>
        <w:t xml:space="preserve"> </w:t>
      </w:r>
      <w:proofErr w:type="gramStart"/>
      <w:r w:rsidR="00CE647C" w:rsidRPr="00CE647C">
        <w:rPr>
          <w:b/>
          <w:bCs/>
          <w:sz w:val="22"/>
          <w:szCs w:val="22"/>
          <w:shd w:val="clear" w:color="auto" w:fill="FFFFFF"/>
        </w:rPr>
        <w:t>Modules</w:t>
      </w:r>
      <w:r w:rsidR="00CE647C">
        <w:rPr>
          <w:rFonts w:ascii="Roboto" w:hAnsi="Roboto"/>
          <w:color w:val="4D5156"/>
          <w:shd w:val="clear" w:color="auto" w:fill="FFFFFF"/>
        </w:rPr>
        <w:t xml:space="preserve"> :</w:t>
      </w:r>
      <w:proofErr w:type="gramEnd"/>
      <w:r w:rsidR="00CE647C">
        <w:rPr>
          <w:rFonts w:ascii="Roboto" w:hAnsi="Roboto"/>
          <w:color w:val="4D5156"/>
          <w:shd w:val="clear" w:color="auto" w:fill="FFFFFF"/>
        </w:rPr>
        <w:t xml:space="preserve"> </w:t>
      </w:r>
      <w:r w:rsidR="00CE647C" w:rsidRPr="00CE647C">
        <w:rPr>
          <w:sz w:val="22"/>
          <w:szCs w:val="22"/>
          <w:shd w:val="clear" w:color="auto" w:fill="FFFFFF"/>
        </w:rPr>
        <w:t>Construction, Types and Working The term RFID stands for Radio Frequency Identification, as the name defines the operation of the device is based on the Radio frequency signals. The RFID systems consists of RFID Reader and a tag which is normally used in identification and tracking of objects.</w:t>
      </w:r>
    </w:p>
    <w:p w14:paraId="2FFEAAAD" w14:textId="77777777" w:rsidR="00CE647C" w:rsidRDefault="00172B6D" w:rsidP="00CE647C">
      <w:pPr>
        <w:pStyle w:val="va-top"/>
        <w:shd w:val="clear" w:color="auto" w:fill="FFFFFF"/>
        <w:spacing w:before="0" w:beforeAutospacing="0" w:after="120" w:afterAutospacing="0" w:line="330" w:lineRule="atLeast"/>
        <w:textAlignment w:val="top"/>
        <w:rPr>
          <w:rFonts w:ascii="Roboto" w:hAnsi="Roboto"/>
          <w:color w:val="4D5156"/>
        </w:rPr>
      </w:pPr>
      <w:r w:rsidRPr="006E5059">
        <w:rPr>
          <w:rFonts w:eastAsia="Calibri"/>
          <w:bCs/>
          <w:sz w:val="22"/>
          <w:szCs w:val="22"/>
        </w:rPr>
        <w:t xml:space="preserve">3. </w:t>
      </w:r>
      <w:r w:rsidR="00CE647C">
        <w:rPr>
          <w:rFonts w:eastAsia="Calibri"/>
          <w:b/>
          <w:sz w:val="22"/>
          <w:szCs w:val="22"/>
        </w:rPr>
        <w:t>RFID Tags</w:t>
      </w:r>
      <w:r w:rsidRPr="006E5059">
        <w:rPr>
          <w:rFonts w:eastAsia="Calibri"/>
          <w:bCs/>
          <w:sz w:val="22"/>
          <w:szCs w:val="22"/>
        </w:rPr>
        <w:t xml:space="preserve">: </w:t>
      </w:r>
      <w:r w:rsidR="00CE647C" w:rsidRPr="00CE647C">
        <w:rPr>
          <w:sz w:val="22"/>
          <w:szCs w:val="22"/>
        </w:rPr>
        <w:t>RFID tagging uses small radio frequency identification devices to track and identify objects. An RFID tagging system includes the tag itself, also known as a transponder; a scanning antenna and receiver, often combined into one reader, also known as an interrogator; and a host system application for data collection, processing and transmission.</w:t>
      </w:r>
    </w:p>
    <w:p w14:paraId="75E21573" w14:textId="57E68AA2" w:rsidR="00172B6D" w:rsidRPr="006E5059" w:rsidRDefault="00172B6D" w:rsidP="00172B6D">
      <w:pPr>
        <w:tabs>
          <w:tab w:val="left" w:pos="720"/>
        </w:tabs>
        <w:rPr>
          <w:rFonts w:eastAsia="Calibri"/>
          <w:bCs/>
          <w:sz w:val="22"/>
          <w:szCs w:val="22"/>
        </w:rPr>
      </w:pPr>
      <w:r w:rsidRPr="006E5059">
        <w:rPr>
          <w:rFonts w:eastAsia="Calibri"/>
          <w:bCs/>
          <w:sz w:val="22"/>
          <w:szCs w:val="22"/>
        </w:rPr>
        <w:t xml:space="preserve">4. </w:t>
      </w:r>
      <w:r w:rsidRPr="006E5059">
        <w:rPr>
          <w:rFonts w:eastAsia="Calibri"/>
          <w:b/>
          <w:sz w:val="22"/>
          <w:szCs w:val="22"/>
        </w:rPr>
        <w:t>Jumper Wires</w:t>
      </w:r>
      <w:r w:rsidRPr="006E5059">
        <w:rPr>
          <w:rFonts w:eastAsia="Calibri"/>
          <w:bCs/>
          <w:sz w:val="22"/>
          <w:szCs w:val="22"/>
        </w:rPr>
        <w:t>: Jumper wires are essential components used to create temporary connections between electronic components on a breadboard or between different parts of a circuit. They come in various lengths and colors, facilitating easy prototyping and experimentation in electronics projects.</w:t>
      </w:r>
    </w:p>
    <w:p w14:paraId="42C40F66" w14:textId="7CE68A53" w:rsidR="00CE647C" w:rsidRDefault="00172B6D" w:rsidP="00CE647C">
      <w:pPr>
        <w:tabs>
          <w:tab w:val="left" w:pos="720"/>
        </w:tabs>
        <w:rPr>
          <w:rFonts w:eastAsia="Calibri"/>
          <w:bCs/>
          <w:sz w:val="22"/>
          <w:szCs w:val="22"/>
        </w:rPr>
      </w:pPr>
      <w:r w:rsidRPr="006E5059">
        <w:rPr>
          <w:rFonts w:eastAsia="Calibri"/>
          <w:bCs/>
          <w:sz w:val="22"/>
          <w:szCs w:val="22"/>
        </w:rPr>
        <w:t xml:space="preserve">5. </w:t>
      </w:r>
      <w:r w:rsidRPr="006E5059">
        <w:rPr>
          <w:rFonts w:eastAsia="Calibri"/>
          <w:b/>
          <w:sz w:val="22"/>
          <w:szCs w:val="22"/>
        </w:rPr>
        <w:t>Arduino IDE Software</w:t>
      </w:r>
      <w:r w:rsidRPr="006E5059">
        <w:rPr>
          <w:rFonts w:eastAsia="Calibri"/>
          <w:bCs/>
          <w:sz w:val="22"/>
          <w:szCs w:val="22"/>
        </w:rPr>
        <w:t xml:space="preserve">: The Arduino Integrated Development Environment (IDE) is a software application used for writing, compiling, and uploading code to Arduino boards. It provides a user-friendly interface with features like syntax highlighting, code autocompletion, and serial monitoring, making it suitable for both beginners and experienced </w:t>
      </w:r>
      <w:r w:rsidR="00CE647C">
        <w:rPr>
          <w:rFonts w:eastAsia="Calibri"/>
          <w:bCs/>
          <w:sz w:val="22"/>
          <w:szCs w:val="22"/>
        </w:rPr>
        <w:t>program</w:t>
      </w:r>
    </w:p>
    <w:p w14:paraId="76ED6702" w14:textId="77777777" w:rsidR="00CE647C" w:rsidRDefault="00CE647C" w:rsidP="00CE647C">
      <w:pPr>
        <w:tabs>
          <w:tab w:val="left" w:pos="720"/>
        </w:tabs>
        <w:rPr>
          <w:rFonts w:eastAsia="Calibri"/>
          <w:bCs/>
          <w:sz w:val="22"/>
          <w:szCs w:val="22"/>
        </w:rPr>
      </w:pPr>
    </w:p>
    <w:p w14:paraId="63513EBA" w14:textId="77777777" w:rsidR="00CE647C" w:rsidRDefault="00CE647C" w:rsidP="00CE647C">
      <w:pPr>
        <w:tabs>
          <w:tab w:val="left" w:pos="720"/>
        </w:tabs>
        <w:rPr>
          <w:rFonts w:eastAsia="Calibri"/>
          <w:bCs/>
          <w:sz w:val="22"/>
          <w:szCs w:val="22"/>
        </w:rPr>
      </w:pPr>
    </w:p>
    <w:p w14:paraId="3C970930" w14:textId="77777777" w:rsidR="00CE647C" w:rsidRDefault="00CE647C" w:rsidP="00CE647C">
      <w:pPr>
        <w:tabs>
          <w:tab w:val="left" w:pos="720"/>
        </w:tabs>
        <w:rPr>
          <w:rFonts w:eastAsia="Calibri"/>
          <w:bCs/>
          <w:sz w:val="22"/>
          <w:szCs w:val="22"/>
        </w:rPr>
      </w:pPr>
    </w:p>
    <w:p w14:paraId="3439FC9D" w14:textId="77777777" w:rsidR="00CE647C" w:rsidRDefault="00CE647C" w:rsidP="00CE647C">
      <w:pPr>
        <w:tabs>
          <w:tab w:val="left" w:pos="720"/>
        </w:tabs>
        <w:rPr>
          <w:rFonts w:eastAsia="Calibri"/>
          <w:bCs/>
          <w:sz w:val="22"/>
          <w:szCs w:val="22"/>
        </w:rPr>
      </w:pPr>
    </w:p>
    <w:p w14:paraId="337730B1" w14:textId="77777777" w:rsidR="00CE647C" w:rsidRDefault="00CE647C" w:rsidP="00CE647C">
      <w:pPr>
        <w:tabs>
          <w:tab w:val="left" w:pos="720"/>
        </w:tabs>
        <w:rPr>
          <w:rFonts w:eastAsia="Calibri"/>
          <w:bCs/>
          <w:sz w:val="22"/>
          <w:szCs w:val="22"/>
        </w:rPr>
      </w:pPr>
    </w:p>
    <w:p w14:paraId="180D26F8" w14:textId="2F9CF531" w:rsidR="006F7165" w:rsidRPr="00CE647C" w:rsidRDefault="00CE647C" w:rsidP="00CE647C">
      <w:pPr>
        <w:tabs>
          <w:tab w:val="left" w:pos="720"/>
        </w:tabs>
        <w:rPr>
          <w:rFonts w:eastAsia="Calibri"/>
          <w:bCs/>
          <w:sz w:val="22"/>
          <w:szCs w:val="22"/>
        </w:rPr>
      </w:pPr>
      <w:r>
        <w:rPr>
          <w:noProof/>
          <w:lang w:val="en-IN" w:eastAsia="en-IN"/>
        </w:rPr>
        <w:lastRenderedPageBreak/>
        <w:drawing>
          <wp:inline distT="0" distB="0" distL="0" distR="0" wp14:anchorId="650ACD1E" wp14:editId="207E38B0">
            <wp:extent cx="5732145" cy="4050030"/>
            <wp:effectExtent l="0" t="0" r="0" b="0"/>
            <wp:docPr id="40242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4050030"/>
                    </a:xfrm>
                    <a:prstGeom prst="rect">
                      <a:avLst/>
                    </a:prstGeom>
                    <a:noFill/>
                    <a:ln>
                      <a:noFill/>
                    </a:ln>
                  </pic:spPr>
                </pic:pic>
              </a:graphicData>
            </a:graphic>
          </wp:inline>
        </w:drawing>
      </w:r>
    </w:p>
    <w:p w14:paraId="02379E56" w14:textId="77777777" w:rsidR="00CE647C" w:rsidRDefault="00CE647C" w:rsidP="00CE647C">
      <w:pPr>
        <w:tabs>
          <w:tab w:val="left" w:pos="720"/>
        </w:tabs>
        <w:rPr>
          <w:rFonts w:eastAsia="Calibri"/>
          <w:color w:val="C00000"/>
          <w:sz w:val="22"/>
          <w:szCs w:val="22"/>
        </w:rPr>
      </w:pPr>
    </w:p>
    <w:p w14:paraId="6F98AA0D" w14:textId="77777777" w:rsidR="00CE647C" w:rsidRDefault="00CE647C" w:rsidP="00CE647C">
      <w:pPr>
        <w:tabs>
          <w:tab w:val="left" w:pos="720"/>
        </w:tabs>
        <w:rPr>
          <w:rFonts w:eastAsia="Calibri"/>
          <w:color w:val="C00000"/>
          <w:sz w:val="22"/>
          <w:szCs w:val="22"/>
        </w:rPr>
      </w:pPr>
    </w:p>
    <w:p w14:paraId="4D690DC7" w14:textId="77777777" w:rsidR="00CE647C" w:rsidRPr="006E5059" w:rsidRDefault="00CE647C" w:rsidP="00CE647C">
      <w:pPr>
        <w:tabs>
          <w:tab w:val="left" w:pos="720"/>
        </w:tabs>
        <w:rPr>
          <w:rFonts w:eastAsia="Calibri"/>
          <w:color w:val="C00000"/>
          <w:sz w:val="22"/>
          <w:szCs w:val="22"/>
        </w:rPr>
      </w:pPr>
    </w:p>
    <w:p w14:paraId="4BA98829" w14:textId="2B09E147" w:rsidR="00861283" w:rsidRPr="006E5059" w:rsidRDefault="00B01D93">
      <w:pPr>
        <w:shd w:val="clear" w:color="auto" w:fill="D5DCE4"/>
        <w:tabs>
          <w:tab w:val="left" w:pos="720"/>
        </w:tabs>
        <w:rPr>
          <w:rFonts w:eastAsia="Calibri"/>
          <w:b/>
          <w:sz w:val="22"/>
          <w:szCs w:val="22"/>
        </w:rPr>
      </w:pPr>
      <w:r w:rsidRPr="006E5059">
        <w:rPr>
          <w:rFonts w:eastAsia="Calibri"/>
          <w:b/>
          <w:sz w:val="22"/>
          <w:szCs w:val="22"/>
        </w:rPr>
        <w:t>FUTURE SCOPE</w:t>
      </w:r>
    </w:p>
    <w:p w14:paraId="47FF914F" w14:textId="77777777" w:rsidR="00172B6D" w:rsidRPr="006E5059" w:rsidRDefault="00172B6D" w:rsidP="00AD2CE9">
      <w:pPr>
        <w:tabs>
          <w:tab w:val="left" w:pos="720"/>
        </w:tabs>
        <w:rPr>
          <w:rFonts w:eastAsia="Calibri"/>
          <w:sz w:val="22"/>
          <w:szCs w:val="22"/>
        </w:rPr>
      </w:pPr>
    </w:p>
    <w:p w14:paraId="5E5C84C0" w14:textId="77777777" w:rsidR="00CE647C" w:rsidRPr="00CE647C" w:rsidRDefault="00CE647C" w:rsidP="00CE647C">
      <w:pPr>
        <w:tabs>
          <w:tab w:val="left" w:pos="720"/>
        </w:tabs>
        <w:rPr>
          <w:rFonts w:eastAsia="Calibri"/>
          <w:b/>
          <w:bCs/>
          <w:sz w:val="22"/>
          <w:szCs w:val="22"/>
          <w:lang w:val="en-IN"/>
        </w:rPr>
      </w:pPr>
      <w:r w:rsidRPr="00CE647C">
        <w:rPr>
          <w:rFonts w:eastAsia="Calibri"/>
          <w:b/>
          <w:bCs/>
          <w:sz w:val="22"/>
          <w:szCs w:val="22"/>
          <w:lang w:val="en-IN"/>
        </w:rPr>
        <w:t>Increased Sustainability and Efficiency:</w:t>
      </w:r>
    </w:p>
    <w:p w14:paraId="2331AA0E" w14:textId="42366F73" w:rsidR="00172B6D" w:rsidRDefault="00CE647C" w:rsidP="00CE647C">
      <w:pPr>
        <w:tabs>
          <w:tab w:val="left" w:pos="720"/>
        </w:tabs>
        <w:rPr>
          <w:rFonts w:eastAsia="Calibri"/>
          <w:sz w:val="22"/>
          <w:szCs w:val="22"/>
          <w:lang w:val="en-IN"/>
        </w:rPr>
      </w:pPr>
      <w:r w:rsidRPr="00CE647C">
        <w:rPr>
          <w:rFonts w:eastAsia="Calibri"/>
          <w:sz w:val="22"/>
          <w:szCs w:val="22"/>
          <w:lang w:val="en-IN"/>
        </w:rPr>
        <w:t>RFID technology has come a long way in recent years and is already crucial in manufacturing, retail, and healthcare</w:t>
      </w:r>
      <w:r>
        <w:rPr>
          <w:rFonts w:eastAsia="Calibri"/>
          <w:sz w:val="22"/>
          <w:szCs w:val="22"/>
          <w:lang w:val="en-IN"/>
        </w:rPr>
        <w:t>.</w:t>
      </w:r>
    </w:p>
    <w:p w14:paraId="18410ABE" w14:textId="77777777" w:rsidR="00CE647C" w:rsidRPr="00CE647C" w:rsidRDefault="00CE647C" w:rsidP="00CE647C">
      <w:pPr>
        <w:tabs>
          <w:tab w:val="left" w:pos="720"/>
        </w:tabs>
        <w:rPr>
          <w:rFonts w:eastAsia="Calibri"/>
        </w:rPr>
      </w:pPr>
      <w:r w:rsidRPr="00CE647C">
        <w:rPr>
          <w:rFonts w:eastAsia="Calibri"/>
        </w:rPr>
        <w:t>Advantages:</w:t>
      </w:r>
    </w:p>
    <w:p w14:paraId="1245CFB3" w14:textId="77777777" w:rsidR="00CE647C" w:rsidRPr="00CE647C" w:rsidRDefault="00CE647C" w:rsidP="00CE647C">
      <w:pPr>
        <w:tabs>
          <w:tab w:val="left" w:pos="720"/>
        </w:tabs>
        <w:rPr>
          <w:rFonts w:eastAsia="Calibri"/>
          <w:sz w:val="22"/>
          <w:szCs w:val="22"/>
        </w:rPr>
      </w:pPr>
      <w:r w:rsidRPr="00CE647C">
        <w:rPr>
          <w:rFonts w:eastAsia="Calibri"/>
          <w:b/>
          <w:bCs/>
        </w:rPr>
        <w:t>Efficiency:</w:t>
      </w:r>
      <w:r w:rsidRPr="00CE647C">
        <w:rPr>
          <w:rFonts w:eastAsia="Calibri"/>
          <w:sz w:val="22"/>
          <w:szCs w:val="22"/>
        </w:rPr>
        <w:t xml:space="preserve"> RFID solutions improve inventory management, reduce losses, and enhance supply chain visibility.</w:t>
      </w:r>
    </w:p>
    <w:p w14:paraId="1B3DD41B" w14:textId="77777777" w:rsidR="00CE647C" w:rsidRPr="00CE647C" w:rsidRDefault="00CE647C" w:rsidP="00CE647C">
      <w:pPr>
        <w:tabs>
          <w:tab w:val="left" w:pos="720"/>
        </w:tabs>
        <w:rPr>
          <w:rFonts w:eastAsia="Calibri"/>
          <w:sz w:val="22"/>
          <w:szCs w:val="22"/>
        </w:rPr>
      </w:pPr>
      <w:r w:rsidRPr="00CE647C">
        <w:rPr>
          <w:rFonts w:eastAsia="Calibri"/>
        </w:rPr>
        <w:t>Environmental Impact:</w:t>
      </w:r>
      <w:r w:rsidRPr="00CE647C">
        <w:rPr>
          <w:rFonts w:eastAsia="Calibri"/>
          <w:sz w:val="22"/>
          <w:szCs w:val="22"/>
        </w:rPr>
        <w:t xml:space="preserve"> By minimizing waste and optimizing processes, RFID contributes to sustainability.</w:t>
      </w:r>
    </w:p>
    <w:p w14:paraId="2DFECDA0" w14:textId="77777777" w:rsidR="00CE647C" w:rsidRPr="00CE647C" w:rsidRDefault="00CE647C" w:rsidP="00CE647C">
      <w:pPr>
        <w:tabs>
          <w:tab w:val="left" w:pos="720"/>
        </w:tabs>
        <w:rPr>
          <w:rFonts w:eastAsia="Calibri"/>
          <w:b/>
          <w:bCs/>
          <w:sz w:val="22"/>
          <w:szCs w:val="22"/>
        </w:rPr>
      </w:pPr>
      <w:r w:rsidRPr="00CE647C">
        <w:rPr>
          <w:rFonts w:eastAsia="Calibri"/>
          <w:b/>
          <w:bCs/>
          <w:sz w:val="22"/>
          <w:szCs w:val="22"/>
        </w:rPr>
        <w:t>Considerations:</w:t>
      </w:r>
    </w:p>
    <w:p w14:paraId="23234759" w14:textId="77777777" w:rsidR="00CE647C" w:rsidRPr="00CE647C" w:rsidRDefault="00CE647C" w:rsidP="00CE647C">
      <w:pPr>
        <w:tabs>
          <w:tab w:val="left" w:pos="720"/>
        </w:tabs>
        <w:rPr>
          <w:rFonts w:eastAsia="Calibri"/>
          <w:sz w:val="22"/>
          <w:szCs w:val="22"/>
        </w:rPr>
      </w:pPr>
      <w:r w:rsidRPr="00CE647C">
        <w:rPr>
          <w:rFonts w:eastAsia="Calibri"/>
        </w:rPr>
        <w:t>Battery-Free Tags:</w:t>
      </w:r>
      <w:r w:rsidRPr="00CE647C">
        <w:rPr>
          <w:rFonts w:eastAsia="Calibri"/>
          <w:sz w:val="22"/>
          <w:szCs w:val="22"/>
        </w:rPr>
        <w:t xml:space="preserve"> Research is ongoing to develop battery-free RFID tags that harvest energy from ambient sources (like radio waves or light). These tags could further enhance sustainability.</w:t>
      </w:r>
    </w:p>
    <w:p w14:paraId="1B74DB1B" w14:textId="77777777" w:rsidR="00CE647C" w:rsidRPr="00CE647C" w:rsidRDefault="00CE647C" w:rsidP="00CE647C">
      <w:pPr>
        <w:tabs>
          <w:tab w:val="left" w:pos="720"/>
        </w:tabs>
        <w:rPr>
          <w:rFonts w:eastAsia="Calibri"/>
          <w:b/>
          <w:bCs/>
        </w:rPr>
      </w:pPr>
      <w:r w:rsidRPr="00CE647C">
        <w:rPr>
          <w:rFonts w:eastAsia="Calibri"/>
          <w:b/>
          <w:bCs/>
        </w:rPr>
        <w:t>Flexible Printing Options:</w:t>
      </w:r>
    </w:p>
    <w:p w14:paraId="6D065001" w14:textId="77777777" w:rsidR="00CE647C" w:rsidRPr="00CE647C" w:rsidRDefault="00CE647C" w:rsidP="00CE647C">
      <w:pPr>
        <w:tabs>
          <w:tab w:val="left" w:pos="720"/>
        </w:tabs>
        <w:rPr>
          <w:rFonts w:eastAsia="Calibri"/>
          <w:sz w:val="22"/>
          <w:szCs w:val="22"/>
        </w:rPr>
      </w:pPr>
      <w:r w:rsidRPr="00CE647C">
        <w:rPr>
          <w:rFonts w:eastAsia="Calibri"/>
          <w:sz w:val="22"/>
          <w:szCs w:val="22"/>
        </w:rPr>
        <w:t>Thinner and more flexible RFID tags are on the horizon.</w:t>
      </w:r>
    </w:p>
    <w:p w14:paraId="26383538" w14:textId="77777777" w:rsidR="00CE647C" w:rsidRPr="00CE647C" w:rsidRDefault="00CE647C" w:rsidP="00CE647C">
      <w:pPr>
        <w:tabs>
          <w:tab w:val="left" w:pos="720"/>
        </w:tabs>
        <w:rPr>
          <w:rFonts w:eastAsia="Calibri"/>
          <w:sz w:val="22"/>
          <w:szCs w:val="22"/>
        </w:rPr>
      </w:pPr>
      <w:r w:rsidRPr="00CE647C">
        <w:rPr>
          <w:rFonts w:eastAsia="Calibri"/>
          <w:b/>
          <w:bCs/>
        </w:rPr>
        <w:t>Thin-Film Transistor Technology:</w:t>
      </w:r>
      <w:r w:rsidRPr="00CE647C">
        <w:rPr>
          <w:rFonts w:eastAsia="Calibri"/>
          <w:sz w:val="22"/>
          <w:szCs w:val="22"/>
        </w:rPr>
        <w:t xml:space="preserve"> These tags can be mounted on various surfaces, including curved or irregular ones.</w:t>
      </w:r>
    </w:p>
    <w:p w14:paraId="555E6CC0" w14:textId="77777777" w:rsidR="00CE647C" w:rsidRPr="00CE647C" w:rsidRDefault="00CE647C" w:rsidP="00CE647C">
      <w:pPr>
        <w:tabs>
          <w:tab w:val="left" w:pos="720"/>
        </w:tabs>
        <w:rPr>
          <w:rFonts w:eastAsia="Calibri"/>
          <w:b/>
          <w:bCs/>
          <w:sz w:val="22"/>
          <w:szCs w:val="22"/>
        </w:rPr>
      </w:pPr>
      <w:r w:rsidRPr="00CE647C">
        <w:rPr>
          <w:rFonts w:eastAsia="Calibri"/>
          <w:b/>
          <w:bCs/>
          <w:sz w:val="22"/>
          <w:szCs w:val="22"/>
        </w:rPr>
        <w:t>Applications:</w:t>
      </w:r>
    </w:p>
    <w:p w14:paraId="227EDF90" w14:textId="77777777" w:rsidR="00CE647C" w:rsidRPr="00CE647C" w:rsidRDefault="00CE647C" w:rsidP="00CE647C">
      <w:pPr>
        <w:tabs>
          <w:tab w:val="left" w:pos="720"/>
        </w:tabs>
        <w:rPr>
          <w:rFonts w:eastAsia="Calibri"/>
          <w:sz w:val="22"/>
          <w:szCs w:val="22"/>
        </w:rPr>
      </w:pPr>
      <w:r w:rsidRPr="00CE647C">
        <w:rPr>
          <w:rFonts w:eastAsia="Calibri"/>
          <w:sz w:val="22"/>
          <w:szCs w:val="22"/>
        </w:rPr>
        <w:t>Wearable Tech: Flexible RFID tags could be integrated into clothing, accessories, or even medical devices.</w:t>
      </w:r>
    </w:p>
    <w:p w14:paraId="78535AAC" w14:textId="77777777" w:rsidR="00CE647C" w:rsidRPr="00CE647C" w:rsidRDefault="00CE647C" w:rsidP="00CE647C">
      <w:pPr>
        <w:tabs>
          <w:tab w:val="left" w:pos="720"/>
        </w:tabs>
        <w:rPr>
          <w:rFonts w:eastAsia="Calibri"/>
          <w:sz w:val="22"/>
          <w:szCs w:val="22"/>
        </w:rPr>
      </w:pPr>
      <w:r w:rsidRPr="00CE647C">
        <w:rPr>
          <w:rFonts w:eastAsia="Calibri"/>
          <w:b/>
          <w:bCs/>
        </w:rPr>
        <w:t>Smart Packaging:</w:t>
      </w:r>
      <w:r w:rsidRPr="00CE647C">
        <w:rPr>
          <w:rFonts w:eastAsia="Calibri"/>
          <w:sz w:val="22"/>
          <w:szCs w:val="22"/>
        </w:rPr>
        <w:t xml:space="preserve"> Imagine RFID-enabled packaging that adapts to product shapes and materials.</w:t>
      </w:r>
    </w:p>
    <w:p w14:paraId="30CA5DA4" w14:textId="77777777" w:rsidR="00CE647C" w:rsidRPr="00CE647C" w:rsidRDefault="00CE647C" w:rsidP="00CE647C">
      <w:pPr>
        <w:tabs>
          <w:tab w:val="left" w:pos="720"/>
        </w:tabs>
        <w:rPr>
          <w:rFonts w:eastAsia="Calibri"/>
          <w:sz w:val="22"/>
          <w:szCs w:val="22"/>
        </w:rPr>
      </w:pPr>
      <w:r w:rsidRPr="00CE647C">
        <w:rPr>
          <w:rFonts w:eastAsia="Calibri"/>
          <w:sz w:val="22"/>
          <w:szCs w:val="22"/>
        </w:rPr>
        <w:t>Integrations with Other Technologies:</w:t>
      </w:r>
    </w:p>
    <w:p w14:paraId="5E771872" w14:textId="77777777" w:rsidR="00CE647C" w:rsidRPr="00CE647C" w:rsidRDefault="00CE647C" w:rsidP="00CE647C">
      <w:pPr>
        <w:tabs>
          <w:tab w:val="left" w:pos="720"/>
        </w:tabs>
        <w:rPr>
          <w:rFonts w:eastAsia="Calibri"/>
          <w:sz w:val="22"/>
          <w:szCs w:val="22"/>
        </w:rPr>
      </w:pPr>
      <w:r w:rsidRPr="00CE647C">
        <w:rPr>
          <w:rFonts w:eastAsia="Calibri"/>
          <w:sz w:val="22"/>
          <w:szCs w:val="22"/>
        </w:rPr>
        <w:t>The very structure of today’s RFID tags makes them uniquely versatile, but exciting new integrations take this to the next level.</w:t>
      </w:r>
    </w:p>
    <w:p w14:paraId="19F1AC47" w14:textId="77777777" w:rsidR="00CE647C" w:rsidRPr="00CE647C" w:rsidRDefault="00CE647C" w:rsidP="00CE647C">
      <w:pPr>
        <w:tabs>
          <w:tab w:val="left" w:pos="720"/>
        </w:tabs>
        <w:rPr>
          <w:rFonts w:eastAsia="Calibri"/>
          <w:sz w:val="22"/>
          <w:szCs w:val="22"/>
        </w:rPr>
      </w:pPr>
      <w:r w:rsidRPr="00CE647C">
        <w:rPr>
          <w:rFonts w:eastAsia="Calibri"/>
          <w:sz w:val="22"/>
          <w:szCs w:val="22"/>
        </w:rPr>
        <w:t>Already, warehouse management systems (WMS) based on RFID improve traceability and precision for everything from picking to delivery.</w:t>
      </w:r>
    </w:p>
    <w:p w14:paraId="5A7BE262" w14:textId="77777777" w:rsidR="00861283" w:rsidRPr="006E5059" w:rsidRDefault="00B01D93">
      <w:pPr>
        <w:shd w:val="clear" w:color="auto" w:fill="D5DCE4"/>
        <w:tabs>
          <w:tab w:val="left" w:pos="720"/>
        </w:tabs>
        <w:rPr>
          <w:rFonts w:eastAsia="Calibri"/>
          <w:b/>
          <w:sz w:val="22"/>
          <w:szCs w:val="22"/>
        </w:rPr>
      </w:pPr>
      <w:r w:rsidRPr="006E5059">
        <w:rPr>
          <w:rFonts w:eastAsia="Calibri"/>
          <w:b/>
          <w:sz w:val="22"/>
          <w:szCs w:val="22"/>
        </w:rPr>
        <w:lastRenderedPageBreak/>
        <w:t>CONCLUSION</w:t>
      </w:r>
    </w:p>
    <w:p w14:paraId="12F5E419" w14:textId="77777777" w:rsidR="00172B6D" w:rsidRPr="006E5059" w:rsidRDefault="00172B6D" w:rsidP="00955BA7"/>
    <w:p w14:paraId="18A42CB9" w14:textId="620B51E0" w:rsidR="00CE647C" w:rsidRDefault="00172B6D" w:rsidP="00CE647C">
      <w:r w:rsidRPr="006E5059">
        <w:t>In conclusion</w:t>
      </w:r>
      <w:r w:rsidR="00CE647C">
        <w:t>:</w:t>
      </w:r>
    </w:p>
    <w:p w14:paraId="6C348D8C" w14:textId="0FB2986C" w:rsidR="00172B6D" w:rsidRPr="006E5059" w:rsidRDefault="00CE647C" w:rsidP="00CE647C">
      <w:r>
        <w:t xml:space="preserve">RFID technology has made significant strides across various industries, revolutionizing how we track and manage objects. Its adoption continues to grow due to efficiency gains and accuracy improvements. RFID enhances supply chain visibility, reduces manual errors, and ensures timely deliveries. As we look ahead, flexible tags, edge computing, and seamless integration with other technologies will shape RFID's future. However, privacy and security challenges remain, requiring a delicate balance between convenience and data protection. Overall, RFID's journey is far from over, and its impact will only expand as we explore new applications and address emerging concerns. </w:t>
      </w:r>
    </w:p>
    <w:p w14:paraId="0517554A" w14:textId="77777777" w:rsidR="00861283" w:rsidRPr="006E5059" w:rsidRDefault="00B01D93">
      <w:pPr>
        <w:shd w:val="clear" w:color="auto" w:fill="D5DCE4"/>
        <w:tabs>
          <w:tab w:val="left" w:pos="720"/>
        </w:tabs>
        <w:rPr>
          <w:rFonts w:eastAsia="Calibri"/>
          <w:b/>
          <w:sz w:val="22"/>
          <w:szCs w:val="22"/>
        </w:rPr>
      </w:pPr>
      <w:r w:rsidRPr="006E5059">
        <w:rPr>
          <w:rFonts w:eastAsia="Calibri"/>
          <w:b/>
          <w:sz w:val="22"/>
          <w:szCs w:val="22"/>
        </w:rPr>
        <w:t>REFERENCES</w:t>
      </w:r>
    </w:p>
    <w:p w14:paraId="6B2FBC4B" w14:textId="77777777" w:rsidR="00861283" w:rsidRPr="006E5059" w:rsidRDefault="00861283"/>
    <w:p w14:paraId="165F21D2" w14:textId="0BBD3907" w:rsidR="00CE647C" w:rsidRDefault="00212E24">
      <w:r w:rsidRPr="00212E24">
        <w:rPr>
          <w:rFonts w:eastAsia="Calibri"/>
          <w:i/>
          <w:sz w:val="22"/>
          <w:szCs w:val="22"/>
        </w:rPr>
        <w:t>https://github.com/Vashista27/Vashista</w:t>
      </w:r>
      <w:bookmarkStart w:id="1" w:name="_GoBack"/>
      <w:bookmarkEnd w:id="1"/>
    </w:p>
    <w:p w14:paraId="771B110A" w14:textId="77777777" w:rsidR="00CE647C" w:rsidRDefault="001869E0">
      <w:r w:rsidRPr="006E5059">
        <w:t xml:space="preserve">                     </w:t>
      </w:r>
      <w:r w:rsidR="006F7165" w:rsidRPr="006E5059">
        <w:t xml:space="preserve">                                </w:t>
      </w:r>
      <w:r w:rsidR="000D68C2" w:rsidRPr="006E5059">
        <w:t xml:space="preserve">                                        </w:t>
      </w:r>
    </w:p>
    <w:p w14:paraId="4F6DD83B" w14:textId="5AA13FD7" w:rsidR="001869E0" w:rsidRPr="006E5059" w:rsidRDefault="000D68C2">
      <w:r w:rsidRPr="006E5059">
        <w:t xml:space="preserve">       </w:t>
      </w:r>
      <w:r w:rsidR="006F7165" w:rsidRPr="006E5059">
        <w:t xml:space="preserve"> </w:t>
      </w:r>
      <w:r w:rsidR="006F7165" w:rsidRPr="006E5059">
        <w:rPr>
          <w:rFonts w:eastAsia="Calibri"/>
          <w:b/>
          <w:sz w:val="22"/>
          <w:szCs w:val="22"/>
        </w:rPr>
        <w:t>THANK YOU TO FICE</w:t>
      </w:r>
    </w:p>
    <w:sectPr w:rsidR="001869E0" w:rsidRPr="006E5059">
      <w:headerReference w:type="default" r:id="rId10"/>
      <w:footerReference w:type="default" r:id="rId1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9D2AE" w14:textId="77777777" w:rsidR="00381340" w:rsidRDefault="00381340">
      <w:r>
        <w:separator/>
      </w:r>
    </w:p>
  </w:endnote>
  <w:endnote w:type="continuationSeparator" w:id="0">
    <w:p w14:paraId="04C97E4B" w14:textId="77777777" w:rsidR="00381340" w:rsidRDefault="00381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1"/>
    <w:family w:val="roman"/>
    <w:notTrueType/>
    <w:pitch w:val="variable"/>
  </w:font>
  <w:font w:name="Nirmala UI">
    <w:panose1 w:val="020B0502040204020203"/>
    <w:charset w:val="00"/>
    <w:family w:val="swiss"/>
    <w:pitch w:val="variable"/>
    <w:sig w:usb0="80FF8023" w:usb1="0200004A" w:usb2="00000200" w:usb3="00000000" w:csb0="00000001"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D4B96" w14:textId="77777777"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77777777" w:rsidR="00861283" w:rsidRDefault="00B01D93">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212E24">
      <w:rPr>
        <w:rFonts w:ascii="Calibri" w:eastAsia="Calibri" w:hAnsi="Calibri" w:cs="Calibri"/>
        <w:noProof/>
        <w:color w:val="808080"/>
        <w:sz w:val="22"/>
        <w:szCs w:val="22"/>
      </w:rPr>
      <w:t>6</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212E24">
      <w:rPr>
        <w:rFonts w:ascii="Calibri" w:eastAsia="Calibri" w:hAnsi="Calibri" w:cs="Calibri"/>
        <w:noProof/>
        <w:color w:val="808080"/>
        <w:sz w:val="22"/>
        <w:szCs w:val="22"/>
      </w:rPr>
      <w:t>6</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EA4CE" w14:textId="77777777" w:rsidR="00381340" w:rsidRDefault="00381340">
      <w:r>
        <w:separator/>
      </w:r>
    </w:p>
  </w:footnote>
  <w:footnote w:type="continuationSeparator" w:id="0">
    <w:p w14:paraId="3AB90DBC" w14:textId="77777777" w:rsidR="00381340" w:rsidRDefault="00381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lang w:val="en-IN" w:eastAsia="en-IN"/>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66702"/>
    <w:multiLevelType w:val="hybridMultilevel"/>
    <w:tmpl w:val="20F8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2348D"/>
    <w:multiLevelType w:val="multilevel"/>
    <w:tmpl w:val="80E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148B8"/>
    <w:multiLevelType w:val="multilevel"/>
    <w:tmpl w:val="E0628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862407"/>
    <w:multiLevelType w:val="multilevel"/>
    <w:tmpl w:val="D8C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83"/>
    <w:rsid w:val="00036A7C"/>
    <w:rsid w:val="00045AE6"/>
    <w:rsid w:val="0004633D"/>
    <w:rsid w:val="00076EF1"/>
    <w:rsid w:val="00077980"/>
    <w:rsid w:val="00083F5C"/>
    <w:rsid w:val="00085FE3"/>
    <w:rsid w:val="000906D6"/>
    <w:rsid w:val="00091AC8"/>
    <w:rsid w:val="00096CA4"/>
    <w:rsid w:val="00096CD1"/>
    <w:rsid w:val="000D088D"/>
    <w:rsid w:val="000D68C2"/>
    <w:rsid w:val="000F7ECA"/>
    <w:rsid w:val="00127C9B"/>
    <w:rsid w:val="00172B6D"/>
    <w:rsid w:val="001869E0"/>
    <w:rsid w:val="001C3871"/>
    <w:rsid w:val="001D6C4F"/>
    <w:rsid w:val="001E03E0"/>
    <w:rsid w:val="001E7418"/>
    <w:rsid w:val="002079B9"/>
    <w:rsid w:val="00212E24"/>
    <w:rsid w:val="00224610"/>
    <w:rsid w:val="002365D1"/>
    <w:rsid w:val="0024703C"/>
    <w:rsid w:val="0027312D"/>
    <w:rsid w:val="002750C2"/>
    <w:rsid w:val="00277EE8"/>
    <w:rsid w:val="00296DF1"/>
    <w:rsid w:val="002A1979"/>
    <w:rsid w:val="002A3E42"/>
    <w:rsid w:val="002B4E79"/>
    <w:rsid w:val="002C0985"/>
    <w:rsid w:val="002C4C03"/>
    <w:rsid w:val="002D2005"/>
    <w:rsid w:val="002D4124"/>
    <w:rsid w:val="00381340"/>
    <w:rsid w:val="0038274A"/>
    <w:rsid w:val="003A670C"/>
    <w:rsid w:val="003C7CF5"/>
    <w:rsid w:val="003F0CB3"/>
    <w:rsid w:val="00440F02"/>
    <w:rsid w:val="004519C5"/>
    <w:rsid w:val="00462BE4"/>
    <w:rsid w:val="004C2BF8"/>
    <w:rsid w:val="005428C0"/>
    <w:rsid w:val="00567141"/>
    <w:rsid w:val="0059530A"/>
    <w:rsid w:val="005D41A8"/>
    <w:rsid w:val="005D6F74"/>
    <w:rsid w:val="005F7DEF"/>
    <w:rsid w:val="00636E9E"/>
    <w:rsid w:val="00660ADB"/>
    <w:rsid w:val="006B25C2"/>
    <w:rsid w:val="006B2A80"/>
    <w:rsid w:val="006C0348"/>
    <w:rsid w:val="006E3BAB"/>
    <w:rsid w:val="006E5059"/>
    <w:rsid w:val="006F3ED4"/>
    <w:rsid w:val="006F7165"/>
    <w:rsid w:val="007132AC"/>
    <w:rsid w:val="00731CAD"/>
    <w:rsid w:val="00753E6E"/>
    <w:rsid w:val="00757DBD"/>
    <w:rsid w:val="007631E7"/>
    <w:rsid w:val="00783030"/>
    <w:rsid w:val="007A5856"/>
    <w:rsid w:val="007B6A0E"/>
    <w:rsid w:val="007F2C3A"/>
    <w:rsid w:val="00813628"/>
    <w:rsid w:val="0084187A"/>
    <w:rsid w:val="00861283"/>
    <w:rsid w:val="00900063"/>
    <w:rsid w:val="009067FB"/>
    <w:rsid w:val="009340D2"/>
    <w:rsid w:val="00945D35"/>
    <w:rsid w:val="0095182F"/>
    <w:rsid w:val="0095485D"/>
    <w:rsid w:val="00955BA7"/>
    <w:rsid w:val="00970A58"/>
    <w:rsid w:val="00972126"/>
    <w:rsid w:val="00983D06"/>
    <w:rsid w:val="00995B09"/>
    <w:rsid w:val="009A6315"/>
    <w:rsid w:val="009C7762"/>
    <w:rsid w:val="00A34DD9"/>
    <w:rsid w:val="00A371E3"/>
    <w:rsid w:val="00A73F43"/>
    <w:rsid w:val="00A86EA5"/>
    <w:rsid w:val="00A917C9"/>
    <w:rsid w:val="00AA1FDE"/>
    <w:rsid w:val="00AA5BBE"/>
    <w:rsid w:val="00AA6142"/>
    <w:rsid w:val="00AD1E94"/>
    <w:rsid w:val="00AD2CE9"/>
    <w:rsid w:val="00AD2FA0"/>
    <w:rsid w:val="00AD41C7"/>
    <w:rsid w:val="00AE0C39"/>
    <w:rsid w:val="00AE2ED0"/>
    <w:rsid w:val="00B01D93"/>
    <w:rsid w:val="00B04F89"/>
    <w:rsid w:val="00B3359F"/>
    <w:rsid w:val="00B754E8"/>
    <w:rsid w:val="00B87F0B"/>
    <w:rsid w:val="00BA3BC1"/>
    <w:rsid w:val="00BC5984"/>
    <w:rsid w:val="00BF5099"/>
    <w:rsid w:val="00C05E0D"/>
    <w:rsid w:val="00C17F75"/>
    <w:rsid w:val="00C27006"/>
    <w:rsid w:val="00C42E97"/>
    <w:rsid w:val="00C500A6"/>
    <w:rsid w:val="00C829CA"/>
    <w:rsid w:val="00C86915"/>
    <w:rsid w:val="00CB3D41"/>
    <w:rsid w:val="00CD565A"/>
    <w:rsid w:val="00CE647C"/>
    <w:rsid w:val="00D020DB"/>
    <w:rsid w:val="00D1075B"/>
    <w:rsid w:val="00D205F3"/>
    <w:rsid w:val="00D32053"/>
    <w:rsid w:val="00D73775"/>
    <w:rsid w:val="00D843DD"/>
    <w:rsid w:val="00D920B5"/>
    <w:rsid w:val="00DB2B64"/>
    <w:rsid w:val="00DB62EF"/>
    <w:rsid w:val="00DE15E8"/>
    <w:rsid w:val="00DE3A33"/>
    <w:rsid w:val="00DE3ACB"/>
    <w:rsid w:val="00DF47B9"/>
    <w:rsid w:val="00E12FE0"/>
    <w:rsid w:val="00E30769"/>
    <w:rsid w:val="00E366C7"/>
    <w:rsid w:val="00E44783"/>
    <w:rsid w:val="00EE38C4"/>
    <w:rsid w:val="00EF3AE1"/>
    <w:rsid w:val="00F00BB5"/>
    <w:rsid w:val="00F47520"/>
    <w:rsid w:val="00F84EFB"/>
    <w:rsid w:val="00F938CD"/>
    <w:rsid w:val="00F94ACB"/>
    <w:rsid w:val="00FB3C0B"/>
    <w:rsid w:val="00FC5E7D"/>
    <w:rsid w:val="00FC69A6"/>
    <w:rsid w:val="00FE1480"/>
    <w:rsid w:val="00FE44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rPr>
      <w:sz w:val="20"/>
      <w:szCs w:val="20"/>
    </w:r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1C3871"/>
    <w:rPr>
      <w:b/>
      <w:bCs/>
    </w:rPr>
  </w:style>
  <w:style w:type="character" w:styleId="Hyperlink">
    <w:name w:val="Hyperlink"/>
    <w:basedOn w:val="DefaultParagraphFont"/>
    <w:uiPriority w:val="99"/>
    <w:unhideWhenUsed/>
    <w:rsid w:val="001C3871"/>
    <w:rPr>
      <w:color w:val="0000FF"/>
      <w:u w:val="single"/>
    </w:rPr>
  </w:style>
  <w:style w:type="paragraph" w:customStyle="1" w:styleId="va-top">
    <w:name w:val="va-top"/>
    <w:basedOn w:val="Normal"/>
    <w:rsid w:val="00CE647C"/>
    <w:pPr>
      <w:suppressAutoHyphens w:val="0"/>
      <w:spacing w:before="100" w:beforeAutospacing="1" w:after="100" w:afterAutospacing="1"/>
    </w:pPr>
    <w:rPr>
      <w:lang w:val="en-IN" w:eastAsia="en-IN" w:bidi="te-IN"/>
    </w:rPr>
  </w:style>
  <w:style w:type="character" w:customStyle="1" w:styleId="UnresolvedMention">
    <w:name w:val="Unresolved Mention"/>
    <w:basedOn w:val="DefaultParagraphFont"/>
    <w:uiPriority w:val="99"/>
    <w:semiHidden/>
    <w:unhideWhenUsed/>
    <w:rsid w:val="00CE647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rPr>
      <w:sz w:val="20"/>
      <w:szCs w:val="20"/>
    </w:r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1C3871"/>
    <w:rPr>
      <w:b/>
      <w:bCs/>
    </w:rPr>
  </w:style>
  <w:style w:type="character" w:styleId="Hyperlink">
    <w:name w:val="Hyperlink"/>
    <w:basedOn w:val="DefaultParagraphFont"/>
    <w:uiPriority w:val="99"/>
    <w:unhideWhenUsed/>
    <w:rsid w:val="001C3871"/>
    <w:rPr>
      <w:color w:val="0000FF"/>
      <w:u w:val="single"/>
    </w:rPr>
  </w:style>
  <w:style w:type="paragraph" w:customStyle="1" w:styleId="va-top">
    <w:name w:val="va-top"/>
    <w:basedOn w:val="Normal"/>
    <w:rsid w:val="00CE647C"/>
    <w:pPr>
      <w:suppressAutoHyphens w:val="0"/>
      <w:spacing w:before="100" w:beforeAutospacing="1" w:after="100" w:afterAutospacing="1"/>
    </w:pPr>
    <w:rPr>
      <w:lang w:val="en-IN" w:eastAsia="en-IN" w:bidi="te-IN"/>
    </w:rPr>
  </w:style>
  <w:style w:type="character" w:customStyle="1" w:styleId="UnresolvedMention">
    <w:name w:val="Unresolved Mention"/>
    <w:basedOn w:val="DefaultParagraphFont"/>
    <w:uiPriority w:val="99"/>
    <w:semiHidden/>
    <w:unhideWhenUsed/>
    <w:rsid w:val="00CE6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9310">
      <w:bodyDiv w:val="1"/>
      <w:marLeft w:val="0"/>
      <w:marRight w:val="0"/>
      <w:marTop w:val="0"/>
      <w:marBottom w:val="0"/>
      <w:divBdr>
        <w:top w:val="none" w:sz="0" w:space="0" w:color="auto"/>
        <w:left w:val="none" w:sz="0" w:space="0" w:color="auto"/>
        <w:bottom w:val="none" w:sz="0" w:space="0" w:color="auto"/>
        <w:right w:val="none" w:sz="0" w:space="0" w:color="auto"/>
      </w:divBdr>
    </w:div>
    <w:div w:id="148788991">
      <w:bodyDiv w:val="1"/>
      <w:marLeft w:val="0"/>
      <w:marRight w:val="0"/>
      <w:marTop w:val="0"/>
      <w:marBottom w:val="0"/>
      <w:divBdr>
        <w:top w:val="none" w:sz="0" w:space="0" w:color="auto"/>
        <w:left w:val="none" w:sz="0" w:space="0" w:color="auto"/>
        <w:bottom w:val="none" w:sz="0" w:space="0" w:color="auto"/>
        <w:right w:val="none" w:sz="0" w:space="0" w:color="auto"/>
      </w:divBdr>
    </w:div>
    <w:div w:id="160241312">
      <w:bodyDiv w:val="1"/>
      <w:marLeft w:val="0"/>
      <w:marRight w:val="0"/>
      <w:marTop w:val="0"/>
      <w:marBottom w:val="0"/>
      <w:divBdr>
        <w:top w:val="none" w:sz="0" w:space="0" w:color="auto"/>
        <w:left w:val="none" w:sz="0" w:space="0" w:color="auto"/>
        <w:bottom w:val="none" w:sz="0" w:space="0" w:color="auto"/>
        <w:right w:val="none" w:sz="0" w:space="0" w:color="auto"/>
      </w:divBdr>
      <w:divsChild>
        <w:div w:id="2125615550">
          <w:marLeft w:val="0"/>
          <w:marRight w:val="0"/>
          <w:marTop w:val="0"/>
          <w:marBottom w:val="300"/>
          <w:divBdr>
            <w:top w:val="none" w:sz="0" w:space="0" w:color="auto"/>
            <w:left w:val="none" w:sz="0" w:space="0" w:color="auto"/>
            <w:bottom w:val="none" w:sz="0" w:space="0" w:color="auto"/>
            <w:right w:val="none" w:sz="0" w:space="0" w:color="auto"/>
          </w:divBdr>
          <w:divsChild>
            <w:div w:id="1086733253">
              <w:marLeft w:val="0"/>
              <w:marRight w:val="0"/>
              <w:marTop w:val="0"/>
              <w:marBottom w:val="0"/>
              <w:divBdr>
                <w:top w:val="none" w:sz="0" w:space="0" w:color="auto"/>
                <w:left w:val="none" w:sz="0" w:space="0" w:color="auto"/>
                <w:bottom w:val="none" w:sz="0" w:space="0" w:color="auto"/>
                <w:right w:val="none" w:sz="0" w:space="0" w:color="auto"/>
              </w:divBdr>
            </w:div>
          </w:divsChild>
        </w:div>
        <w:div w:id="2114665723">
          <w:marLeft w:val="0"/>
          <w:marRight w:val="0"/>
          <w:marTop w:val="0"/>
          <w:marBottom w:val="0"/>
          <w:divBdr>
            <w:top w:val="none" w:sz="0" w:space="0" w:color="auto"/>
            <w:left w:val="none" w:sz="0" w:space="0" w:color="auto"/>
            <w:bottom w:val="none" w:sz="0" w:space="0" w:color="auto"/>
            <w:right w:val="none" w:sz="0" w:space="0" w:color="auto"/>
          </w:divBdr>
          <w:divsChild>
            <w:div w:id="736586629">
              <w:marLeft w:val="0"/>
              <w:marRight w:val="0"/>
              <w:marTop w:val="0"/>
              <w:marBottom w:val="0"/>
              <w:divBdr>
                <w:top w:val="none" w:sz="0" w:space="0" w:color="auto"/>
                <w:left w:val="none" w:sz="0" w:space="0" w:color="auto"/>
                <w:bottom w:val="none" w:sz="0" w:space="0" w:color="auto"/>
                <w:right w:val="none" w:sz="0" w:space="0" w:color="auto"/>
              </w:divBdr>
              <w:divsChild>
                <w:div w:id="1575237583">
                  <w:marLeft w:val="0"/>
                  <w:marRight w:val="0"/>
                  <w:marTop w:val="0"/>
                  <w:marBottom w:val="0"/>
                  <w:divBdr>
                    <w:top w:val="none" w:sz="0" w:space="0" w:color="auto"/>
                    <w:left w:val="none" w:sz="0" w:space="0" w:color="auto"/>
                    <w:bottom w:val="none" w:sz="0" w:space="0" w:color="auto"/>
                    <w:right w:val="none" w:sz="0" w:space="0" w:color="auto"/>
                  </w:divBdr>
                  <w:divsChild>
                    <w:div w:id="1800344383">
                      <w:marLeft w:val="0"/>
                      <w:marRight w:val="0"/>
                      <w:marTop w:val="0"/>
                      <w:marBottom w:val="0"/>
                      <w:divBdr>
                        <w:top w:val="none" w:sz="0" w:space="0" w:color="auto"/>
                        <w:left w:val="none" w:sz="0" w:space="0" w:color="auto"/>
                        <w:bottom w:val="none" w:sz="0" w:space="0" w:color="auto"/>
                        <w:right w:val="none" w:sz="0" w:space="0" w:color="auto"/>
                      </w:divBdr>
                      <w:divsChild>
                        <w:div w:id="19653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4737">
      <w:bodyDiv w:val="1"/>
      <w:marLeft w:val="0"/>
      <w:marRight w:val="0"/>
      <w:marTop w:val="0"/>
      <w:marBottom w:val="0"/>
      <w:divBdr>
        <w:top w:val="none" w:sz="0" w:space="0" w:color="auto"/>
        <w:left w:val="none" w:sz="0" w:space="0" w:color="auto"/>
        <w:bottom w:val="none" w:sz="0" w:space="0" w:color="auto"/>
        <w:right w:val="none" w:sz="0" w:space="0" w:color="auto"/>
      </w:divBdr>
    </w:div>
    <w:div w:id="288782411">
      <w:bodyDiv w:val="1"/>
      <w:marLeft w:val="0"/>
      <w:marRight w:val="0"/>
      <w:marTop w:val="0"/>
      <w:marBottom w:val="0"/>
      <w:divBdr>
        <w:top w:val="none" w:sz="0" w:space="0" w:color="auto"/>
        <w:left w:val="none" w:sz="0" w:space="0" w:color="auto"/>
        <w:bottom w:val="none" w:sz="0" w:space="0" w:color="auto"/>
        <w:right w:val="none" w:sz="0" w:space="0" w:color="auto"/>
      </w:divBdr>
    </w:div>
    <w:div w:id="296494434">
      <w:bodyDiv w:val="1"/>
      <w:marLeft w:val="0"/>
      <w:marRight w:val="0"/>
      <w:marTop w:val="0"/>
      <w:marBottom w:val="0"/>
      <w:divBdr>
        <w:top w:val="none" w:sz="0" w:space="0" w:color="auto"/>
        <w:left w:val="none" w:sz="0" w:space="0" w:color="auto"/>
        <w:bottom w:val="none" w:sz="0" w:space="0" w:color="auto"/>
        <w:right w:val="none" w:sz="0" w:space="0" w:color="auto"/>
      </w:divBdr>
    </w:div>
    <w:div w:id="301619416">
      <w:bodyDiv w:val="1"/>
      <w:marLeft w:val="0"/>
      <w:marRight w:val="0"/>
      <w:marTop w:val="0"/>
      <w:marBottom w:val="0"/>
      <w:divBdr>
        <w:top w:val="none" w:sz="0" w:space="0" w:color="auto"/>
        <w:left w:val="none" w:sz="0" w:space="0" w:color="auto"/>
        <w:bottom w:val="none" w:sz="0" w:space="0" w:color="auto"/>
        <w:right w:val="none" w:sz="0" w:space="0" w:color="auto"/>
      </w:divBdr>
    </w:div>
    <w:div w:id="303046492">
      <w:bodyDiv w:val="1"/>
      <w:marLeft w:val="0"/>
      <w:marRight w:val="0"/>
      <w:marTop w:val="0"/>
      <w:marBottom w:val="0"/>
      <w:divBdr>
        <w:top w:val="none" w:sz="0" w:space="0" w:color="auto"/>
        <w:left w:val="none" w:sz="0" w:space="0" w:color="auto"/>
        <w:bottom w:val="none" w:sz="0" w:space="0" w:color="auto"/>
        <w:right w:val="none" w:sz="0" w:space="0" w:color="auto"/>
      </w:divBdr>
    </w:div>
    <w:div w:id="359672739">
      <w:bodyDiv w:val="1"/>
      <w:marLeft w:val="0"/>
      <w:marRight w:val="0"/>
      <w:marTop w:val="0"/>
      <w:marBottom w:val="0"/>
      <w:divBdr>
        <w:top w:val="none" w:sz="0" w:space="0" w:color="auto"/>
        <w:left w:val="none" w:sz="0" w:space="0" w:color="auto"/>
        <w:bottom w:val="none" w:sz="0" w:space="0" w:color="auto"/>
        <w:right w:val="none" w:sz="0" w:space="0" w:color="auto"/>
      </w:divBdr>
    </w:div>
    <w:div w:id="385299567">
      <w:bodyDiv w:val="1"/>
      <w:marLeft w:val="0"/>
      <w:marRight w:val="0"/>
      <w:marTop w:val="0"/>
      <w:marBottom w:val="0"/>
      <w:divBdr>
        <w:top w:val="none" w:sz="0" w:space="0" w:color="auto"/>
        <w:left w:val="none" w:sz="0" w:space="0" w:color="auto"/>
        <w:bottom w:val="none" w:sz="0" w:space="0" w:color="auto"/>
        <w:right w:val="none" w:sz="0" w:space="0" w:color="auto"/>
      </w:divBdr>
    </w:div>
    <w:div w:id="395399139">
      <w:bodyDiv w:val="1"/>
      <w:marLeft w:val="0"/>
      <w:marRight w:val="0"/>
      <w:marTop w:val="0"/>
      <w:marBottom w:val="0"/>
      <w:divBdr>
        <w:top w:val="none" w:sz="0" w:space="0" w:color="auto"/>
        <w:left w:val="none" w:sz="0" w:space="0" w:color="auto"/>
        <w:bottom w:val="none" w:sz="0" w:space="0" w:color="auto"/>
        <w:right w:val="none" w:sz="0" w:space="0" w:color="auto"/>
      </w:divBdr>
    </w:div>
    <w:div w:id="461193586">
      <w:bodyDiv w:val="1"/>
      <w:marLeft w:val="0"/>
      <w:marRight w:val="0"/>
      <w:marTop w:val="0"/>
      <w:marBottom w:val="0"/>
      <w:divBdr>
        <w:top w:val="none" w:sz="0" w:space="0" w:color="auto"/>
        <w:left w:val="none" w:sz="0" w:space="0" w:color="auto"/>
        <w:bottom w:val="none" w:sz="0" w:space="0" w:color="auto"/>
        <w:right w:val="none" w:sz="0" w:space="0" w:color="auto"/>
      </w:divBdr>
    </w:div>
    <w:div w:id="551385189">
      <w:bodyDiv w:val="1"/>
      <w:marLeft w:val="0"/>
      <w:marRight w:val="0"/>
      <w:marTop w:val="0"/>
      <w:marBottom w:val="0"/>
      <w:divBdr>
        <w:top w:val="none" w:sz="0" w:space="0" w:color="auto"/>
        <w:left w:val="none" w:sz="0" w:space="0" w:color="auto"/>
        <w:bottom w:val="none" w:sz="0" w:space="0" w:color="auto"/>
        <w:right w:val="none" w:sz="0" w:space="0" w:color="auto"/>
      </w:divBdr>
    </w:div>
    <w:div w:id="618414176">
      <w:bodyDiv w:val="1"/>
      <w:marLeft w:val="0"/>
      <w:marRight w:val="0"/>
      <w:marTop w:val="0"/>
      <w:marBottom w:val="0"/>
      <w:divBdr>
        <w:top w:val="none" w:sz="0" w:space="0" w:color="auto"/>
        <w:left w:val="none" w:sz="0" w:space="0" w:color="auto"/>
        <w:bottom w:val="none" w:sz="0" w:space="0" w:color="auto"/>
        <w:right w:val="none" w:sz="0" w:space="0" w:color="auto"/>
      </w:divBdr>
    </w:div>
    <w:div w:id="632174749">
      <w:bodyDiv w:val="1"/>
      <w:marLeft w:val="0"/>
      <w:marRight w:val="0"/>
      <w:marTop w:val="0"/>
      <w:marBottom w:val="0"/>
      <w:divBdr>
        <w:top w:val="none" w:sz="0" w:space="0" w:color="auto"/>
        <w:left w:val="none" w:sz="0" w:space="0" w:color="auto"/>
        <w:bottom w:val="none" w:sz="0" w:space="0" w:color="auto"/>
        <w:right w:val="none" w:sz="0" w:space="0" w:color="auto"/>
      </w:divBdr>
    </w:div>
    <w:div w:id="742606102">
      <w:bodyDiv w:val="1"/>
      <w:marLeft w:val="0"/>
      <w:marRight w:val="0"/>
      <w:marTop w:val="0"/>
      <w:marBottom w:val="0"/>
      <w:divBdr>
        <w:top w:val="none" w:sz="0" w:space="0" w:color="auto"/>
        <w:left w:val="none" w:sz="0" w:space="0" w:color="auto"/>
        <w:bottom w:val="none" w:sz="0" w:space="0" w:color="auto"/>
        <w:right w:val="none" w:sz="0" w:space="0" w:color="auto"/>
      </w:divBdr>
    </w:div>
    <w:div w:id="798374922">
      <w:bodyDiv w:val="1"/>
      <w:marLeft w:val="0"/>
      <w:marRight w:val="0"/>
      <w:marTop w:val="0"/>
      <w:marBottom w:val="0"/>
      <w:divBdr>
        <w:top w:val="none" w:sz="0" w:space="0" w:color="auto"/>
        <w:left w:val="none" w:sz="0" w:space="0" w:color="auto"/>
        <w:bottom w:val="none" w:sz="0" w:space="0" w:color="auto"/>
        <w:right w:val="none" w:sz="0" w:space="0" w:color="auto"/>
      </w:divBdr>
    </w:div>
    <w:div w:id="852181633">
      <w:bodyDiv w:val="1"/>
      <w:marLeft w:val="0"/>
      <w:marRight w:val="0"/>
      <w:marTop w:val="0"/>
      <w:marBottom w:val="0"/>
      <w:divBdr>
        <w:top w:val="none" w:sz="0" w:space="0" w:color="auto"/>
        <w:left w:val="none" w:sz="0" w:space="0" w:color="auto"/>
        <w:bottom w:val="none" w:sz="0" w:space="0" w:color="auto"/>
        <w:right w:val="none" w:sz="0" w:space="0" w:color="auto"/>
      </w:divBdr>
    </w:div>
    <w:div w:id="866214993">
      <w:bodyDiv w:val="1"/>
      <w:marLeft w:val="0"/>
      <w:marRight w:val="0"/>
      <w:marTop w:val="0"/>
      <w:marBottom w:val="0"/>
      <w:divBdr>
        <w:top w:val="none" w:sz="0" w:space="0" w:color="auto"/>
        <w:left w:val="none" w:sz="0" w:space="0" w:color="auto"/>
        <w:bottom w:val="none" w:sz="0" w:space="0" w:color="auto"/>
        <w:right w:val="none" w:sz="0" w:space="0" w:color="auto"/>
      </w:divBdr>
    </w:div>
    <w:div w:id="933125679">
      <w:bodyDiv w:val="1"/>
      <w:marLeft w:val="0"/>
      <w:marRight w:val="0"/>
      <w:marTop w:val="0"/>
      <w:marBottom w:val="0"/>
      <w:divBdr>
        <w:top w:val="none" w:sz="0" w:space="0" w:color="auto"/>
        <w:left w:val="none" w:sz="0" w:space="0" w:color="auto"/>
        <w:bottom w:val="none" w:sz="0" w:space="0" w:color="auto"/>
        <w:right w:val="none" w:sz="0" w:space="0" w:color="auto"/>
      </w:divBdr>
    </w:div>
    <w:div w:id="1087923106">
      <w:bodyDiv w:val="1"/>
      <w:marLeft w:val="0"/>
      <w:marRight w:val="0"/>
      <w:marTop w:val="0"/>
      <w:marBottom w:val="0"/>
      <w:divBdr>
        <w:top w:val="none" w:sz="0" w:space="0" w:color="auto"/>
        <w:left w:val="none" w:sz="0" w:space="0" w:color="auto"/>
        <w:bottom w:val="none" w:sz="0" w:space="0" w:color="auto"/>
        <w:right w:val="none" w:sz="0" w:space="0" w:color="auto"/>
      </w:divBdr>
      <w:divsChild>
        <w:div w:id="171919180">
          <w:marLeft w:val="0"/>
          <w:marRight w:val="0"/>
          <w:marTop w:val="0"/>
          <w:marBottom w:val="0"/>
          <w:divBdr>
            <w:top w:val="none" w:sz="0" w:space="0" w:color="auto"/>
            <w:left w:val="none" w:sz="0" w:space="0" w:color="auto"/>
            <w:bottom w:val="none" w:sz="0" w:space="0" w:color="auto"/>
            <w:right w:val="none" w:sz="0" w:space="0" w:color="auto"/>
          </w:divBdr>
          <w:divsChild>
            <w:div w:id="1384404261">
              <w:marLeft w:val="0"/>
              <w:marRight w:val="0"/>
              <w:marTop w:val="0"/>
              <w:marBottom w:val="0"/>
              <w:divBdr>
                <w:top w:val="none" w:sz="0" w:space="0" w:color="auto"/>
                <w:left w:val="none" w:sz="0" w:space="0" w:color="auto"/>
                <w:bottom w:val="none" w:sz="0" w:space="0" w:color="auto"/>
                <w:right w:val="none" w:sz="0" w:space="0" w:color="auto"/>
              </w:divBdr>
              <w:divsChild>
                <w:div w:id="6544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2587">
      <w:bodyDiv w:val="1"/>
      <w:marLeft w:val="0"/>
      <w:marRight w:val="0"/>
      <w:marTop w:val="0"/>
      <w:marBottom w:val="0"/>
      <w:divBdr>
        <w:top w:val="none" w:sz="0" w:space="0" w:color="auto"/>
        <w:left w:val="none" w:sz="0" w:space="0" w:color="auto"/>
        <w:bottom w:val="none" w:sz="0" w:space="0" w:color="auto"/>
        <w:right w:val="none" w:sz="0" w:space="0" w:color="auto"/>
      </w:divBdr>
    </w:div>
    <w:div w:id="1253735568">
      <w:bodyDiv w:val="1"/>
      <w:marLeft w:val="0"/>
      <w:marRight w:val="0"/>
      <w:marTop w:val="0"/>
      <w:marBottom w:val="0"/>
      <w:divBdr>
        <w:top w:val="none" w:sz="0" w:space="0" w:color="auto"/>
        <w:left w:val="none" w:sz="0" w:space="0" w:color="auto"/>
        <w:bottom w:val="none" w:sz="0" w:space="0" w:color="auto"/>
        <w:right w:val="none" w:sz="0" w:space="0" w:color="auto"/>
      </w:divBdr>
    </w:div>
    <w:div w:id="1525054853">
      <w:bodyDiv w:val="1"/>
      <w:marLeft w:val="0"/>
      <w:marRight w:val="0"/>
      <w:marTop w:val="0"/>
      <w:marBottom w:val="0"/>
      <w:divBdr>
        <w:top w:val="none" w:sz="0" w:space="0" w:color="auto"/>
        <w:left w:val="none" w:sz="0" w:space="0" w:color="auto"/>
        <w:bottom w:val="none" w:sz="0" w:space="0" w:color="auto"/>
        <w:right w:val="none" w:sz="0" w:space="0" w:color="auto"/>
      </w:divBdr>
      <w:divsChild>
        <w:div w:id="269555120">
          <w:marLeft w:val="0"/>
          <w:marRight w:val="0"/>
          <w:marTop w:val="0"/>
          <w:marBottom w:val="300"/>
          <w:divBdr>
            <w:top w:val="none" w:sz="0" w:space="0" w:color="auto"/>
            <w:left w:val="none" w:sz="0" w:space="0" w:color="auto"/>
            <w:bottom w:val="none" w:sz="0" w:space="0" w:color="auto"/>
            <w:right w:val="none" w:sz="0" w:space="0" w:color="auto"/>
          </w:divBdr>
          <w:divsChild>
            <w:div w:id="1698239947">
              <w:marLeft w:val="0"/>
              <w:marRight w:val="0"/>
              <w:marTop w:val="0"/>
              <w:marBottom w:val="0"/>
              <w:divBdr>
                <w:top w:val="none" w:sz="0" w:space="0" w:color="auto"/>
                <w:left w:val="none" w:sz="0" w:space="0" w:color="auto"/>
                <w:bottom w:val="none" w:sz="0" w:space="0" w:color="auto"/>
                <w:right w:val="none" w:sz="0" w:space="0" w:color="auto"/>
              </w:divBdr>
            </w:div>
          </w:divsChild>
        </w:div>
        <w:div w:id="1131560319">
          <w:marLeft w:val="0"/>
          <w:marRight w:val="0"/>
          <w:marTop w:val="0"/>
          <w:marBottom w:val="0"/>
          <w:divBdr>
            <w:top w:val="none" w:sz="0" w:space="0" w:color="auto"/>
            <w:left w:val="none" w:sz="0" w:space="0" w:color="auto"/>
            <w:bottom w:val="none" w:sz="0" w:space="0" w:color="auto"/>
            <w:right w:val="none" w:sz="0" w:space="0" w:color="auto"/>
          </w:divBdr>
          <w:divsChild>
            <w:div w:id="728456230">
              <w:marLeft w:val="0"/>
              <w:marRight w:val="0"/>
              <w:marTop w:val="0"/>
              <w:marBottom w:val="0"/>
              <w:divBdr>
                <w:top w:val="none" w:sz="0" w:space="0" w:color="auto"/>
                <w:left w:val="none" w:sz="0" w:space="0" w:color="auto"/>
                <w:bottom w:val="none" w:sz="0" w:space="0" w:color="auto"/>
                <w:right w:val="none" w:sz="0" w:space="0" w:color="auto"/>
              </w:divBdr>
              <w:divsChild>
                <w:div w:id="50035058">
                  <w:marLeft w:val="0"/>
                  <w:marRight w:val="0"/>
                  <w:marTop w:val="0"/>
                  <w:marBottom w:val="0"/>
                  <w:divBdr>
                    <w:top w:val="none" w:sz="0" w:space="0" w:color="auto"/>
                    <w:left w:val="none" w:sz="0" w:space="0" w:color="auto"/>
                    <w:bottom w:val="none" w:sz="0" w:space="0" w:color="auto"/>
                    <w:right w:val="none" w:sz="0" w:space="0" w:color="auto"/>
                  </w:divBdr>
                  <w:divsChild>
                    <w:div w:id="1298871700">
                      <w:marLeft w:val="0"/>
                      <w:marRight w:val="0"/>
                      <w:marTop w:val="0"/>
                      <w:marBottom w:val="0"/>
                      <w:divBdr>
                        <w:top w:val="none" w:sz="0" w:space="0" w:color="auto"/>
                        <w:left w:val="none" w:sz="0" w:space="0" w:color="auto"/>
                        <w:bottom w:val="none" w:sz="0" w:space="0" w:color="auto"/>
                        <w:right w:val="none" w:sz="0" w:space="0" w:color="auto"/>
                      </w:divBdr>
                      <w:divsChild>
                        <w:div w:id="3337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2005">
      <w:bodyDiv w:val="1"/>
      <w:marLeft w:val="0"/>
      <w:marRight w:val="0"/>
      <w:marTop w:val="0"/>
      <w:marBottom w:val="0"/>
      <w:divBdr>
        <w:top w:val="none" w:sz="0" w:space="0" w:color="auto"/>
        <w:left w:val="none" w:sz="0" w:space="0" w:color="auto"/>
        <w:bottom w:val="none" w:sz="0" w:space="0" w:color="auto"/>
        <w:right w:val="none" w:sz="0" w:space="0" w:color="auto"/>
      </w:divBdr>
      <w:divsChild>
        <w:div w:id="1965308878">
          <w:marLeft w:val="0"/>
          <w:marRight w:val="0"/>
          <w:marTop w:val="0"/>
          <w:marBottom w:val="0"/>
          <w:divBdr>
            <w:top w:val="none" w:sz="0" w:space="0" w:color="auto"/>
            <w:left w:val="none" w:sz="0" w:space="0" w:color="auto"/>
            <w:bottom w:val="none" w:sz="0" w:space="0" w:color="auto"/>
            <w:right w:val="none" w:sz="0" w:space="0" w:color="auto"/>
          </w:divBdr>
        </w:div>
      </w:divsChild>
    </w:div>
    <w:div w:id="1571577991">
      <w:bodyDiv w:val="1"/>
      <w:marLeft w:val="0"/>
      <w:marRight w:val="0"/>
      <w:marTop w:val="0"/>
      <w:marBottom w:val="0"/>
      <w:divBdr>
        <w:top w:val="none" w:sz="0" w:space="0" w:color="auto"/>
        <w:left w:val="none" w:sz="0" w:space="0" w:color="auto"/>
        <w:bottom w:val="none" w:sz="0" w:space="0" w:color="auto"/>
        <w:right w:val="none" w:sz="0" w:space="0" w:color="auto"/>
      </w:divBdr>
    </w:div>
    <w:div w:id="1805732908">
      <w:bodyDiv w:val="1"/>
      <w:marLeft w:val="0"/>
      <w:marRight w:val="0"/>
      <w:marTop w:val="0"/>
      <w:marBottom w:val="0"/>
      <w:divBdr>
        <w:top w:val="none" w:sz="0" w:space="0" w:color="auto"/>
        <w:left w:val="none" w:sz="0" w:space="0" w:color="auto"/>
        <w:bottom w:val="none" w:sz="0" w:space="0" w:color="auto"/>
        <w:right w:val="none" w:sz="0" w:space="0" w:color="auto"/>
      </w:divBdr>
    </w:div>
    <w:div w:id="1905604786">
      <w:bodyDiv w:val="1"/>
      <w:marLeft w:val="0"/>
      <w:marRight w:val="0"/>
      <w:marTop w:val="0"/>
      <w:marBottom w:val="0"/>
      <w:divBdr>
        <w:top w:val="none" w:sz="0" w:space="0" w:color="auto"/>
        <w:left w:val="none" w:sz="0" w:space="0" w:color="auto"/>
        <w:bottom w:val="none" w:sz="0" w:space="0" w:color="auto"/>
        <w:right w:val="none" w:sz="0" w:space="0" w:color="auto"/>
      </w:divBdr>
    </w:div>
    <w:div w:id="2064019603">
      <w:bodyDiv w:val="1"/>
      <w:marLeft w:val="0"/>
      <w:marRight w:val="0"/>
      <w:marTop w:val="0"/>
      <w:marBottom w:val="0"/>
      <w:divBdr>
        <w:top w:val="none" w:sz="0" w:space="0" w:color="auto"/>
        <w:left w:val="none" w:sz="0" w:space="0" w:color="auto"/>
        <w:bottom w:val="none" w:sz="0" w:space="0" w:color="auto"/>
        <w:right w:val="none" w:sz="0" w:space="0" w:color="auto"/>
      </w:divBdr>
    </w:div>
    <w:div w:id="2118013968">
      <w:bodyDiv w:val="1"/>
      <w:marLeft w:val="0"/>
      <w:marRight w:val="0"/>
      <w:marTop w:val="0"/>
      <w:marBottom w:val="0"/>
      <w:divBdr>
        <w:top w:val="none" w:sz="0" w:space="0" w:color="auto"/>
        <w:left w:val="none" w:sz="0" w:space="0" w:color="auto"/>
        <w:bottom w:val="none" w:sz="0" w:space="0" w:color="auto"/>
        <w:right w:val="none" w:sz="0" w:space="0" w:color="auto"/>
      </w:divBdr>
    </w:div>
    <w:div w:id="2129159290">
      <w:bodyDiv w:val="1"/>
      <w:marLeft w:val="0"/>
      <w:marRight w:val="0"/>
      <w:marTop w:val="0"/>
      <w:marBottom w:val="0"/>
      <w:divBdr>
        <w:top w:val="none" w:sz="0" w:space="0" w:color="auto"/>
        <w:left w:val="none" w:sz="0" w:space="0" w:color="auto"/>
        <w:bottom w:val="none" w:sz="0" w:space="0" w:color="auto"/>
        <w:right w:val="none" w:sz="0" w:space="0" w:color="auto"/>
      </w:divBdr>
      <w:divsChild>
        <w:div w:id="354885941">
          <w:marLeft w:val="0"/>
          <w:marRight w:val="0"/>
          <w:marTop w:val="0"/>
          <w:marBottom w:val="0"/>
          <w:divBdr>
            <w:top w:val="none" w:sz="0" w:space="0" w:color="auto"/>
            <w:left w:val="none" w:sz="0" w:space="0" w:color="auto"/>
            <w:bottom w:val="none" w:sz="0" w:space="0" w:color="auto"/>
            <w:right w:val="none" w:sz="0" w:space="0" w:color="auto"/>
          </w:divBdr>
          <w:divsChild>
            <w:div w:id="1040979506">
              <w:marLeft w:val="0"/>
              <w:marRight w:val="0"/>
              <w:marTop w:val="0"/>
              <w:marBottom w:val="0"/>
              <w:divBdr>
                <w:top w:val="none" w:sz="0" w:space="0" w:color="auto"/>
                <w:left w:val="none" w:sz="0" w:space="0" w:color="auto"/>
                <w:bottom w:val="none" w:sz="0" w:space="0" w:color="auto"/>
                <w:right w:val="none" w:sz="0" w:space="0" w:color="auto"/>
              </w:divBdr>
              <w:divsChild>
                <w:div w:id="11469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D52E26-5233-483D-8304-E10EA1BE1CE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vashi</cp:lastModifiedBy>
  <cp:revision>2</cp:revision>
  <dcterms:created xsi:type="dcterms:W3CDTF">2024-05-11T15:11:00Z</dcterms:created>
  <dcterms:modified xsi:type="dcterms:W3CDTF">2024-05-11T15:11:00Z</dcterms:modified>
</cp:coreProperties>
</file>