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24"/>
          <w:szCs w:val="24"/>
        </w:rPr>
      </w:pPr>
      <w:r w:rsidDel="00000000" w:rsidR="00000000" w:rsidRPr="00000000">
        <w:rPr>
          <w:rFonts w:ascii="Book Antiqua" w:cs="Book Antiqua" w:eastAsia="Book Antiqua" w:hAnsi="Book Antiqua"/>
          <w:b w:val="1"/>
          <w:color w:val="2e74b5"/>
          <w:sz w:val="56"/>
          <w:szCs w:val="56"/>
          <w:rtl w:val="0"/>
        </w:rPr>
        <w:t xml:space="preserve">Label</w:t>
      </w:r>
      <w:r w:rsidDel="00000000" w:rsidR="00000000" w:rsidRPr="00000000">
        <w:rPr>
          <w:b w:val="1"/>
          <w:color w:val="5b9bd5"/>
          <w:sz w:val="56"/>
          <w:szCs w:val="56"/>
          <w:rtl w:val="0"/>
        </w:rPr>
        <w:t xml:space="preserve"> </w:t>
        <w:br w:type="textWrapping"/>
      </w:r>
      <w:r w:rsidDel="00000000" w:rsidR="00000000" w:rsidRPr="00000000">
        <w:rPr>
          <w:sz w:val="24"/>
          <w:szCs w:val="24"/>
          <w:rtl w:val="0"/>
        </w:rPr>
        <w:t xml:space="preserve">Address</w:t>
      </w:r>
    </w:p>
    <w:p w:rsidR="00000000" w:rsidDel="00000000" w:rsidP="00000000" w:rsidRDefault="00000000" w:rsidRPr="00000000" w14:paraId="00000002">
      <w:pPr>
        <w:spacing w:after="0" w:line="240" w:lineRule="auto"/>
        <w:jc w:val="center"/>
        <w:rPr>
          <w:rFonts w:ascii="Book Antiqua" w:cs="Book Antiqua" w:eastAsia="Book Antiqua" w:hAnsi="Book Antiqua"/>
          <w:b w:val="1"/>
          <w:i w:val="1"/>
          <w:sz w:val="24"/>
          <w:szCs w:val="24"/>
        </w:rPr>
      </w:pPr>
      <w:r w:rsidDel="00000000" w:rsidR="00000000" w:rsidRPr="00000000">
        <w:rPr>
          <w:sz w:val="24"/>
          <w:szCs w:val="24"/>
          <w:rtl w:val="0"/>
        </w:rPr>
        <w:t xml:space="preserve">Pin Code</w:t>
      </w:r>
      <w:r w:rsidDel="00000000" w:rsidR="00000000" w:rsidRPr="00000000">
        <w:rPr>
          <w:rtl w:val="0"/>
        </w:rPr>
      </w:r>
    </w:p>
    <w:p w:rsidR="00000000" w:rsidDel="00000000" w:rsidP="00000000" w:rsidRDefault="00000000" w:rsidRPr="00000000" w14:paraId="00000003">
      <w:pPr>
        <w:spacing w:line="240" w:lineRule="auto"/>
        <w:jc w:val="both"/>
        <w:rPr>
          <w:rFonts w:ascii="Book Antiqua" w:cs="Book Antiqua" w:eastAsia="Book Antiqua" w:hAnsi="Book Antiqua"/>
          <w:b w:val="1"/>
          <w:i w:val="1"/>
          <w:sz w:val="24"/>
          <w:szCs w:val="24"/>
        </w:rPr>
      </w:pPr>
      <w:bookmarkStart w:colFirst="0" w:colLast="0" w:name="_po8d9ri962q5" w:id="0"/>
      <w:bookmarkEnd w:id="0"/>
      <w:r w:rsidDel="00000000" w:rsidR="00000000" w:rsidRPr="00000000">
        <w:rPr>
          <w:rtl w:val="0"/>
        </w:rPr>
      </w:r>
    </w:p>
    <w:p w:rsidR="00000000" w:rsidDel="00000000" w:rsidP="00000000" w:rsidRDefault="00000000" w:rsidRPr="00000000" w14:paraId="00000004">
      <w:pPr>
        <w:spacing w:line="240" w:lineRule="auto"/>
        <w:jc w:val="right"/>
        <w:rPr>
          <w:rFonts w:ascii="Book Antiqua" w:cs="Book Antiqua" w:eastAsia="Book Antiqua" w:hAnsi="Book Antiqua"/>
          <w:sz w:val="24"/>
          <w:szCs w:val="24"/>
        </w:rPr>
      </w:pPr>
      <w:bookmarkStart w:colFirst="0" w:colLast="0" w:name="_7rmnpkj8tver" w:id="1"/>
      <w:bookmarkEnd w:id="1"/>
      <w:r w:rsidDel="00000000" w:rsidR="00000000" w:rsidRPr="00000000">
        <w:rPr>
          <w:rFonts w:ascii="Book Antiqua" w:cs="Book Antiqua" w:eastAsia="Book Antiqua" w:hAnsi="Book Antiqua"/>
          <w:sz w:val="24"/>
          <w:szCs w:val="24"/>
          <w:rtl w:val="0"/>
        </w:rPr>
        <w:t xml:space="preserve">Date: 03-04-2025 </w:t>
      </w:r>
    </w:p>
    <w:p w:rsidR="00000000" w:rsidDel="00000000" w:rsidP="00000000" w:rsidRDefault="00000000" w:rsidRPr="00000000" w14:paraId="00000005">
      <w:pPr>
        <w:spacing w:line="240" w:lineRule="auto"/>
        <w:jc w:val="both"/>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Book Antiqua" w:cs="Book Antiqua" w:eastAsia="Book Antiqua" w:hAnsi="Book Antiqua"/>
          <w:b w:val="1"/>
          <w:sz w:val="24"/>
          <w:szCs w:val="24"/>
          <w:u w:val="single"/>
        </w:rPr>
      </w:pPr>
      <w:r w:rsidDel="00000000" w:rsidR="00000000" w:rsidRPr="00000000">
        <w:rPr>
          <w:rFonts w:ascii="Book Antiqua" w:cs="Book Antiqua" w:eastAsia="Book Antiqua" w:hAnsi="Book Antiqua"/>
          <w:b w:val="1"/>
          <w:sz w:val="24"/>
          <w:szCs w:val="24"/>
          <w:u w:val="single"/>
          <w:rtl w:val="0"/>
        </w:rPr>
        <w:t xml:space="preserve">TO WHOMSOEVER IT MAY CONCERN</w:t>
      </w:r>
    </w:p>
    <w:p w:rsidR="00000000" w:rsidDel="00000000" w:rsidP="00000000" w:rsidRDefault="00000000" w:rsidRPr="00000000" w14:paraId="00000007">
      <w:pPr>
        <w:spacing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is to inform that we “</w:t>
      </w:r>
      <w:r w:rsidDel="00000000" w:rsidR="00000000" w:rsidRPr="00000000">
        <w:rPr>
          <w:rFonts w:ascii="Book Antiqua" w:cs="Book Antiqua" w:eastAsia="Book Antiqua" w:hAnsi="Book Antiqua"/>
          <w:b w:val="1"/>
          <w:sz w:val="24"/>
          <w:szCs w:val="24"/>
          <w:rtl w:val="0"/>
        </w:rPr>
        <w:t xml:space="preserve">Label</w:t>
      </w:r>
      <w:r w:rsidDel="00000000" w:rsidR="00000000" w:rsidRPr="00000000">
        <w:rPr>
          <w:rFonts w:ascii="Book Antiqua" w:cs="Book Antiqua" w:eastAsia="Book Antiqua" w:hAnsi="Book Antiqua"/>
          <w:sz w:val="24"/>
          <w:szCs w:val="24"/>
          <w:rtl w:val="0"/>
        </w:rPr>
        <w:t xml:space="preserve">” have licensed our content Exclusively to “</w:t>
      </w:r>
      <w:r w:rsidDel="00000000" w:rsidR="00000000" w:rsidRPr="00000000">
        <w:rPr>
          <w:rFonts w:ascii="Book Antiqua" w:cs="Book Antiqua" w:eastAsia="Book Antiqua" w:hAnsi="Book Antiqua"/>
          <w:b w:val="1"/>
          <w:sz w:val="24"/>
          <w:szCs w:val="24"/>
          <w:rtl w:val="0"/>
        </w:rPr>
        <w:t xml:space="preserve">FM Digital Official</w:t>
      </w:r>
      <w:r w:rsidDel="00000000" w:rsidR="00000000" w:rsidRPr="00000000">
        <w:rPr>
          <w:rFonts w:ascii="Book Antiqua" w:cs="Book Antiqua" w:eastAsia="Book Antiqua" w:hAnsi="Book Antiqua"/>
          <w:sz w:val="24"/>
          <w:szCs w:val="24"/>
          <w:rtl w:val="0"/>
        </w:rPr>
        <w:t xml:space="preserve">” for monetization of content across any and all platforms and services including but not limited to CRBT, IVR Full Tracks (Operator Based) and OTT platforms (international, domestic), streaming services, video streaming/download etc across various services and all telecom operators for the territory of world, on terms as detailed below – </w:t>
      </w:r>
    </w:p>
    <w:p w:rsidR="00000000" w:rsidDel="00000000" w:rsidP="00000000" w:rsidRDefault="00000000" w:rsidRPr="00000000" w14:paraId="00000009">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License Type – Exclusive</w:t>
      </w:r>
    </w:p>
    <w:p w:rsidR="00000000" w:rsidDel="00000000" w:rsidP="00000000" w:rsidRDefault="00000000" w:rsidRPr="00000000" w14:paraId="0000000A">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Content – All Future new releases.</w:t>
      </w:r>
    </w:p>
    <w:p w:rsidR="00000000" w:rsidDel="00000000" w:rsidP="00000000" w:rsidRDefault="00000000" w:rsidRPr="00000000" w14:paraId="0000000B">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Start Date – “</w:t>
      </w:r>
      <w:r w:rsidDel="00000000" w:rsidR="00000000" w:rsidRPr="00000000">
        <w:rPr>
          <w:rFonts w:ascii="Book Antiqua" w:cs="Book Antiqua" w:eastAsia="Book Antiqua" w:hAnsi="Book Antiqua"/>
          <w:b w:val="1"/>
          <w:sz w:val="24"/>
          <w:szCs w:val="24"/>
          <w:rtl w:val="0"/>
        </w:rPr>
        <w:t xml:space="preserve">03</w:t>
      </w:r>
      <w:r w:rsidDel="00000000" w:rsidR="00000000" w:rsidRPr="00000000">
        <w:rPr>
          <w:rFonts w:ascii="Book Antiqua" w:cs="Book Antiqua" w:eastAsia="Book Antiqua" w:hAnsi="Book Antiqua"/>
          <w:b w:val="1"/>
          <w:sz w:val="24"/>
          <w:szCs w:val="24"/>
          <w:vertAlign w:val="superscript"/>
          <w:rtl w:val="0"/>
        </w:rPr>
        <w:t xml:space="preserve">th</w:t>
      </w:r>
      <w:r w:rsidDel="00000000" w:rsidR="00000000" w:rsidRPr="00000000">
        <w:rPr>
          <w:rFonts w:ascii="Book Antiqua" w:cs="Book Antiqua" w:eastAsia="Book Antiqua" w:hAnsi="Book Antiqua"/>
          <w:b w:val="1"/>
          <w:sz w:val="24"/>
          <w:szCs w:val="24"/>
          <w:rtl w:val="0"/>
        </w:rPr>
        <w:t xml:space="preserve"> April 2025</w:t>
      </w:r>
      <w:r w:rsidDel="00000000" w:rsidR="00000000" w:rsidRPr="00000000">
        <w:rPr>
          <w:rFonts w:ascii="Book Antiqua" w:cs="Book Antiqua" w:eastAsia="Book Antiqua" w:hAnsi="Book Antiqua"/>
          <w:sz w:val="24"/>
          <w:szCs w:val="24"/>
          <w:rtl w:val="0"/>
        </w:rPr>
        <w:t xml:space="preserve">”</w:t>
      </w:r>
    </w:p>
    <w:p w:rsidR="00000000" w:rsidDel="00000000" w:rsidP="00000000" w:rsidRDefault="00000000" w:rsidRPr="00000000" w14:paraId="0000000C">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Territory - World</w:t>
      </w:r>
    </w:p>
    <w:p w:rsidR="00000000" w:rsidDel="00000000" w:rsidP="00000000" w:rsidRDefault="00000000" w:rsidRPr="00000000" w14:paraId="0000000D">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Term – This B2B is valid from “</w:t>
      </w:r>
      <w:r w:rsidDel="00000000" w:rsidR="00000000" w:rsidRPr="00000000">
        <w:rPr>
          <w:rFonts w:ascii="Book Antiqua" w:cs="Book Antiqua" w:eastAsia="Book Antiqua" w:hAnsi="Book Antiqua"/>
          <w:b w:val="1"/>
          <w:sz w:val="24"/>
          <w:szCs w:val="24"/>
          <w:rtl w:val="0"/>
        </w:rPr>
        <w:t xml:space="preserve">03</w:t>
      </w:r>
      <w:r w:rsidDel="00000000" w:rsidR="00000000" w:rsidRPr="00000000">
        <w:rPr>
          <w:rFonts w:ascii="Book Antiqua" w:cs="Book Antiqua" w:eastAsia="Book Antiqua" w:hAnsi="Book Antiqua"/>
          <w:b w:val="1"/>
          <w:sz w:val="24"/>
          <w:szCs w:val="24"/>
          <w:vertAlign w:val="superscript"/>
          <w:rtl w:val="0"/>
        </w:rPr>
        <w:t xml:space="preserve">th</w:t>
      </w:r>
      <w:r w:rsidDel="00000000" w:rsidR="00000000" w:rsidRPr="00000000">
        <w:rPr>
          <w:rFonts w:ascii="Book Antiqua" w:cs="Book Antiqua" w:eastAsia="Book Antiqua" w:hAnsi="Book Antiqua"/>
          <w:b w:val="1"/>
          <w:sz w:val="24"/>
          <w:szCs w:val="24"/>
          <w:rtl w:val="0"/>
        </w:rPr>
        <w:t xml:space="preserve"> April 2025</w:t>
      </w:r>
      <w:r w:rsidDel="00000000" w:rsidR="00000000" w:rsidRPr="00000000">
        <w:rPr>
          <w:rFonts w:ascii="Book Antiqua" w:cs="Book Antiqua" w:eastAsia="Book Antiqua" w:hAnsi="Book Antiqua"/>
          <w:sz w:val="24"/>
          <w:szCs w:val="24"/>
          <w:rtl w:val="0"/>
        </w:rPr>
        <w:t xml:space="preserve">” and valid till “</w:t>
      </w:r>
      <w:r w:rsidDel="00000000" w:rsidR="00000000" w:rsidRPr="00000000">
        <w:rPr>
          <w:rFonts w:ascii="Book Antiqua" w:cs="Book Antiqua" w:eastAsia="Book Antiqua" w:hAnsi="Book Antiqua"/>
          <w:b w:val="1"/>
          <w:sz w:val="24"/>
          <w:szCs w:val="24"/>
          <w:rtl w:val="0"/>
        </w:rPr>
        <w:t xml:space="preserve">03</w:t>
      </w:r>
      <w:r w:rsidDel="00000000" w:rsidR="00000000" w:rsidRPr="00000000">
        <w:rPr>
          <w:rFonts w:ascii="Book Antiqua" w:cs="Book Antiqua" w:eastAsia="Book Antiqua" w:hAnsi="Book Antiqua"/>
          <w:b w:val="1"/>
          <w:sz w:val="24"/>
          <w:szCs w:val="24"/>
          <w:vertAlign w:val="superscript"/>
          <w:rtl w:val="0"/>
        </w:rPr>
        <w:t xml:space="preserve">th</w:t>
      </w:r>
      <w:r w:rsidDel="00000000" w:rsidR="00000000" w:rsidRPr="00000000">
        <w:rPr>
          <w:rFonts w:ascii="Book Antiqua" w:cs="Book Antiqua" w:eastAsia="Book Antiqua" w:hAnsi="Book Antiqua"/>
          <w:b w:val="1"/>
          <w:sz w:val="24"/>
          <w:szCs w:val="24"/>
          <w:rtl w:val="0"/>
        </w:rPr>
        <w:t xml:space="preserve"> April 2027</w:t>
      </w:r>
      <w:r w:rsidDel="00000000" w:rsidR="00000000" w:rsidRPr="00000000">
        <w:rPr>
          <w:rFonts w:ascii="Book Antiqua" w:cs="Book Antiqua" w:eastAsia="Book Antiqua" w:hAnsi="Book Antiqua"/>
          <w:sz w:val="24"/>
          <w:szCs w:val="24"/>
          <w:rtl w:val="0"/>
        </w:rPr>
        <w:t xml:space="preserve">”</w:t>
      </w:r>
    </w:p>
    <w:p w:rsidR="00000000" w:rsidDel="00000000" w:rsidP="00000000" w:rsidRDefault="00000000" w:rsidRPr="00000000" w14:paraId="0000000E">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Regards,</w:t>
      </w:r>
    </w:p>
    <w:p w:rsidR="00000000" w:rsidDel="00000000" w:rsidP="00000000" w:rsidRDefault="00000000" w:rsidRPr="00000000" w14:paraId="00000010">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For “</w:t>
      </w:r>
      <w:r w:rsidDel="00000000" w:rsidR="00000000" w:rsidRPr="00000000">
        <w:rPr>
          <w:rFonts w:ascii="Book Antiqua" w:cs="Book Antiqua" w:eastAsia="Book Antiqua" w:hAnsi="Book Antiqua"/>
          <w:b w:val="1"/>
          <w:sz w:val="24"/>
          <w:szCs w:val="24"/>
          <w:rtl w:val="0"/>
        </w:rPr>
        <w:t xml:space="preserve">Label</w:t>
      </w:r>
      <w:r w:rsidDel="00000000" w:rsidR="00000000" w:rsidRPr="00000000">
        <w:rPr>
          <w:rFonts w:ascii="Book Antiqua" w:cs="Book Antiqua" w:eastAsia="Book Antiqua" w:hAnsi="Book Antiqua"/>
          <w:sz w:val="24"/>
          <w:szCs w:val="24"/>
          <w:rtl w:val="0"/>
        </w:rPr>
        <w:t xml:space="preserve">”</w:t>
      </w:r>
    </w:p>
    <w:p w:rsidR="00000000" w:rsidDel="00000000" w:rsidP="00000000" w:rsidRDefault="00000000" w:rsidRPr="00000000" w14:paraId="00000011">
      <w:pPr>
        <w:spacing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Signature or stamp</w:t>
      </w:r>
    </w:p>
    <w:p w:rsidR="00000000" w:rsidDel="00000000" w:rsidP="00000000" w:rsidRDefault="00000000" w:rsidRPr="00000000" w14:paraId="00000012">
      <w:pPr>
        <w:spacing w:line="240" w:lineRule="auto"/>
        <w:jc w:val="both"/>
        <w:rPr>
          <w:rFonts w:ascii="Book Antiqua" w:cs="Book Antiqua" w:eastAsia="Book Antiqua" w:hAnsi="Book Antiqua"/>
          <w:sz w:val="24"/>
          <w:szCs w:val="24"/>
        </w:rPr>
      </w:pPr>
      <w:bookmarkStart w:colFirst="0" w:colLast="0" w:name="_avfj28zefsln" w:id="2"/>
      <w:bookmarkEnd w:id="2"/>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13">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