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0AE" w:rsidRDefault="00BE10AE" w:rsidP="00E374A7">
      <w:pPr>
        <w:spacing w:after="194" w:line="240" w:lineRule="auto"/>
        <w:ind w:left="10" w:right="-15"/>
        <w:jc w:val="center"/>
        <w:rPr>
          <w:b/>
          <w:szCs w:val="24"/>
          <w:u w:val="single" w:color="000000"/>
        </w:rPr>
      </w:pPr>
      <w:r w:rsidRPr="00E374A7">
        <w:rPr>
          <w:b/>
          <w:szCs w:val="24"/>
          <w:u w:val="single" w:color="000000"/>
        </w:rPr>
        <w:t>PROGRAM NO. 7</w:t>
      </w:r>
    </w:p>
    <w:p w:rsidR="00E374A7" w:rsidRPr="00E374A7" w:rsidRDefault="00E374A7" w:rsidP="00E374A7">
      <w:pPr>
        <w:spacing w:after="194" w:line="240" w:lineRule="auto"/>
        <w:ind w:left="10" w:right="-15"/>
        <w:jc w:val="center"/>
        <w:rPr>
          <w:szCs w:val="24"/>
        </w:rPr>
      </w:pPr>
    </w:p>
    <w:p w:rsidR="00E374A7" w:rsidRPr="00E374A7" w:rsidRDefault="00BE10AE" w:rsidP="00E374A7">
      <w:pPr>
        <w:spacing w:after="181" w:line="417" w:lineRule="auto"/>
        <w:ind w:left="10" w:right="1729"/>
        <w:jc w:val="both"/>
        <w:rPr>
          <w:szCs w:val="24"/>
        </w:rPr>
      </w:pPr>
      <w:r w:rsidRPr="00E374A7">
        <w:rPr>
          <w:b/>
          <w:szCs w:val="24"/>
          <w:u w:val="single"/>
        </w:rPr>
        <w:t>Objective</w:t>
      </w:r>
      <w:r w:rsidRPr="00E374A7">
        <w:rPr>
          <w:b/>
          <w:szCs w:val="24"/>
        </w:rPr>
        <w:t>:-</w:t>
      </w:r>
      <w:r w:rsidR="001B4854">
        <w:rPr>
          <w:szCs w:val="24"/>
        </w:rPr>
        <w:t>Draw a Use C</w:t>
      </w:r>
      <w:bookmarkStart w:id="0" w:name="_GoBack"/>
      <w:bookmarkEnd w:id="0"/>
      <w:r w:rsidRPr="00E374A7">
        <w:rPr>
          <w:szCs w:val="24"/>
        </w:rPr>
        <w:t>ase diagram of Bank Application Management.</w:t>
      </w:r>
    </w:p>
    <w:p w:rsidR="001310B2" w:rsidRDefault="001310B2" w:rsidP="00CE403D">
      <w:pPr>
        <w:pStyle w:val="Default"/>
        <w:jc w:val="both"/>
      </w:pPr>
      <w:r w:rsidRPr="00E374A7">
        <w:rPr>
          <w:b/>
          <w:u w:val="single"/>
        </w:rPr>
        <w:t xml:space="preserve">Theory: </w:t>
      </w:r>
      <w:r w:rsidRPr="00E374A7">
        <w:t>Use Case diagram shows a set of use cases and actors (a special kind of class) and their relationships. These diagrams address the static use case view of a system.</w:t>
      </w:r>
    </w:p>
    <w:p w:rsidR="00E374A7" w:rsidRPr="00E374A7" w:rsidRDefault="00E374A7" w:rsidP="00CE403D">
      <w:pPr>
        <w:pStyle w:val="Default"/>
        <w:jc w:val="both"/>
      </w:pPr>
    </w:p>
    <w:p w:rsidR="001310B2" w:rsidRPr="00E374A7" w:rsidRDefault="001310B2" w:rsidP="00CE403D">
      <w:pPr>
        <w:pStyle w:val="Default"/>
        <w:numPr>
          <w:ilvl w:val="0"/>
          <w:numId w:val="1"/>
        </w:numPr>
        <w:jc w:val="both"/>
      </w:pPr>
    </w:p>
    <w:p w:rsidR="001310B2" w:rsidRPr="00E374A7" w:rsidRDefault="001310B2" w:rsidP="00CE403D">
      <w:pPr>
        <w:pStyle w:val="Default"/>
        <w:jc w:val="both"/>
        <w:rPr>
          <w:b/>
          <w:bCs/>
        </w:rPr>
      </w:pPr>
      <w:r w:rsidRPr="00E374A7">
        <w:rPr>
          <w:b/>
          <w:bCs/>
          <w:u w:val="single"/>
        </w:rPr>
        <w:t>Purpose</w:t>
      </w:r>
      <w:r w:rsidRPr="00E374A7">
        <w:rPr>
          <w:b/>
          <w:bCs/>
        </w:rPr>
        <w:t xml:space="preserve">: </w:t>
      </w:r>
    </w:p>
    <w:p w:rsidR="00095FEA" w:rsidRPr="00E374A7" w:rsidRDefault="00095FEA" w:rsidP="00CE403D">
      <w:pPr>
        <w:pStyle w:val="Default"/>
        <w:jc w:val="both"/>
      </w:pPr>
    </w:p>
    <w:p w:rsidR="001310B2" w:rsidRPr="00E374A7" w:rsidRDefault="001310B2" w:rsidP="00CE403D">
      <w:pPr>
        <w:pStyle w:val="Default"/>
        <w:jc w:val="both"/>
      </w:pPr>
      <w:r w:rsidRPr="00E374A7">
        <w:t xml:space="preserve">The purpose of use case diagram is to capture the dynamic aspect of a system. Because other four diagrams (activity, sequence, collaboration and State chart) are also having the same purpose. So we will look into some specific purpose which will distinguish it from other four diagrams. Use case diagrams are used to gather the requirements of a system including internal and external influences. These requirements are mostly design requirements. So when a system is analyzed to gather its functionalities use cases are prepared and actors are identified. </w:t>
      </w:r>
    </w:p>
    <w:p w:rsidR="001310B2" w:rsidRPr="00E374A7" w:rsidRDefault="001310B2" w:rsidP="00CE403D">
      <w:pPr>
        <w:pStyle w:val="Default"/>
        <w:jc w:val="both"/>
      </w:pPr>
    </w:p>
    <w:p w:rsidR="001310B2" w:rsidRPr="00E374A7" w:rsidRDefault="001310B2" w:rsidP="00CE403D">
      <w:pPr>
        <w:spacing w:after="181" w:line="417" w:lineRule="auto"/>
        <w:ind w:left="10" w:right="1729"/>
        <w:jc w:val="both"/>
        <w:rPr>
          <w:szCs w:val="24"/>
        </w:rPr>
      </w:pPr>
      <w:r w:rsidRPr="00E374A7">
        <w:rPr>
          <w:szCs w:val="24"/>
        </w:rPr>
        <w:t>So in brief, the purposes of use case diagrams can be as follows:</w:t>
      </w:r>
    </w:p>
    <w:p w:rsidR="001310B2" w:rsidRPr="00E374A7" w:rsidRDefault="001310B2" w:rsidP="00CE403D">
      <w:pPr>
        <w:pStyle w:val="Default"/>
        <w:numPr>
          <w:ilvl w:val="0"/>
          <w:numId w:val="1"/>
        </w:numPr>
        <w:spacing w:after="164"/>
        <w:jc w:val="both"/>
      </w:pPr>
      <w:r w:rsidRPr="00E374A7">
        <w:t xml:space="preserve">• Used to gather requirements of a system. </w:t>
      </w:r>
    </w:p>
    <w:p w:rsidR="001310B2" w:rsidRPr="00E374A7" w:rsidRDefault="001310B2" w:rsidP="00CE403D">
      <w:pPr>
        <w:pStyle w:val="Default"/>
        <w:numPr>
          <w:ilvl w:val="0"/>
          <w:numId w:val="1"/>
        </w:numPr>
        <w:spacing w:after="164"/>
        <w:jc w:val="both"/>
      </w:pPr>
      <w:r w:rsidRPr="00E374A7">
        <w:t xml:space="preserve">• Used to get an outside view of a system. </w:t>
      </w:r>
    </w:p>
    <w:p w:rsidR="001310B2" w:rsidRPr="00E374A7" w:rsidRDefault="001310B2" w:rsidP="00CE403D">
      <w:pPr>
        <w:pStyle w:val="Default"/>
        <w:numPr>
          <w:ilvl w:val="0"/>
          <w:numId w:val="1"/>
        </w:numPr>
        <w:spacing w:after="164"/>
        <w:jc w:val="both"/>
      </w:pPr>
      <w:r w:rsidRPr="00E374A7">
        <w:t xml:space="preserve">• Identify external and internal factors influencing the system. </w:t>
      </w:r>
    </w:p>
    <w:p w:rsidR="001310B2" w:rsidRPr="00E374A7" w:rsidRDefault="001310B2" w:rsidP="00CE403D">
      <w:pPr>
        <w:pStyle w:val="Default"/>
        <w:numPr>
          <w:ilvl w:val="0"/>
          <w:numId w:val="1"/>
        </w:numPr>
        <w:jc w:val="both"/>
      </w:pPr>
      <w:r w:rsidRPr="00E374A7">
        <w:t xml:space="preserve">• Show the interacting among the requirements are actors. </w:t>
      </w:r>
    </w:p>
    <w:p w:rsidR="001310B2" w:rsidRPr="00E374A7" w:rsidRDefault="001310B2" w:rsidP="00CE403D">
      <w:pPr>
        <w:spacing w:after="181" w:line="417" w:lineRule="auto"/>
        <w:ind w:left="10" w:right="1729"/>
        <w:jc w:val="both"/>
        <w:rPr>
          <w:b/>
          <w:szCs w:val="24"/>
        </w:rPr>
      </w:pPr>
    </w:p>
    <w:p w:rsidR="00BE10AE" w:rsidRPr="00E374A7" w:rsidRDefault="00BE10AE" w:rsidP="00CE403D">
      <w:pPr>
        <w:spacing w:after="181" w:line="417" w:lineRule="auto"/>
        <w:ind w:left="10" w:right="1729"/>
        <w:jc w:val="both"/>
        <w:rPr>
          <w:szCs w:val="24"/>
        </w:rPr>
      </w:pPr>
      <w:r w:rsidRPr="00E374A7">
        <w:rPr>
          <w:b/>
          <w:szCs w:val="24"/>
          <w:u w:val="single" w:color="000000"/>
        </w:rPr>
        <w:t>Result:-</w:t>
      </w:r>
    </w:p>
    <w:p w:rsidR="00BE10AE" w:rsidRDefault="00BE10AE" w:rsidP="00CE403D">
      <w:pPr>
        <w:spacing w:after="194" w:line="358" w:lineRule="auto"/>
        <w:ind w:left="0" w:right="169" w:firstLine="360"/>
        <w:jc w:val="both"/>
      </w:pPr>
      <w:r>
        <w:rPr>
          <w:rFonts w:ascii="Calibri" w:eastAsia="Calibri" w:hAnsi="Calibri" w:cs="Calibri"/>
          <w:noProof/>
          <w:sz w:val="22"/>
        </w:rPr>
        <w:lastRenderedPageBreak/>
        <w:drawing>
          <wp:inline distT="0" distB="0" distL="0" distR="0">
            <wp:extent cx="5734050" cy="6423025"/>
            <wp:effectExtent l="0" t="0" r="0" b="0"/>
            <wp:docPr id="14435" name="Picture 14435"/>
            <wp:cNvGraphicFramePr/>
            <a:graphic xmlns:a="http://schemas.openxmlformats.org/drawingml/2006/main">
              <a:graphicData uri="http://schemas.openxmlformats.org/drawingml/2006/picture">
                <pic:pic xmlns:pic="http://schemas.openxmlformats.org/drawingml/2006/picture">
                  <pic:nvPicPr>
                    <pic:cNvPr id="14435" name="Picture 14435"/>
                    <pic:cNvPicPr/>
                  </pic:nvPicPr>
                  <pic:blipFill>
                    <a:blip r:embed="rId5"/>
                    <a:stretch>
                      <a:fillRect/>
                    </a:stretch>
                  </pic:blipFill>
                  <pic:spPr>
                    <a:xfrm>
                      <a:off x="0" y="0"/>
                      <a:ext cx="5734050" cy="6423025"/>
                    </a:xfrm>
                    <a:prstGeom prst="rect">
                      <a:avLst/>
                    </a:prstGeom>
                  </pic:spPr>
                </pic:pic>
              </a:graphicData>
            </a:graphic>
          </wp:inline>
        </w:drawing>
      </w:r>
    </w:p>
    <w:p w:rsidR="00BE10AE" w:rsidRDefault="00BE10AE" w:rsidP="00CE403D">
      <w:pPr>
        <w:spacing w:after="0" w:line="240" w:lineRule="auto"/>
        <w:ind w:left="0" w:right="0" w:firstLine="0"/>
        <w:jc w:val="both"/>
      </w:pPr>
      <w:r>
        <w:tab/>
      </w:r>
    </w:p>
    <w:p w:rsidR="00E81366" w:rsidRDefault="00E81366" w:rsidP="00CE403D">
      <w:pPr>
        <w:spacing w:after="160" w:line="259" w:lineRule="auto"/>
        <w:ind w:left="0" w:right="0" w:firstLine="0"/>
        <w:jc w:val="both"/>
      </w:pPr>
    </w:p>
    <w:sectPr w:rsidR="00E81366" w:rsidSect="00E374A7">
      <w:pgSz w:w="12240" w:h="15840"/>
      <w:pgMar w:top="144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2D6E0"/>
    <w:multiLevelType w:val="hybridMultilevel"/>
    <w:tmpl w:val="66AFB1A6"/>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E10AE"/>
    <w:rsid w:val="00095FEA"/>
    <w:rsid w:val="001310B2"/>
    <w:rsid w:val="001B4854"/>
    <w:rsid w:val="00BE10AE"/>
    <w:rsid w:val="00CD0FDB"/>
    <w:rsid w:val="00CE403D"/>
    <w:rsid w:val="00E374A7"/>
    <w:rsid w:val="00E8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A5AC"/>
  <w15:docId w15:val="{913A7EC7-7787-41FC-99C9-3A26FD2C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0AE"/>
    <w:pPr>
      <w:spacing w:after="53" w:line="246" w:lineRule="auto"/>
      <w:ind w:left="355" w:right="1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0AE"/>
    <w:rPr>
      <w:rFonts w:ascii="Tahoma" w:eastAsia="Times New Roman" w:hAnsi="Tahoma" w:cs="Tahoma"/>
      <w:color w:val="000000"/>
      <w:sz w:val="16"/>
      <w:szCs w:val="16"/>
    </w:rPr>
  </w:style>
  <w:style w:type="paragraph" w:customStyle="1" w:styleId="Default">
    <w:name w:val="Default"/>
    <w:rsid w:val="001310B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USER</cp:lastModifiedBy>
  <cp:revision>6</cp:revision>
  <dcterms:created xsi:type="dcterms:W3CDTF">2019-11-13T11:12:00Z</dcterms:created>
  <dcterms:modified xsi:type="dcterms:W3CDTF">2020-09-30T06:53:00Z</dcterms:modified>
</cp:coreProperties>
</file>