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Heading1"/>
      </w:pPr>
      <w:r>
        <w:t>Adaptive LLM Routing System</w:t>
      </w:r>
    </w:p>
    <w:p>
      <w:pPr>
        <w:jc w:val="center"/>
      </w:pPr>
      <w:r>
        <w:rPr>
          <w:rFonts w:ascii="Times New Roman" w:hAnsi="Times New Roman"/>
          <w:color w:val="1B3A5C"/>
          <w:sz w:val="32"/>
        </w:rPr>
        <w:t>Implementation Documentation</w:t>
      </w:r>
    </w:p>
    <w:p/>
    <w:p>
      <w:pPr>
        <w:jc w:val="center"/>
      </w:pPr>
      <w:r>
        <w:rPr>
          <w:rFonts w:ascii="Times New Roman" w:hAnsi="Times New Roman"/>
          <w:i/>
          <w:sz w:val="26"/>
        </w:rPr>
        <w:t>Benchmark-Trained Transformer Router</w:t>
        <w:br/>
        <w:t>with Sentence-Transformer Embeddings &amp; Gradient Boosting</w:t>
      </w:r>
    </w:p>
    <w:p/>
    <w:p>
      <w:pPr>
        <w:jc w:val="center"/>
      </w:pPr>
      <w:r>
        <w:rPr>
          <w:rFonts w:ascii="Times New Roman" w:hAnsi="Times New Roman"/>
          <w:sz w:val="22"/>
        </w:rPr>
        <w:t>Enterprise AI Platform — Layer 0: Model Infrastructure</w:t>
        <w:br/>
        <w:t>April 2026</w:t>
      </w:r>
    </w:p>
    <w:p>
      <w:r>
        <w:br w:type="page"/>
      </w:r>
    </w:p>
    <w:p>
      <w:pPr>
        <w:pStyle w:val="Heading1"/>
      </w:pPr>
      <w:r>
        <w:t>Table of Contents</w:t>
      </w:r>
    </w:p>
    <w:p>
      <w:r>
        <w:rPr>
          <w:rFonts w:ascii="Times New Roman" w:hAnsi="Times New Roman"/>
          <w:b/>
          <w:sz w:val="22"/>
        </w:rPr>
        <w:t xml:space="preserve">1. </w:t>
      </w:r>
      <w:r>
        <w:rPr>
          <w:rFonts w:ascii="Times New Roman" w:hAnsi="Times New Roman"/>
          <w:sz w:val="22"/>
        </w:rPr>
        <w:t>Introduction &amp; Problem Statement</w:t>
      </w:r>
    </w:p>
    <w:p>
      <w:r>
        <w:rPr>
          <w:rFonts w:ascii="Times New Roman" w:hAnsi="Times New Roman"/>
          <w:b/>
          <w:sz w:val="22"/>
        </w:rPr>
        <w:t xml:space="preserve">2. </w:t>
      </w:r>
      <w:r>
        <w:rPr>
          <w:rFonts w:ascii="Times New Roman" w:hAnsi="Times New Roman"/>
          <w:sz w:val="22"/>
        </w:rPr>
        <w:t>System Architecture Overview</w:t>
      </w:r>
    </w:p>
    <w:p>
      <w:r>
        <w:rPr>
          <w:rFonts w:ascii="Times New Roman" w:hAnsi="Times New Roman"/>
          <w:b/>
          <w:sz w:val="22"/>
        </w:rPr>
        <w:t xml:space="preserve">3. </w:t>
      </w:r>
      <w:r>
        <w:rPr>
          <w:rFonts w:ascii="Times New Roman" w:hAnsi="Times New Roman"/>
          <w:sz w:val="22"/>
        </w:rPr>
        <w:t>Layer 0: Elite 9-Layer Routing Pipeline</w:t>
      </w:r>
    </w:p>
    <w:p>
      <w:r>
        <w:rPr>
          <w:rFonts w:ascii="Times New Roman" w:hAnsi="Times New Roman"/>
          <w:b/>
          <w:sz w:val="22"/>
        </w:rPr>
        <w:t xml:space="preserve">4. </w:t>
      </w:r>
      <w:r>
        <w:rPr>
          <w:rFonts w:ascii="Times New Roman" w:hAnsi="Times New Roman"/>
          <w:sz w:val="22"/>
        </w:rPr>
        <w:t>Complexity Classification System</w:t>
      </w:r>
    </w:p>
    <w:p>
      <w:r>
        <w:rPr>
          <w:rFonts w:ascii="Times New Roman" w:hAnsi="Times New Roman"/>
          <w:b/>
          <w:sz w:val="22"/>
        </w:rPr>
        <w:t xml:space="preserve">5. </w:t>
      </w:r>
      <w:r>
        <w:rPr>
          <w:rFonts w:ascii="Times New Roman" w:hAnsi="Times New Roman"/>
          <w:sz w:val="22"/>
        </w:rPr>
        <w:t>Benchmark-Trained Transformer Router</w:t>
      </w:r>
    </w:p>
    <w:p>
      <w:r>
        <w:rPr>
          <w:rFonts w:ascii="Times New Roman" w:hAnsi="Times New Roman"/>
          <w:b/>
          <w:sz w:val="22"/>
        </w:rPr>
        <w:t xml:space="preserve">6. </w:t>
      </w:r>
      <w:r>
        <w:rPr>
          <w:rFonts w:ascii="Times New Roman" w:hAnsi="Times New Roman"/>
          <w:sz w:val="22"/>
        </w:rPr>
        <w:t>Model Benchmark Dataset</w:t>
      </w:r>
    </w:p>
    <w:p>
      <w:r>
        <w:rPr>
          <w:rFonts w:ascii="Times New Roman" w:hAnsi="Times New Roman"/>
          <w:b/>
          <w:sz w:val="22"/>
        </w:rPr>
        <w:t xml:space="preserve">7. </w:t>
      </w:r>
      <w:r>
        <w:rPr>
          <w:rFonts w:ascii="Times New Roman" w:hAnsi="Times New Roman"/>
          <w:sz w:val="22"/>
        </w:rPr>
        <w:t>Training Pipeline</w:t>
      </w:r>
    </w:p>
    <w:p>
      <w:r>
        <w:rPr>
          <w:rFonts w:ascii="Times New Roman" w:hAnsi="Times New Roman"/>
          <w:b/>
          <w:sz w:val="22"/>
        </w:rPr>
        <w:t xml:space="preserve">8. </w:t>
      </w:r>
      <w:r>
        <w:rPr>
          <w:rFonts w:ascii="Times New Roman" w:hAnsi="Times New Roman"/>
          <w:sz w:val="22"/>
        </w:rPr>
        <w:t>Inference Pipeline</w:t>
      </w:r>
    </w:p>
    <w:p>
      <w:r>
        <w:rPr>
          <w:rFonts w:ascii="Times New Roman" w:hAnsi="Times New Roman"/>
          <w:b/>
          <w:sz w:val="22"/>
        </w:rPr>
        <w:t xml:space="preserve">9. </w:t>
      </w:r>
      <w:r>
        <w:rPr>
          <w:rFonts w:ascii="Times New Roman" w:hAnsi="Times New Roman"/>
          <w:sz w:val="22"/>
        </w:rPr>
        <w:t>Integration with Elite Router</w:t>
      </w:r>
    </w:p>
    <w:p>
      <w:r>
        <w:rPr>
          <w:rFonts w:ascii="Times New Roman" w:hAnsi="Times New Roman"/>
          <w:b/>
          <w:sz w:val="22"/>
        </w:rPr>
        <w:t xml:space="preserve">10. </w:t>
      </w:r>
      <w:r>
        <w:rPr>
          <w:rFonts w:ascii="Times New Roman" w:hAnsi="Times New Roman"/>
          <w:sz w:val="22"/>
        </w:rPr>
        <w:t>Testing &amp; Validation</w:t>
      </w:r>
    </w:p>
    <w:p>
      <w:r>
        <w:rPr>
          <w:rFonts w:ascii="Times New Roman" w:hAnsi="Times New Roman"/>
          <w:b/>
          <w:sz w:val="22"/>
        </w:rPr>
        <w:t xml:space="preserve">11. </w:t>
      </w:r>
      <w:r>
        <w:rPr>
          <w:rFonts w:ascii="Times New Roman" w:hAnsi="Times New Roman"/>
          <w:sz w:val="22"/>
        </w:rPr>
        <w:t>Results &amp; Analysis</w:t>
      </w:r>
    </w:p>
    <w:p>
      <w:r>
        <w:rPr>
          <w:rFonts w:ascii="Times New Roman" w:hAnsi="Times New Roman"/>
          <w:b/>
          <w:sz w:val="22"/>
        </w:rPr>
        <w:t xml:space="preserve">12. </w:t>
      </w:r>
      <w:r>
        <w:rPr>
          <w:rFonts w:ascii="Times New Roman" w:hAnsi="Times New Roman"/>
          <w:sz w:val="22"/>
        </w:rPr>
        <w:t>Conclusion &amp; Future Work</w:t>
      </w:r>
    </w:p>
    <w:p>
      <w:r>
        <w:br w:type="page"/>
      </w:r>
    </w:p>
    <w:p>
      <w:pPr>
        <w:pStyle w:val="Heading1"/>
      </w:pPr>
      <w:r>
        <w:t>1. Introduction &amp; Problem Statement</w:t>
      </w:r>
    </w:p>
    <w:p>
      <w:pPr>
        <w:pStyle w:val="Heading2"/>
      </w:pPr>
      <w:r>
        <w:t>1.1 Background</w:t>
      </w:r>
    </w:p>
    <w:p>
      <w:r>
        <w:t>Large Language Models (LLMs) have become the backbone of modern AI applications, but the proliferation of models across multiple providers presents a critical challenge: selecting the right model for each query. Using a premium model (e.g., GPT-5.4 at $0.035/1K tokens) for a trivial question like "What is 2+2?" wastes resources, while routing a complex formal proof to a cheap model (e.g., Mistral Small at $0.0003/1K tokens) compromises quality.</w:t>
      </w:r>
    </w:p>
    <w:p>
      <w:pPr>
        <w:pStyle w:val="Heading2"/>
      </w:pPr>
      <w:r>
        <w:t>1.2 Problem Statement</w:t>
      </w:r>
    </w:p>
    <w:p>
      <w:r>
        <w:t>How can we build a routing system that automatically selects the most cost-effective LLM for each user query, ensuring that simple queries go to cheap models and complex queries go to premium models — without manual intervention, keyword matching, or brittle heuristics?</w:t>
      </w:r>
    </w:p>
    <w:p>
      <w:pPr>
        <w:pStyle w:val="Heading2"/>
      </w:pPr>
      <w:r>
        <w:t>1.3 Our Solution</w:t>
      </w:r>
    </w:p>
    <w:p>
      <w:r>
        <w:t>We implement a Benchmark-Trained Transformer Router that combines:</w:t>
      </w:r>
    </w:p>
    <w:p>
      <w:pPr>
        <w:pStyle w:val="ListBullet"/>
      </w:pPr>
      <w:r>
        <w:rPr>
          <w:rFonts w:ascii="Times New Roman" w:hAnsi="Times New Roman"/>
          <w:sz w:val="24"/>
        </w:rPr>
        <w:t>A Sentence Transformer (all-MiniLM-L6-v2) for semantic query understanding — no keyword matching</w:t>
      </w:r>
    </w:p>
    <w:p>
      <w:pPr>
        <w:pStyle w:val="ListBullet"/>
      </w:pPr>
      <w:r>
        <w:rPr>
          <w:rFonts w:ascii="Times New Roman" w:hAnsi="Times New Roman"/>
          <w:sz w:val="24"/>
        </w:rPr>
        <w:t>A structured rubric-based complexity classifier that analyses queries across 5 dimensions</w:t>
      </w:r>
    </w:p>
    <w:p>
      <w:pPr>
        <w:pStyle w:val="ListBullet"/>
      </w:pPr>
      <w:r>
        <w:rPr>
          <w:rFonts w:ascii="Times New Roman" w:hAnsi="Times New Roman"/>
          <w:sz w:val="24"/>
        </w:rPr>
        <w:t>A Gradient Boosting Classifier trained on industry LLM benchmark data (MMLU, HumanEval, GSM8K, etc.)</w:t>
      </w:r>
    </w:p>
    <w:p>
      <w:pPr>
        <w:pStyle w:val="ListBullet"/>
      </w:pPr>
      <w:r>
        <w:rPr>
          <w:rFonts w:ascii="Times New Roman" w:hAnsi="Times New Roman"/>
          <w:sz w:val="24"/>
        </w:rPr>
        <w:t>Complexity-aware value scoring that adapts strategy by query difficulty</w:t>
      </w:r>
    </w:p>
    <w:p>
      <w:pPr>
        <w:pStyle w:val="Heading2"/>
      </w:pPr>
      <w:r>
        <w:t>1.4 Key Innovation</w:t>
      </w:r>
    </w:p>
    <w:p>
      <w:r>
        <w:t>The router is trained on public benchmark performance data of 22 industry LLMs. Rather than relying on keyword-based task detection (which fails on semantically equivalent queries), the system uses a pre-trained transformer to encode query semantics into a 384-dimensional embedding space, combined with 6 rubric features from the complexity classifier. This 390-dimensional feature vector feeds into a Gradient Boosting Classifier that has learned which model provides the best quality-to-cost ratio for each query profile.</w:t>
      </w:r>
    </w:p>
    <w:p>
      <w:r>
        <w:br w:type="page"/>
      </w:r>
    </w:p>
    <w:p>
      <w:pPr>
        <w:pStyle w:val="Heading1"/>
      </w:pPr>
      <w:r>
        <w:t>2. System Architecture Overview</w:t>
      </w:r>
    </w:p>
    <w:p>
      <w:pPr>
        <w:pStyle w:val="Heading2"/>
      </w:pPr>
      <w:r>
        <w:t>2.1 High-Level Architecture</w:t>
      </w:r>
    </w:p>
    <w:p>
      <w:r>
        <w:t>The routing system operates as Layer 0 (Model Infrastructure) of the Enterprise AI Platform. It sits between the user's request and the LLM providers, making intelligent model selection decisions in real-time.</w:t>
      </w:r>
    </w:p>
    <w:p>
      <w:r>
        <w:t>The architecture follows a dual-path approach:</w:t>
      </w:r>
    </w:p>
    <w:p>
      <w:r>
        <w:rPr>
          <w:rFonts w:ascii="Consolas" w:hAnsi="Consolas"/>
          <w:sz w:val="20"/>
        </w:rPr>
        <w:t>Path A — Benchmark Lookup (No trained model):</w:t>
        <w:br/>
        <w:t xml:space="preserve">  Query → Complexity Classifier → Rubric Dimensions → Benchmark Weighting → Best Value Model</w:t>
        <w:br/>
        <w:br/>
        <w:t>Path B — Trained Model (After training):</w:t>
        <w:br/>
        <w:t xml:space="preserve">  Query → Sentence Transformer → 384-dim embedding ─┐</w:t>
        <w:br/>
        <w:t xml:space="preserve">                                                      ├→ 390-dim → GBC → Model Selection</w:t>
        <w:br/>
        <w:t xml:space="preserve">  Query → Complexity Classifier → 6 rubric features ─┘</w:t>
      </w:r>
    </w:p>
    <w:p>
      <w:pPr>
        <w:pStyle w:val="Heading2"/>
      </w:pPr>
      <w:r>
        <w:t>2.2 Component Overview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Component</w:t>
            </w:r>
          </w:p>
        </w:tc>
        <w:tc>
          <w:tcPr>
            <w:tcW w:type="dxa" w:w="2880"/>
            <w:shd w:fill="1B3A5C" w:val="clear"/>
          </w:tcPr>
          <w:p>
            <w:pPr>
              <w:jc w:val="center"/>
            </w:pPr>
            <w:r>
              <w:rPr>
                <w:rFonts w:ascii="Times New Roman" w:hAnsi="Times New Roman"/>
                <w:b/>
                <w:color w:val="FFFFFF"/>
                <w:sz w:val="20"/>
              </w:rPr>
              <w:t>Technology</w:t>
            </w:r>
          </w:p>
        </w:tc>
        <w:tc>
          <w:tcPr>
            <w:tcW w:type="dxa" w:w="2880"/>
            <w:shd w:fill="1B3A5C" w:val="clear"/>
          </w:tcPr>
          <w:p>
            <w:pPr>
              <w:jc w:val="center"/>
            </w:pPr>
            <w:r>
              <w:rPr>
                <w:rFonts w:ascii="Times New Roman" w:hAnsi="Times New Roman"/>
                <w:b/>
                <w:color w:val="FFFFFF"/>
                <w:sz w:val="20"/>
              </w:rPr>
              <w:t>Purpose</w:t>
            </w:r>
          </w:p>
        </w:tc>
      </w:tr>
      <w:tr>
        <w:tc>
          <w:tcPr>
            <w:tcW w:type="dxa" w:w="2880"/>
          </w:tcPr>
          <w:p>
            <w:r>
              <w:rPr>
                <w:rFonts w:ascii="Times New Roman" w:hAnsi="Times New Roman"/>
                <w:sz w:val="20"/>
              </w:rPr>
              <w:t>Sentence Transformer</w:t>
            </w:r>
          </w:p>
        </w:tc>
        <w:tc>
          <w:tcPr>
            <w:tcW w:type="dxa" w:w="2880"/>
          </w:tcPr>
          <w:p>
            <w:r>
              <w:rPr>
                <w:rFonts w:ascii="Times New Roman" w:hAnsi="Times New Roman"/>
                <w:sz w:val="20"/>
              </w:rPr>
              <w:t>all-MiniLM-L6-v2 (80MB)</w:t>
            </w:r>
          </w:p>
        </w:tc>
        <w:tc>
          <w:tcPr>
            <w:tcW w:type="dxa" w:w="2880"/>
          </w:tcPr>
          <w:p>
            <w:r>
              <w:rPr>
                <w:rFonts w:ascii="Times New Roman" w:hAnsi="Times New Roman"/>
                <w:sz w:val="20"/>
              </w:rPr>
              <w:t>Semantic query encoding → 384-dim embedding</w:t>
            </w:r>
          </w:p>
        </w:tc>
      </w:tr>
      <w:tr>
        <w:tc>
          <w:tcPr>
            <w:tcW w:type="dxa" w:w="2880"/>
            <w:shd w:fill="F2F6FA" w:val="clear"/>
          </w:tcPr>
          <w:p>
            <w:r>
              <w:rPr>
                <w:rFonts w:ascii="Times New Roman" w:hAnsi="Times New Roman"/>
                <w:sz w:val="20"/>
              </w:rPr>
              <w:t>Complexity Classifier</w:t>
            </w:r>
          </w:p>
        </w:tc>
        <w:tc>
          <w:tcPr>
            <w:tcW w:type="dxa" w:w="2880"/>
            <w:shd w:fill="F2F6FA" w:val="clear"/>
          </w:tcPr>
          <w:p>
            <w:r>
              <w:rPr>
                <w:rFonts w:ascii="Times New Roman" w:hAnsi="Times New Roman"/>
                <w:sz w:val="20"/>
              </w:rPr>
              <w:t>LLM-based (GPT/Gemini)</w:t>
            </w:r>
          </w:p>
        </w:tc>
        <w:tc>
          <w:tcPr>
            <w:tcW w:type="dxa" w:w="2880"/>
            <w:shd w:fill="F2F6FA" w:val="clear"/>
          </w:tcPr>
          <w:p>
            <w:r>
              <w:rPr>
                <w:rFonts w:ascii="Times New Roman" w:hAnsi="Times New Roman"/>
                <w:sz w:val="20"/>
              </w:rPr>
              <w:t>Structured rubric analysis → 5 dimensions + raw score</w:t>
            </w:r>
          </w:p>
        </w:tc>
      </w:tr>
      <w:tr>
        <w:tc>
          <w:tcPr>
            <w:tcW w:type="dxa" w:w="2880"/>
          </w:tcPr>
          <w:p>
            <w:r>
              <w:rPr>
                <w:rFonts w:ascii="Times New Roman" w:hAnsi="Times New Roman"/>
                <w:sz w:val="20"/>
              </w:rPr>
              <w:t>Gradient Boosting</w:t>
            </w:r>
          </w:p>
        </w:tc>
        <w:tc>
          <w:tcPr>
            <w:tcW w:type="dxa" w:w="2880"/>
          </w:tcPr>
          <w:p>
            <w:r>
              <w:rPr>
                <w:rFonts w:ascii="Times New Roman" w:hAnsi="Times New Roman"/>
                <w:sz w:val="20"/>
              </w:rPr>
              <w:t>sklearn GradientBoostingClassifier</w:t>
            </w:r>
          </w:p>
        </w:tc>
        <w:tc>
          <w:tcPr>
            <w:tcW w:type="dxa" w:w="2880"/>
          </w:tcPr>
          <w:p>
            <w:r>
              <w:rPr>
                <w:rFonts w:ascii="Times New Roman" w:hAnsi="Times New Roman"/>
                <w:sz w:val="20"/>
              </w:rPr>
              <w:t>Trained model selection (390 features → optimal model)</w:t>
            </w:r>
          </w:p>
        </w:tc>
      </w:tr>
      <w:tr>
        <w:tc>
          <w:tcPr>
            <w:tcW w:type="dxa" w:w="2880"/>
            <w:shd w:fill="F2F6FA" w:val="clear"/>
          </w:tcPr>
          <w:p>
            <w:r>
              <w:rPr>
                <w:rFonts w:ascii="Times New Roman" w:hAnsi="Times New Roman"/>
                <w:sz w:val="20"/>
              </w:rPr>
              <w:t>Benchmark Data</w:t>
            </w:r>
          </w:p>
        </w:tc>
        <w:tc>
          <w:tcPr>
            <w:tcW w:type="dxa" w:w="2880"/>
            <w:shd w:fill="F2F6FA" w:val="clear"/>
          </w:tcPr>
          <w:p>
            <w:r>
              <w:rPr>
                <w:rFonts w:ascii="Times New Roman" w:hAnsi="Times New Roman"/>
                <w:sz w:val="20"/>
              </w:rPr>
              <w:t>JSON (22 models × 7 benchmarks)</w:t>
            </w:r>
          </w:p>
        </w:tc>
        <w:tc>
          <w:tcPr>
            <w:tcW w:type="dxa" w:w="2880"/>
            <w:shd w:fill="F2F6FA" w:val="clear"/>
          </w:tcPr>
          <w:p>
            <w:r>
              <w:rPr>
                <w:rFonts w:ascii="Times New Roman" w:hAnsi="Times New Roman"/>
                <w:sz w:val="20"/>
              </w:rPr>
              <w:t>Ground truth: model capabilities + costs</w:t>
            </w:r>
          </w:p>
        </w:tc>
      </w:tr>
      <w:tr>
        <w:tc>
          <w:tcPr>
            <w:tcW w:type="dxa" w:w="2880"/>
          </w:tcPr>
          <w:p>
            <w:r>
              <w:rPr>
                <w:rFonts w:ascii="Times New Roman" w:hAnsi="Times New Roman"/>
                <w:sz w:val="20"/>
              </w:rPr>
              <w:t>Training Queries</w:t>
            </w:r>
          </w:p>
        </w:tc>
        <w:tc>
          <w:tcPr>
            <w:tcW w:type="dxa" w:w="2880"/>
          </w:tcPr>
          <w:p>
            <w:r>
              <w:rPr>
                <w:rFonts w:ascii="Times New Roman" w:hAnsi="Times New Roman"/>
                <w:sz w:val="20"/>
              </w:rPr>
              <w:t>JSON (200 queries)</w:t>
            </w:r>
          </w:p>
        </w:tc>
        <w:tc>
          <w:tcPr>
            <w:tcW w:type="dxa" w:w="2880"/>
          </w:tcPr>
          <w:p>
            <w:r>
              <w:rPr>
                <w:rFonts w:ascii="Times New Roman" w:hAnsi="Times New Roman"/>
                <w:sz w:val="20"/>
              </w:rPr>
              <w:t>Representative queries for each complexity/rubric profile</w:t>
            </w:r>
          </w:p>
        </w:tc>
      </w:tr>
      <w:tr>
        <w:tc>
          <w:tcPr>
            <w:tcW w:type="dxa" w:w="2880"/>
            <w:shd w:fill="F2F6FA" w:val="clear"/>
          </w:tcPr>
          <w:p>
            <w:r>
              <w:rPr>
                <w:rFonts w:ascii="Times New Roman" w:hAnsi="Times New Roman"/>
                <w:sz w:val="20"/>
              </w:rPr>
              <w:t>Elite Router</w:t>
            </w:r>
          </w:p>
        </w:tc>
        <w:tc>
          <w:tcPr>
            <w:tcW w:type="dxa" w:w="2880"/>
            <w:shd w:fill="F2F6FA" w:val="clear"/>
          </w:tcPr>
          <w:p>
            <w:r>
              <w:rPr>
                <w:rFonts w:ascii="Times New Roman" w:hAnsi="Times New Roman"/>
                <w:sz w:val="20"/>
              </w:rPr>
              <w:t>9-layer routing pipeline</w:t>
            </w:r>
          </w:p>
        </w:tc>
        <w:tc>
          <w:tcPr>
            <w:tcW w:type="dxa" w:w="2880"/>
            <w:shd w:fill="F2F6FA" w:val="clear"/>
          </w:tcPr>
          <w:p>
            <w:r>
              <w:rPr>
                <w:rFonts w:ascii="Times New Roman" w:hAnsi="Times New Roman"/>
                <w:sz w:val="20"/>
              </w:rPr>
              <w:t>Full pipeline: triage → uncertainty → bandit → quality → escalation</w:t>
            </w:r>
          </w:p>
        </w:tc>
      </w:tr>
    </w:tbl>
    <w:p>
      <w:r>
        <w:br w:type="page"/>
      </w:r>
    </w:p>
    <w:p>
      <w:pPr>
        <w:pStyle w:val="Heading1"/>
      </w:pPr>
      <w:r>
        <w:t>3. Layer 0: Elite 9-Layer Routing Pipeline</w:t>
      </w:r>
    </w:p>
    <w:p>
      <w:pPr>
        <w:pStyle w:val="Heading2"/>
      </w:pPr>
      <w:r>
        <w:t>3.1 Pipeline Layers</w:t>
      </w:r>
    </w:p>
    <w:p>
      <w:r>
        <w:t>The routing system implements a 9-layer adaptive pipeline, where each layer adds intelligence to the model selection decision: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Layer</w:t>
            </w:r>
          </w:p>
        </w:tc>
        <w:tc>
          <w:tcPr>
            <w:tcW w:type="dxa" w:w="2880"/>
            <w:shd w:fill="1B3A5C" w:val="clear"/>
          </w:tcPr>
          <w:p>
            <w:pPr>
              <w:jc w:val="center"/>
            </w:pPr>
            <w:r>
              <w:rPr>
                <w:rFonts w:ascii="Times New Roman" w:hAnsi="Times New Roman"/>
                <w:b/>
                <w:color w:val="FFFFFF"/>
                <w:sz w:val="20"/>
              </w:rPr>
              <w:t>Name</w:t>
            </w:r>
          </w:p>
        </w:tc>
        <w:tc>
          <w:tcPr>
            <w:tcW w:type="dxa" w:w="2880"/>
            <w:shd w:fill="1B3A5C" w:val="clear"/>
          </w:tcPr>
          <w:p>
            <w:pPr>
              <w:jc w:val="center"/>
            </w:pPr>
            <w:r>
              <w:rPr>
                <w:rFonts w:ascii="Times New Roman" w:hAnsi="Times New Roman"/>
                <w:b/>
                <w:color w:val="FFFFFF"/>
                <w:sz w:val="20"/>
              </w:rPr>
              <w:t>Function</w:t>
            </w:r>
          </w:p>
        </w:tc>
      </w:tr>
      <w:tr>
        <w:tc>
          <w:tcPr>
            <w:tcW w:type="dxa" w:w="2880"/>
          </w:tcPr>
          <w:p>
            <w:r>
              <w:rPr>
                <w:rFonts w:ascii="Times New Roman" w:hAnsi="Times New Roman"/>
                <w:sz w:val="20"/>
              </w:rPr>
              <w:t>0</w:t>
            </w:r>
          </w:p>
        </w:tc>
        <w:tc>
          <w:tcPr>
            <w:tcW w:type="dxa" w:w="2880"/>
          </w:tcPr>
          <w:p>
            <w:r>
              <w:rPr>
                <w:rFonts w:ascii="Times New Roman" w:hAnsi="Times New Roman"/>
                <w:sz w:val="20"/>
              </w:rPr>
              <w:t>Fast Path</w:t>
            </w:r>
          </w:p>
        </w:tc>
        <w:tc>
          <w:tcPr>
            <w:tcW w:type="dxa" w:w="2880"/>
          </w:tcPr>
          <w:p>
            <w:r>
              <w:rPr>
                <w:rFonts w:ascii="Times New Roman" w:hAnsi="Times New Roman"/>
                <w:sz w:val="20"/>
              </w:rPr>
              <w:t>Bypass for trivial single-line queries (greetings, arithmetic)</w:t>
            </w:r>
          </w:p>
        </w:tc>
      </w:tr>
      <w:tr>
        <w:tc>
          <w:tcPr>
            <w:tcW w:type="dxa" w:w="2880"/>
            <w:shd w:fill="F2F6FA" w:val="clear"/>
          </w:tcPr>
          <w:p>
            <w:r>
              <w:rPr>
                <w:rFonts w:ascii="Times New Roman" w:hAnsi="Times New Roman"/>
                <w:sz w:val="20"/>
              </w:rPr>
              <w:t>1</w:t>
            </w:r>
          </w:p>
        </w:tc>
        <w:tc>
          <w:tcPr>
            <w:tcW w:type="dxa" w:w="2880"/>
            <w:shd w:fill="F2F6FA" w:val="clear"/>
          </w:tcPr>
          <w:p>
            <w:r>
              <w:rPr>
                <w:rFonts w:ascii="Times New Roman" w:hAnsi="Times New Roman"/>
                <w:sz w:val="20"/>
              </w:rPr>
              <w:t>Modality Gate</w:t>
            </w:r>
          </w:p>
        </w:tc>
        <w:tc>
          <w:tcPr>
            <w:tcW w:type="dxa" w:w="2880"/>
            <w:shd w:fill="F2F6FA" w:val="clear"/>
          </w:tcPr>
          <w:p>
            <w:r>
              <w:rPr>
                <w:rFonts w:ascii="Times New Roman" w:hAnsi="Times New Roman"/>
                <w:sz w:val="20"/>
              </w:rPr>
              <w:t>Detect required capabilities (vision, code, etc.)</w:t>
            </w:r>
          </w:p>
        </w:tc>
      </w:tr>
      <w:tr>
        <w:tc>
          <w:tcPr>
            <w:tcW w:type="dxa" w:w="2880"/>
          </w:tcPr>
          <w:p>
            <w:r>
              <w:rPr>
                <w:rFonts w:ascii="Times New Roman" w:hAnsi="Times New Roman"/>
                <w:sz w:val="20"/>
              </w:rPr>
              <w:t>1.5</w:t>
            </w:r>
          </w:p>
        </w:tc>
        <w:tc>
          <w:tcPr>
            <w:tcW w:type="dxa" w:w="2880"/>
          </w:tcPr>
          <w:p>
            <w:r>
              <w:rPr>
                <w:rFonts w:ascii="Times New Roman" w:hAnsi="Times New Roman"/>
                <w:sz w:val="20"/>
              </w:rPr>
              <w:t>Input Signals</w:t>
            </w:r>
          </w:p>
        </w:tc>
        <w:tc>
          <w:tcPr>
            <w:tcW w:type="dxa" w:w="2880"/>
          </w:tcPr>
          <w:p>
            <w:r>
              <w:rPr>
                <w:rFonts w:ascii="Times New Roman" w:hAnsi="Times New Roman"/>
                <w:sz w:val="20"/>
              </w:rPr>
              <w:t>Extract difficulty signals from query structure</w:t>
            </w:r>
          </w:p>
        </w:tc>
      </w:tr>
      <w:tr>
        <w:tc>
          <w:tcPr>
            <w:tcW w:type="dxa" w:w="2880"/>
            <w:shd w:fill="F2F6FA" w:val="clear"/>
          </w:tcPr>
          <w:p>
            <w:r>
              <w:rPr>
                <w:rFonts w:ascii="Times New Roman" w:hAnsi="Times New Roman"/>
                <w:sz w:val="20"/>
              </w:rPr>
              <w:t>2</w:t>
            </w:r>
          </w:p>
        </w:tc>
        <w:tc>
          <w:tcPr>
            <w:tcW w:type="dxa" w:w="2880"/>
            <w:shd w:fill="F2F6FA" w:val="clear"/>
          </w:tcPr>
          <w:p>
            <w:r>
              <w:rPr>
                <w:rFonts w:ascii="Times New Roman" w:hAnsi="Times New Roman"/>
                <w:sz w:val="20"/>
              </w:rPr>
              <w:t>Semantic Memory</w:t>
            </w:r>
          </w:p>
        </w:tc>
        <w:tc>
          <w:tcPr>
            <w:tcW w:type="dxa" w:w="2880"/>
            <w:shd w:fill="F2F6FA" w:val="clear"/>
          </w:tcPr>
          <w:p>
            <w:r>
              <w:rPr>
                <w:rFonts w:ascii="Times New Roman" w:hAnsi="Times New Roman"/>
                <w:sz w:val="20"/>
              </w:rPr>
              <w:t>Cache lookup — short-circuit on cache hit</w:t>
            </w:r>
          </w:p>
        </w:tc>
      </w:tr>
      <w:tr>
        <w:tc>
          <w:tcPr>
            <w:tcW w:type="dxa" w:w="2880"/>
          </w:tcPr>
          <w:p>
            <w:r>
              <w:rPr>
                <w:rFonts w:ascii="Times New Roman" w:hAnsi="Times New Roman"/>
                <w:sz w:val="20"/>
              </w:rPr>
              <w:t>3</w:t>
            </w:r>
          </w:p>
        </w:tc>
        <w:tc>
          <w:tcPr>
            <w:tcW w:type="dxa" w:w="2880"/>
          </w:tcPr>
          <w:p>
            <w:r>
              <w:rPr>
                <w:rFonts w:ascii="Times New Roman" w:hAnsi="Times New Roman"/>
                <w:sz w:val="20"/>
              </w:rPr>
              <w:t>Fast Triage</w:t>
            </w:r>
          </w:p>
        </w:tc>
        <w:tc>
          <w:tcPr>
            <w:tcW w:type="dxa" w:w="2880"/>
          </w:tcPr>
          <w:p>
            <w:r>
              <w:rPr>
                <w:rFonts w:ascii="Times New Roman" w:hAnsi="Times New Roman"/>
                <w:sz w:val="20"/>
              </w:rPr>
              <w:t>Intent / domain / complexity classification</w:t>
            </w:r>
          </w:p>
        </w:tc>
      </w:tr>
      <w:tr>
        <w:tc>
          <w:tcPr>
            <w:tcW w:type="dxa" w:w="2880"/>
            <w:shd w:fill="F2F6FA" w:val="clear"/>
          </w:tcPr>
          <w:p>
            <w:r>
              <w:rPr>
                <w:rFonts w:ascii="Times New Roman" w:hAnsi="Times New Roman"/>
                <w:sz w:val="20"/>
              </w:rPr>
              <w:t>4</w:t>
            </w:r>
          </w:p>
        </w:tc>
        <w:tc>
          <w:tcPr>
            <w:tcW w:type="dxa" w:w="2880"/>
            <w:shd w:fill="F2F6FA" w:val="clear"/>
          </w:tcPr>
          <w:p>
            <w:r>
              <w:rPr>
                <w:rFonts w:ascii="Times New Roman" w:hAnsi="Times New Roman"/>
                <w:sz w:val="20"/>
              </w:rPr>
              <w:t>Uncertainty Estimator</w:t>
            </w:r>
          </w:p>
        </w:tc>
        <w:tc>
          <w:tcPr>
            <w:tcW w:type="dxa" w:w="2880"/>
            <w:shd w:fill="F2F6FA" w:val="clear"/>
          </w:tcPr>
          <w:p>
            <w:r>
              <w:rPr>
                <w:rFonts w:ascii="Times New Roman" w:hAnsi="Times New Roman"/>
                <w:sz w:val="20"/>
              </w:rPr>
              <w:t>Calibrated uncertainty estimation</w:t>
            </w:r>
          </w:p>
        </w:tc>
      </w:tr>
      <w:tr>
        <w:tc>
          <w:tcPr>
            <w:tcW w:type="dxa" w:w="2880"/>
          </w:tcPr>
          <w:p>
            <w:r>
              <w:rPr>
                <w:rFonts w:ascii="Times New Roman" w:hAnsi="Times New Roman"/>
                <w:sz w:val="20"/>
              </w:rPr>
              <w:t>5</w:t>
            </w:r>
          </w:p>
        </w:tc>
        <w:tc>
          <w:tcPr>
            <w:tcW w:type="dxa" w:w="2880"/>
          </w:tcPr>
          <w:p>
            <w:r>
              <w:rPr>
                <w:rFonts w:ascii="Times New Roman" w:hAnsi="Times New Roman"/>
                <w:sz w:val="20"/>
              </w:rPr>
              <w:t>Bandit Router</w:t>
            </w:r>
          </w:p>
        </w:tc>
        <w:tc>
          <w:tcPr>
            <w:tcW w:type="dxa" w:w="2880"/>
          </w:tcPr>
          <w:p>
            <w:r>
              <w:rPr>
                <w:rFonts w:ascii="Times New Roman" w:hAnsi="Times New Roman"/>
                <w:sz w:val="20"/>
              </w:rPr>
              <w:t>Thompson Sampling model selection</w:t>
            </w:r>
          </w:p>
        </w:tc>
      </w:tr>
      <w:tr>
        <w:tc>
          <w:tcPr>
            <w:tcW w:type="dxa" w:w="2880"/>
            <w:shd w:fill="F2F6FA" w:val="clear"/>
          </w:tcPr>
          <w:p>
            <w:r>
              <w:rPr>
                <w:rFonts w:ascii="Times New Roman" w:hAnsi="Times New Roman"/>
                <w:sz w:val="20"/>
              </w:rPr>
              <w:t>5.5</w:t>
            </w:r>
          </w:p>
        </w:tc>
        <w:tc>
          <w:tcPr>
            <w:tcW w:type="dxa" w:w="2880"/>
            <w:shd w:fill="F2F6FA" w:val="clear"/>
          </w:tcPr>
          <w:p>
            <w:r>
              <w:rPr>
                <w:rFonts w:ascii="Times New Roman" w:hAnsi="Times New Roman"/>
                <w:sz w:val="20"/>
              </w:rPr>
              <w:t>Benchmark Router</w:t>
            </w:r>
          </w:p>
        </w:tc>
        <w:tc>
          <w:tcPr>
            <w:tcW w:type="dxa" w:w="2880"/>
            <w:shd w:fill="F2F6FA" w:val="clear"/>
          </w:tcPr>
          <w:p>
            <w:r>
              <w:rPr>
                <w:rFonts w:ascii="Times New Roman" w:hAnsi="Times New Roman"/>
                <w:sz w:val="20"/>
              </w:rPr>
              <w:t>Benchmark-trained quality/cost advisor (NEW)</w:t>
            </w:r>
          </w:p>
        </w:tc>
      </w:tr>
      <w:tr>
        <w:tc>
          <w:tcPr>
            <w:tcW w:type="dxa" w:w="2880"/>
          </w:tcPr>
          <w:p>
            <w:r>
              <w:rPr>
                <w:rFonts w:ascii="Times New Roman" w:hAnsi="Times New Roman"/>
                <w:sz w:val="20"/>
              </w:rPr>
              <w:t>6</w:t>
            </w:r>
          </w:p>
        </w:tc>
        <w:tc>
          <w:tcPr>
            <w:tcW w:type="dxa" w:w="2880"/>
          </w:tcPr>
          <w:p>
            <w:r>
              <w:rPr>
                <w:rFonts w:ascii="Times New Roman" w:hAnsi="Times New Roman"/>
                <w:sz w:val="20"/>
              </w:rPr>
              <w:t>Test-Time Compute</w:t>
            </w:r>
          </w:p>
        </w:tc>
        <w:tc>
          <w:tcPr>
            <w:tcW w:type="dxa" w:w="2880"/>
          </w:tcPr>
          <w:p>
            <w:r>
              <w:rPr>
                <w:rFonts w:ascii="Times New Roman" w:hAnsi="Times New Roman"/>
                <w:sz w:val="20"/>
              </w:rPr>
              <w:t>Best-of-N for moderate-uncertainty queries</w:t>
            </w:r>
          </w:p>
        </w:tc>
      </w:tr>
      <w:tr>
        <w:tc>
          <w:tcPr>
            <w:tcW w:type="dxa" w:w="2880"/>
            <w:shd w:fill="F2F6FA" w:val="clear"/>
          </w:tcPr>
          <w:p>
            <w:r>
              <w:rPr>
                <w:rFonts w:ascii="Times New Roman" w:hAnsi="Times New Roman"/>
                <w:sz w:val="20"/>
              </w:rPr>
              <w:t>7</w:t>
            </w:r>
          </w:p>
        </w:tc>
        <w:tc>
          <w:tcPr>
            <w:tcW w:type="dxa" w:w="2880"/>
            <w:shd w:fill="F2F6FA" w:val="clear"/>
          </w:tcPr>
          <w:p>
            <w:r>
              <w:rPr>
                <w:rFonts w:ascii="Times New Roman" w:hAnsi="Times New Roman"/>
                <w:sz w:val="20"/>
              </w:rPr>
              <w:t>Quality Evaluator</w:t>
            </w:r>
          </w:p>
        </w:tc>
        <w:tc>
          <w:tcPr>
            <w:tcW w:type="dxa" w:w="2880"/>
            <w:shd w:fill="F2F6FA" w:val="clear"/>
          </w:tcPr>
          <w:p>
            <w:r>
              <w:rPr>
                <w:rFonts w:ascii="Times New Roman" w:hAnsi="Times New Roman"/>
                <w:sz w:val="20"/>
              </w:rPr>
              <w:t>Output validation (silent failure detection)</w:t>
            </w:r>
          </w:p>
        </w:tc>
      </w:tr>
      <w:tr>
        <w:tc>
          <w:tcPr>
            <w:tcW w:type="dxa" w:w="2880"/>
          </w:tcPr>
          <w:p>
            <w:r>
              <w:rPr>
                <w:rFonts w:ascii="Times New Roman" w:hAnsi="Times New Roman"/>
                <w:sz w:val="20"/>
              </w:rPr>
              <w:t>8</w:t>
            </w:r>
          </w:p>
        </w:tc>
        <w:tc>
          <w:tcPr>
            <w:tcW w:type="dxa" w:w="2880"/>
          </w:tcPr>
          <w:p>
            <w:r>
              <w:rPr>
                <w:rFonts w:ascii="Times New Roman" w:hAnsi="Times New Roman"/>
                <w:sz w:val="20"/>
              </w:rPr>
              <w:t>Auto-Escalation</w:t>
            </w:r>
          </w:p>
        </w:tc>
        <w:tc>
          <w:tcPr>
            <w:tcW w:type="dxa" w:w="2880"/>
          </w:tcPr>
          <w:p>
            <w:r>
              <w:rPr>
                <w:rFonts w:ascii="Times New Roman" w:hAnsi="Times New Roman"/>
                <w:sz w:val="20"/>
              </w:rPr>
              <w:t>Retry with better model on quality failure</w:t>
            </w:r>
          </w:p>
        </w:tc>
      </w:tr>
      <w:tr>
        <w:tc>
          <w:tcPr>
            <w:tcW w:type="dxa" w:w="2880"/>
            <w:shd w:fill="F2F6FA" w:val="clear"/>
          </w:tcPr>
          <w:p>
            <w:r>
              <w:rPr>
                <w:rFonts w:ascii="Times New Roman" w:hAnsi="Times New Roman"/>
                <w:sz w:val="20"/>
              </w:rPr>
              <w:t>9</w:t>
            </w:r>
          </w:p>
        </w:tc>
        <w:tc>
          <w:tcPr>
            <w:tcW w:type="dxa" w:w="2880"/>
            <w:shd w:fill="F2F6FA" w:val="clear"/>
          </w:tcPr>
          <w:p>
            <w:r>
              <w:rPr>
                <w:rFonts w:ascii="Times New Roman" w:hAnsi="Times New Roman"/>
                <w:sz w:val="20"/>
              </w:rPr>
              <w:t>Telemetry</w:t>
            </w:r>
          </w:p>
        </w:tc>
        <w:tc>
          <w:tcPr>
            <w:tcW w:type="dxa" w:w="2880"/>
            <w:shd w:fill="F2F6FA" w:val="clear"/>
          </w:tcPr>
          <w:p>
            <w:r>
              <w:rPr>
                <w:rFonts w:ascii="Times New Roman" w:hAnsi="Times New Roman"/>
                <w:sz w:val="20"/>
              </w:rPr>
              <w:t>Async continuous-learning feedback loop</w:t>
            </w:r>
          </w:p>
        </w:tc>
      </w:tr>
    </w:tbl>
    <w:p>
      <w:pPr>
        <w:pStyle w:val="Heading2"/>
      </w:pPr>
      <w:r>
        <w:t>3.2 Where the Benchmark Router Fits</w:t>
      </w:r>
    </w:p>
    <w:p>
      <w:r>
        <w:t>The Benchmark Router (Layer 5.5) operates after Fast Triage (Layer 3) produces the complexity rubric and before the Bandit Router (Layer 5) makes its selection. It serves as a quality/cost-optimised advisory signal that the Bandit Router can use as a strong prior. The recommendation is stored in the RoutingDecision metadata for telemetry and continuous improvement.</w:t>
      </w:r>
    </w:p>
    <w:p>
      <w:r>
        <w:br w:type="page"/>
      </w:r>
    </w:p>
    <w:p>
      <w:pPr>
        <w:pStyle w:val="Heading1"/>
      </w:pPr>
      <w:r>
        <w:t>4. Complexity Classification System</w:t>
      </w:r>
    </w:p>
    <w:p>
      <w:pPr>
        <w:pStyle w:val="Heading2"/>
      </w:pPr>
      <w:r>
        <w:t>4.1 Rubric-Based Classification</w:t>
      </w:r>
    </w:p>
    <w:p>
      <w:r>
        <w:t>The complexity classifier analyses each query across 5 structured rubric dimensions, producing a numerical score (0.0–1.0) for each. This replaces the traditional approach of using keyword lists or simple heuristics.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Rubric Dimension</w:t>
            </w:r>
          </w:p>
        </w:tc>
        <w:tc>
          <w:tcPr>
            <w:tcW w:type="dxa" w:w="2160"/>
            <w:shd w:fill="1B3A5C" w:val="clear"/>
          </w:tcPr>
          <w:p>
            <w:pPr>
              <w:jc w:val="center"/>
            </w:pPr>
            <w:r>
              <w:rPr>
                <w:rFonts w:ascii="Times New Roman" w:hAnsi="Times New Roman"/>
                <w:b/>
                <w:color w:val="FFFFFF"/>
                <w:sz w:val="20"/>
              </w:rPr>
              <w:t>Range</w:t>
            </w:r>
          </w:p>
        </w:tc>
        <w:tc>
          <w:tcPr>
            <w:tcW w:type="dxa" w:w="2160"/>
            <w:shd w:fill="1B3A5C" w:val="clear"/>
          </w:tcPr>
          <w:p>
            <w:pPr>
              <w:jc w:val="center"/>
            </w:pPr>
            <w:r>
              <w:rPr>
                <w:rFonts w:ascii="Times New Roman" w:hAnsi="Times New Roman"/>
                <w:b/>
                <w:color w:val="FFFFFF"/>
                <w:sz w:val="20"/>
              </w:rPr>
              <w:t>What It Measures</w:t>
            </w:r>
          </w:p>
        </w:tc>
        <w:tc>
          <w:tcPr>
            <w:tcW w:type="dxa" w:w="2160"/>
            <w:shd w:fill="1B3A5C" w:val="clear"/>
          </w:tcPr>
          <w:p>
            <w:pPr>
              <w:jc w:val="center"/>
            </w:pPr>
            <w:r>
              <w:rPr>
                <w:rFonts w:ascii="Times New Roman" w:hAnsi="Times New Roman"/>
                <w:b/>
                <w:color w:val="FFFFFF"/>
                <w:sz w:val="20"/>
              </w:rPr>
              <w:t>Example High Score</w:t>
            </w:r>
          </w:p>
        </w:tc>
      </w:tr>
      <w:tr>
        <w:tc>
          <w:tcPr>
            <w:tcW w:type="dxa" w:w="2160"/>
          </w:tcPr>
          <w:p>
            <w:r>
              <w:rPr>
                <w:rFonts w:ascii="Times New Roman" w:hAnsi="Times New Roman"/>
                <w:sz w:val="20"/>
              </w:rPr>
              <w:t>task_count</w:t>
            </w:r>
          </w:p>
        </w:tc>
        <w:tc>
          <w:tcPr>
            <w:tcW w:type="dxa" w:w="2160"/>
          </w:tcPr>
          <w:p>
            <w:r>
              <w:rPr>
                <w:rFonts w:ascii="Times New Roman" w:hAnsi="Times New Roman"/>
                <w:sz w:val="20"/>
              </w:rPr>
              <w:t>0.0–1.0</w:t>
            </w:r>
          </w:p>
        </w:tc>
        <w:tc>
          <w:tcPr>
            <w:tcW w:type="dxa" w:w="2160"/>
          </w:tcPr>
          <w:p>
            <w:r>
              <w:rPr>
                <w:rFonts w:ascii="Times New Roman" w:hAnsi="Times New Roman"/>
                <w:sz w:val="20"/>
              </w:rPr>
              <w:t>Number of distinct sub-tasks required</w:t>
            </w:r>
          </w:p>
        </w:tc>
        <w:tc>
          <w:tcPr>
            <w:tcW w:type="dxa" w:w="2160"/>
          </w:tcPr>
          <w:p>
            <w:r>
              <w:rPr>
                <w:rFonts w:ascii="Times New Roman" w:hAnsi="Times New Roman"/>
                <w:sz w:val="20"/>
              </w:rPr>
              <w:t>"Parse CSV, validate rows, transform, return JSON"</w:t>
            </w:r>
          </w:p>
        </w:tc>
      </w:tr>
      <w:tr>
        <w:tc>
          <w:tcPr>
            <w:tcW w:type="dxa" w:w="2160"/>
            <w:shd w:fill="F2F6FA" w:val="clear"/>
          </w:tcPr>
          <w:p>
            <w:r>
              <w:rPr>
                <w:rFonts w:ascii="Times New Roman" w:hAnsi="Times New Roman"/>
                <w:sz w:val="20"/>
              </w:rPr>
              <w:t>domain_depth</w:t>
            </w:r>
          </w:p>
        </w:tc>
        <w:tc>
          <w:tcPr>
            <w:tcW w:type="dxa" w:w="2160"/>
            <w:shd w:fill="F2F6FA" w:val="clear"/>
          </w:tcPr>
          <w:p>
            <w:r>
              <w:rPr>
                <w:rFonts w:ascii="Times New Roman" w:hAnsi="Times New Roman"/>
                <w:sz w:val="20"/>
              </w:rPr>
              <w:t>0.0–1.0</w:t>
            </w:r>
          </w:p>
        </w:tc>
        <w:tc>
          <w:tcPr>
            <w:tcW w:type="dxa" w:w="2160"/>
            <w:shd w:fill="F2F6FA" w:val="clear"/>
          </w:tcPr>
          <w:p>
            <w:r>
              <w:rPr>
                <w:rFonts w:ascii="Times New Roman" w:hAnsi="Times New Roman"/>
                <w:sz w:val="20"/>
              </w:rPr>
              <w:t>Depth of domain expertise required</w:t>
            </w:r>
          </w:p>
        </w:tc>
        <w:tc>
          <w:tcPr>
            <w:tcW w:type="dxa" w:w="2160"/>
            <w:shd w:fill="F2F6FA" w:val="clear"/>
          </w:tcPr>
          <w:p>
            <w:r>
              <w:rPr>
                <w:rFonts w:ascii="Times New Roman" w:hAnsi="Times New Roman"/>
                <w:sz w:val="20"/>
              </w:rPr>
              <w:t>"Explain GDPR Art. 49 derogations for SCCs"</w:t>
            </w:r>
          </w:p>
        </w:tc>
      </w:tr>
      <w:tr>
        <w:tc>
          <w:tcPr>
            <w:tcW w:type="dxa" w:w="2160"/>
          </w:tcPr>
          <w:p>
            <w:r>
              <w:rPr>
                <w:rFonts w:ascii="Times New Roman" w:hAnsi="Times New Roman"/>
                <w:sz w:val="20"/>
              </w:rPr>
              <w:t>reasoning_hops</w:t>
            </w:r>
          </w:p>
        </w:tc>
        <w:tc>
          <w:tcPr>
            <w:tcW w:type="dxa" w:w="2160"/>
          </w:tcPr>
          <w:p>
            <w:r>
              <w:rPr>
                <w:rFonts w:ascii="Times New Roman" w:hAnsi="Times New Roman"/>
                <w:sz w:val="20"/>
              </w:rPr>
              <w:t>0.0–1.0</w:t>
            </w:r>
          </w:p>
        </w:tc>
        <w:tc>
          <w:tcPr>
            <w:tcW w:type="dxa" w:w="2160"/>
          </w:tcPr>
          <w:p>
            <w:r>
              <w:rPr>
                <w:rFonts w:ascii="Times New Roman" w:hAnsi="Times New Roman"/>
                <w:sz w:val="20"/>
              </w:rPr>
              <w:t>Steps of logical reasoning needed</w:t>
            </w:r>
          </w:p>
        </w:tc>
        <w:tc>
          <w:tcPr>
            <w:tcW w:type="dxa" w:w="2160"/>
          </w:tcPr>
          <w:p>
            <w:r>
              <w:rPr>
                <w:rFonts w:ascii="Times New Roman" w:hAnsi="Times New Roman"/>
                <w:sz w:val="20"/>
              </w:rPr>
              <w:t>"Prove convergence bounds for attention mechanisms"</w:t>
            </w:r>
          </w:p>
        </w:tc>
      </w:tr>
      <w:tr>
        <w:tc>
          <w:tcPr>
            <w:tcW w:type="dxa" w:w="2160"/>
            <w:shd w:fill="F2F6FA" w:val="clear"/>
          </w:tcPr>
          <w:p>
            <w:r>
              <w:rPr>
                <w:rFonts w:ascii="Times New Roman" w:hAnsi="Times New Roman"/>
                <w:sz w:val="20"/>
              </w:rPr>
              <w:t>output_structure</w:t>
            </w:r>
          </w:p>
        </w:tc>
        <w:tc>
          <w:tcPr>
            <w:tcW w:type="dxa" w:w="2160"/>
            <w:shd w:fill="F2F6FA" w:val="clear"/>
          </w:tcPr>
          <w:p>
            <w:r>
              <w:rPr>
                <w:rFonts w:ascii="Times New Roman" w:hAnsi="Times New Roman"/>
                <w:sz w:val="20"/>
              </w:rPr>
              <w:t>0.0–1.0</w:t>
            </w:r>
          </w:p>
        </w:tc>
        <w:tc>
          <w:tcPr>
            <w:tcW w:type="dxa" w:w="2160"/>
            <w:shd w:fill="F2F6FA" w:val="clear"/>
          </w:tcPr>
          <w:p>
            <w:r>
              <w:rPr>
                <w:rFonts w:ascii="Times New Roman" w:hAnsi="Times New Roman"/>
                <w:sz w:val="20"/>
              </w:rPr>
              <w:t>Complexity of expected output format</w:t>
            </w:r>
          </w:p>
        </w:tc>
        <w:tc>
          <w:tcPr>
            <w:tcW w:type="dxa" w:w="2160"/>
            <w:shd w:fill="F2F6FA" w:val="clear"/>
          </w:tcPr>
          <w:p>
            <w:r>
              <w:rPr>
                <w:rFonts w:ascii="Times New Roman" w:hAnsi="Times New Roman"/>
                <w:sz w:val="20"/>
              </w:rPr>
              <w:t>"Design CI/CD pipeline with canary deployments"</w:t>
            </w:r>
          </w:p>
        </w:tc>
      </w:tr>
      <w:tr>
        <w:tc>
          <w:tcPr>
            <w:tcW w:type="dxa" w:w="2160"/>
          </w:tcPr>
          <w:p>
            <w:r>
              <w:rPr>
                <w:rFonts w:ascii="Times New Roman" w:hAnsi="Times New Roman"/>
                <w:sz w:val="20"/>
              </w:rPr>
              <w:t>knowledge_breadth</w:t>
            </w:r>
          </w:p>
        </w:tc>
        <w:tc>
          <w:tcPr>
            <w:tcW w:type="dxa" w:w="2160"/>
          </w:tcPr>
          <w:p>
            <w:r>
              <w:rPr>
                <w:rFonts w:ascii="Times New Roman" w:hAnsi="Times New Roman"/>
                <w:sz w:val="20"/>
              </w:rPr>
              <w:t>0.0–1.0</w:t>
            </w:r>
          </w:p>
        </w:tc>
        <w:tc>
          <w:tcPr>
            <w:tcW w:type="dxa" w:w="2160"/>
          </w:tcPr>
          <w:p>
            <w:r>
              <w:rPr>
                <w:rFonts w:ascii="Times New Roman" w:hAnsi="Times New Roman"/>
                <w:sz w:val="20"/>
              </w:rPr>
              <w:t>Breadth of cross-domain knowledge</w:t>
            </w:r>
          </w:p>
        </w:tc>
        <w:tc>
          <w:tcPr>
            <w:tcW w:type="dxa" w:w="2160"/>
          </w:tcPr>
          <w:p>
            <w:r>
              <w:rPr>
                <w:rFonts w:ascii="Times New Roman" w:hAnsi="Times New Roman"/>
                <w:sz w:val="20"/>
              </w:rPr>
              <w:t>"Compare monetary policies of Fed, ECB, and BoJ"</w:t>
            </w:r>
          </w:p>
        </w:tc>
      </w:tr>
    </w:tbl>
    <w:p>
      <w:pPr>
        <w:pStyle w:val="Heading2"/>
      </w:pPr>
      <w:r>
        <w:t>4.2 Complexity Bands</w:t>
      </w:r>
    </w:p>
    <w:p>
      <w:r>
        <w:t>The raw rubric scores are aggregated into a weighted raw_score, which maps to one of five complexity bands: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Band</w:t>
            </w:r>
          </w:p>
        </w:tc>
        <w:tc>
          <w:tcPr>
            <w:tcW w:type="dxa" w:w="2160"/>
            <w:shd w:fill="1B3A5C" w:val="clear"/>
          </w:tcPr>
          <w:p>
            <w:pPr>
              <w:jc w:val="center"/>
            </w:pPr>
            <w:r>
              <w:rPr>
                <w:rFonts w:ascii="Times New Roman" w:hAnsi="Times New Roman"/>
                <w:b/>
                <w:color w:val="FFFFFF"/>
                <w:sz w:val="20"/>
              </w:rPr>
              <w:t>Raw Score Range</w:t>
            </w:r>
          </w:p>
        </w:tc>
        <w:tc>
          <w:tcPr>
            <w:tcW w:type="dxa" w:w="2160"/>
            <w:shd w:fill="1B3A5C" w:val="clear"/>
          </w:tcPr>
          <w:p>
            <w:pPr>
              <w:jc w:val="center"/>
            </w:pPr>
            <w:r>
              <w:rPr>
                <w:rFonts w:ascii="Times New Roman" w:hAnsi="Times New Roman"/>
                <w:b/>
                <w:color w:val="FFFFFF"/>
                <w:sz w:val="20"/>
              </w:rPr>
              <w:t>Description</w:t>
            </w:r>
          </w:p>
        </w:tc>
        <w:tc>
          <w:tcPr>
            <w:tcW w:type="dxa" w:w="2160"/>
            <w:shd w:fill="1B3A5C" w:val="clear"/>
          </w:tcPr>
          <w:p>
            <w:pPr>
              <w:jc w:val="center"/>
            </w:pPr>
            <w:r>
              <w:rPr>
                <w:rFonts w:ascii="Times New Roman" w:hAnsi="Times New Roman"/>
                <w:b/>
                <w:color w:val="FFFFFF"/>
                <w:sz w:val="20"/>
              </w:rPr>
              <w:t>Example Query</w:t>
            </w:r>
          </w:p>
        </w:tc>
      </w:tr>
      <w:tr>
        <w:tc>
          <w:tcPr>
            <w:tcW w:type="dxa" w:w="2160"/>
          </w:tcPr>
          <w:p>
            <w:r>
              <w:rPr>
                <w:rFonts w:ascii="Times New Roman" w:hAnsi="Times New Roman"/>
                <w:sz w:val="20"/>
              </w:rPr>
              <w:t>Trivial</w:t>
            </w:r>
          </w:p>
        </w:tc>
        <w:tc>
          <w:tcPr>
            <w:tcW w:type="dxa" w:w="2160"/>
          </w:tcPr>
          <w:p>
            <w:r>
              <w:rPr>
                <w:rFonts w:ascii="Times New Roman" w:hAnsi="Times New Roman"/>
                <w:sz w:val="20"/>
              </w:rPr>
              <w:t>0.00–0.15</w:t>
            </w:r>
          </w:p>
        </w:tc>
        <w:tc>
          <w:tcPr>
            <w:tcW w:type="dxa" w:w="2160"/>
          </w:tcPr>
          <w:p>
            <w:r>
              <w:rPr>
                <w:rFonts w:ascii="Times New Roman" w:hAnsi="Times New Roman"/>
                <w:sz w:val="20"/>
              </w:rPr>
              <w:t>Greetings, arithmetic, factual lookups</w:t>
            </w:r>
          </w:p>
        </w:tc>
        <w:tc>
          <w:tcPr>
            <w:tcW w:type="dxa" w:w="2160"/>
          </w:tcPr>
          <w:p>
            <w:r>
              <w:rPr>
                <w:rFonts w:ascii="Times New Roman" w:hAnsi="Times New Roman"/>
                <w:sz w:val="20"/>
              </w:rPr>
              <w:t>"What is 2+2?"</w:t>
            </w:r>
          </w:p>
        </w:tc>
      </w:tr>
      <w:tr>
        <w:tc>
          <w:tcPr>
            <w:tcW w:type="dxa" w:w="2160"/>
            <w:shd w:fill="F2F6FA" w:val="clear"/>
          </w:tcPr>
          <w:p>
            <w:r>
              <w:rPr>
                <w:rFonts w:ascii="Times New Roman" w:hAnsi="Times New Roman"/>
                <w:sz w:val="20"/>
              </w:rPr>
              <w:t>Simple</w:t>
            </w:r>
          </w:p>
        </w:tc>
        <w:tc>
          <w:tcPr>
            <w:tcW w:type="dxa" w:w="2160"/>
            <w:shd w:fill="F2F6FA" w:val="clear"/>
          </w:tcPr>
          <w:p>
            <w:r>
              <w:rPr>
                <w:rFonts w:ascii="Times New Roman" w:hAnsi="Times New Roman"/>
                <w:sz w:val="20"/>
              </w:rPr>
              <w:t>0.15–0.35</w:t>
            </w:r>
          </w:p>
        </w:tc>
        <w:tc>
          <w:tcPr>
            <w:tcW w:type="dxa" w:w="2160"/>
            <w:shd w:fill="F2F6FA" w:val="clear"/>
          </w:tcPr>
          <w:p>
            <w:r>
              <w:rPr>
                <w:rFonts w:ascii="Times New Roman" w:hAnsi="Times New Roman"/>
                <w:sz w:val="20"/>
              </w:rPr>
              <w:t>One-step questions, definitions</w:t>
            </w:r>
          </w:p>
        </w:tc>
        <w:tc>
          <w:tcPr>
            <w:tcW w:type="dxa" w:w="2160"/>
            <w:shd w:fill="F2F6FA" w:val="clear"/>
          </w:tcPr>
          <w:p>
            <w:r>
              <w:rPr>
                <w:rFonts w:ascii="Times New Roman" w:hAnsi="Times New Roman"/>
                <w:sz w:val="20"/>
              </w:rPr>
              <w:t>"What is photosynthesis?"</w:t>
            </w:r>
          </w:p>
        </w:tc>
      </w:tr>
      <w:tr>
        <w:tc>
          <w:tcPr>
            <w:tcW w:type="dxa" w:w="2160"/>
          </w:tcPr>
          <w:p>
            <w:r>
              <w:rPr>
                <w:rFonts w:ascii="Times New Roman" w:hAnsi="Times New Roman"/>
                <w:sz w:val="20"/>
              </w:rPr>
              <w:t>Moderate</w:t>
            </w:r>
          </w:p>
        </w:tc>
        <w:tc>
          <w:tcPr>
            <w:tcW w:type="dxa" w:w="2160"/>
          </w:tcPr>
          <w:p>
            <w:r>
              <w:rPr>
                <w:rFonts w:ascii="Times New Roman" w:hAnsi="Times New Roman"/>
                <w:sz w:val="20"/>
              </w:rPr>
              <w:t>0.35–0.60</w:t>
            </w:r>
          </w:p>
        </w:tc>
        <w:tc>
          <w:tcPr>
            <w:tcW w:type="dxa" w:w="2160"/>
          </w:tcPr>
          <w:p>
            <w:r>
              <w:rPr>
                <w:rFonts w:ascii="Times New Roman" w:hAnsi="Times New Roman"/>
                <w:sz w:val="20"/>
              </w:rPr>
              <w:t>Multi-step reasoning, comparisons</w:t>
            </w:r>
          </w:p>
        </w:tc>
        <w:tc>
          <w:tcPr>
            <w:tcW w:type="dxa" w:w="2160"/>
          </w:tcPr>
          <w:p>
            <w:r>
              <w:rPr>
                <w:rFonts w:ascii="Times New Roman" w:hAnsi="Times New Roman"/>
                <w:sz w:val="20"/>
              </w:rPr>
              <w:t>"Compare SQL vs NoSQL with examples"</w:t>
            </w:r>
          </w:p>
        </w:tc>
      </w:tr>
      <w:tr>
        <w:tc>
          <w:tcPr>
            <w:tcW w:type="dxa" w:w="2160"/>
            <w:shd w:fill="F2F6FA" w:val="clear"/>
          </w:tcPr>
          <w:p>
            <w:r>
              <w:rPr>
                <w:rFonts w:ascii="Times New Roman" w:hAnsi="Times New Roman"/>
                <w:sz w:val="20"/>
              </w:rPr>
              <w:t>Complex</w:t>
            </w:r>
          </w:p>
        </w:tc>
        <w:tc>
          <w:tcPr>
            <w:tcW w:type="dxa" w:w="2160"/>
            <w:shd w:fill="F2F6FA" w:val="clear"/>
          </w:tcPr>
          <w:p>
            <w:r>
              <w:rPr>
                <w:rFonts w:ascii="Times New Roman" w:hAnsi="Times New Roman"/>
                <w:sz w:val="20"/>
              </w:rPr>
              <w:t>0.60–0.80</w:t>
            </w:r>
          </w:p>
        </w:tc>
        <w:tc>
          <w:tcPr>
            <w:tcW w:type="dxa" w:w="2160"/>
            <w:shd w:fill="F2F6FA" w:val="clear"/>
          </w:tcPr>
          <w:p>
            <w:r>
              <w:rPr>
                <w:rFonts w:ascii="Times New Roman" w:hAnsi="Times New Roman"/>
                <w:sz w:val="20"/>
              </w:rPr>
              <w:t>Multi-task, deep domain, structured output</w:t>
            </w:r>
          </w:p>
        </w:tc>
        <w:tc>
          <w:tcPr>
            <w:tcW w:type="dxa" w:w="2160"/>
            <w:shd w:fill="F2F6FA" w:val="clear"/>
          </w:tcPr>
          <w:p>
            <w:r>
              <w:rPr>
                <w:rFonts w:ascii="Times New Roman" w:hAnsi="Times New Roman"/>
                <w:sz w:val="20"/>
              </w:rPr>
              <w:t>"Design a rate limiter with Redis"</w:t>
            </w:r>
          </w:p>
        </w:tc>
      </w:tr>
      <w:tr>
        <w:tc>
          <w:tcPr>
            <w:tcW w:type="dxa" w:w="2160"/>
          </w:tcPr>
          <w:p>
            <w:r>
              <w:rPr>
                <w:rFonts w:ascii="Times New Roman" w:hAnsi="Times New Roman"/>
                <w:sz w:val="20"/>
              </w:rPr>
              <w:t>Expert</w:t>
            </w:r>
          </w:p>
        </w:tc>
        <w:tc>
          <w:tcPr>
            <w:tcW w:type="dxa" w:w="2160"/>
          </w:tcPr>
          <w:p>
            <w:r>
              <w:rPr>
                <w:rFonts w:ascii="Times New Roman" w:hAnsi="Times New Roman"/>
                <w:sz w:val="20"/>
              </w:rPr>
              <w:t>0.80–1.00</w:t>
            </w:r>
          </w:p>
        </w:tc>
        <w:tc>
          <w:tcPr>
            <w:tcW w:type="dxa" w:w="2160"/>
          </w:tcPr>
          <w:p>
            <w:r>
              <w:rPr>
                <w:rFonts w:ascii="Times New Roman" w:hAnsi="Times New Roman"/>
                <w:sz w:val="20"/>
              </w:rPr>
              <w:t>Formal proofs, novel research, synthesis</w:t>
            </w:r>
          </w:p>
        </w:tc>
        <w:tc>
          <w:tcPr>
            <w:tcW w:type="dxa" w:w="2160"/>
          </w:tcPr>
          <w:p>
            <w:r>
              <w:rPr>
                <w:rFonts w:ascii="Times New Roman" w:hAnsi="Times New Roman"/>
                <w:sz w:val="20"/>
              </w:rPr>
              <w:t>"Prove Riemann hypothesis"</w:t>
            </w:r>
          </w:p>
        </w:tc>
      </w:tr>
    </w:tbl>
    <w:p>
      <w:pPr>
        <w:pStyle w:val="Heading2"/>
      </w:pPr>
      <w:r>
        <w:t>4.3 Confidence Derivation</w:t>
      </w:r>
    </w:p>
    <w:p>
      <w:r>
        <w:t>Instead of relying on self-reported LLM confidence (which is unreliable), we derive confidence from two objective signals:</w:t>
      </w:r>
    </w:p>
    <w:p>
      <w:pPr>
        <w:pStyle w:val="ListBullet"/>
      </w:pPr>
      <w:r>
        <w:rPr>
          <w:rFonts w:ascii="Times New Roman" w:hAnsi="Times New Roman"/>
          <w:sz w:val="24"/>
        </w:rPr>
        <w:t>Boundary Distance (60% weight) — How far the raw_score is from the nearest band boundary. A score of 0.50 (deep moderate) is more confident than 0.35 (moderate/simple boundary).</w:t>
      </w:r>
    </w:p>
    <w:p>
      <w:pPr>
        <w:pStyle w:val="ListBullet"/>
      </w:pPr>
      <w:r>
        <w:rPr>
          <w:rFonts w:ascii="Times New Roman" w:hAnsi="Times New Roman"/>
          <w:sz w:val="24"/>
        </w:rPr>
        <w:t>Rubric Consistency (40% weight) — How consistent the 5 rubric dimensions are. All dimensions at 0.7 is more confident than a mix of 0.2 and 0.9.</w:t>
      </w:r>
    </w:p>
    <w:p>
      <w:r>
        <w:br w:type="page"/>
      </w:r>
    </w:p>
    <w:p>
      <w:pPr>
        <w:pStyle w:val="Heading1"/>
      </w:pPr>
      <w:r>
        <w:t>5. Benchmark-Trained Transformer Router</w:t>
      </w:r>
    </w:p>
    <w:p>
      <w:pPr>
        <w:pStyle w:val="Heading2"/>
      </w:pPr>
      <w:r>
        <w:t>5.1 Motivation</w:t>
      </w:r>
    </w:p>
    <w:p>
      <w:r>
        <w:t>The core innovation is training a model selection system on public benchmark data. Each LLM has published benchmark scores (MMLU, HumanEval, GSM8K, etc.) that quantify its capabilities across different task types. By combining these scores with cost data, we can determine the optimal model for any query profile.</w:t>
      </w:r>
    </w:p>
    <w:p>
      <w:pPr>
        <w:pStyle w:val="Heading2"/>
      </w:pPr>
      <w:r>
        <w:t>5.2 Why Sentence Transformers?</w:t>
      </w:r>
    </w:p>
    <w:p>
      <w:r>
        <w:t>Traditional approaches use keyword matching to detect task types (e.g., "code" → coding task). This fails because:</w:t>
      </w:r>
    </w:p>
    <w:p>
      <w:pPr>
        <w:pStyle w:val="ListBullet"/>
      </w:pPr>
      <w:r>
        <w:rPr>
          <w:rFonts w:ascii="Times New Roman" w:hAnsi="Times New Roman"/>
          <w:sz w:val="24"/>
        </w:rPr>
        <w:t>"Build a web service" and "Write a REST API" are the same intent but share no keywords</w:t>
      </w:r>
    </w:p>
    <w:p>
      <w:pPr>
        <w:pStyle w:val="ListBullet"/>
      </w:pPr>
      <w:r>
        <w:rPr>
          <w:rFonts w:ascii="Times New Roman" w:hAnsi="Times New Roman"/>
          <w:sz w:val="24"/>
        </w:rPr>
        <w:t>"What is justice?" and "What is recursion?" have identical structure but vastly different complexity</w:t>
      </w:r>
    </w:p>
    <w:p>
      <w:pPr>
        <w:pStyle w:val="ListBullet"/>
      </w:pPr>
      <w:r>
        <w:rPr>
          <w:rFonts w:ascii="Times New Roman" w:hAnsi="Times New Roman"/>
          <w:sz w:val="24"/>
        </w:rPr>
        <w:t>Keywords cannot capture nuance, context, or the relationship between concepts</w:t>
      </w:r>
    </w:p>
    <w:p>
      <w:r>
        <w:t>Sentence Transformers solve this by encoding the full semantic meaning of a query into a 384-dimensional dense vector. The model (all-MiniLM-L6-v2) was pre-trained on over 1 billion sentence pairs, giving it deep understanding of language semantics. Queries with similar meaning cluster together in embedding space regardless of word choice.</w:t>
      </w:r>
    </w:p>
    <w:p>
      <w:pPr>
        <w:pStyle w:val="Heading2"/>
      </w:pPr>
      <w:r>
        <w:t>5.3 Why Gradient Boosting?</w:t>
      </w:r>
    </w:p>
    <w:p>
      <w:r>
        <w:t>For the classification head (mapping features → model selection), we chose Gradient Boosting over other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Classifier</w:t>
            </w:r>
          </w:p>
        </w:tc>
        <w:tc>
          <w:tcPr>
            <w:tcW w:type="dxa" w:w="2160"/>
            <w:shd w:fill="1B3A5C" w:val="clear"/>
          </w:tcPr>
          <w:p>
            <w:pPr>
              <w:jc w:val="center"/>
            </w:pPr>
            <w:r>
              <w:rPr>
                <w:rFonts w:ascii="Times New Roman" w:hAnsi="Times New Roman"/>
                <w:b/>
                <w:color w:val="FFFFFF"/>
                <w:sz w:val="20"/>
              </w:rPr>
              <w:t>Strength for Tabular Data</w:t>
            </w:r>
          </w:p>
        </w:tc>
        <w:tc>
          <w:tcPr>
            <w:tcW w:type="dxa" w:w="2160"/>
            <w:shd w:fill="1B3A5C" w:val="clear"/>
          </w:tcPr>
          <w:p>
            <w:pPr>
              <w:jc w:val="center"/>
            </w:pPr>
            <w:r>
              <w:rPr>
                <w:rFonts w:ascii="Times New Roman" w:hAnsi="Times New Roman"/>
                <w:b/>
                <w:color w:val="FFFFFF"/>
                <w:sz w:val="20"/>
              </w:rPr>
              <w:t>Speed</w:t>
            </w:r>
          </w:p>
        </w:tc>
        <w:tc>
          <w:tcPr>
            <w:tcW w:type="dxa" w:w="2160"/>
            <w:shd w:fill="1B3A5C" w:val="clear"/>
          </w:tcPr>
          <w:p>
            <w:pPr>
              <w:jc w:val="center"/>
            </w:pPr>
            <w:r>
              <w:rPr>
                <w:rFonts w:ascii="Times New Roman" w:hAnsi="Times New Roman"/>
                <w:b/>
                <w:color w:val="FFFFFF"/>
                <w:sz w:val="20"/>
              </w:rPr>
              <w:t>Why Chosen/Not</w:t>
            </w:r>
          </w:p>
        </w:tc>
      </w:tr>
      <w:tr>
        <w:tc>
          <w:tcPr>
            <w:tcW w:type="dxa" w:w="2160"/>
          </w:tcPr>
          <w:p>
            <w:r>
              <w:rPr>
                <w:rFonts w:ascii="Times New Roman" w:hAnsi="Times New Roman"/>
                <w:sz w:val="20"/>
              </w:rPr>
              <w:t>Gradient Boosting (sklearn)</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CHOSEN — Best for mixed numerical features, proven in industry</w:t>
            </w:r>
          </w:p>
        </w:tc>
      </w:tr>
      <w:tr>
        <w:tc>
          <w:tcPr>
            <w:tcW w:type="dxa" w:w="2160"/>
            <w:shd w:fill="F2F6FA" w:val="clear"/>
          </w:tcPr>
          <w:p>
            <w:r>
              <w:rPr>
                <w:rFonts w:ascii="Times New Roman" w:hAnsi="Times New Roman"/>
                <w:sz w:val="20"/>
              </w:rPr>
              <w:t>Random Forest</w:t>
            </w:r>
          </w:p>
        </w:tc>
        <w:tc>
          <w:tcPr>
            <w:tcW w:type="dxa" w:w="2160"/>
            <w:shd w:fill="F2F6FA" w:val="clear"/>
          </w:tcPr>
          <w:p>
            <w:r>
              <w:rPr>
                <w:rFonts w:ascii="Times New Roman" w:hAnsi="Times New Roman"/>
                <w:sz w:val="20"/>
              </w:rPr>
              <w:t>★★★★☆</w:t>
            </w:r>
          </w:p>
        </w:tc>
        <w:tc>
          <w:tcPr>
            <w:tcW w:type="dxa" w:w="2160"/>
            <w:shd w:fill="F2F6FA" w:val="clear"/>
          </w:tcPr>
          <w:p>
            <w:r>
              <w:rPr>
                <w:rFonts w:ascii="Times New Roman" w:hAnsi="Times New Roman"/>
                <w:sz w:val="20"/>
              </w:rPr>
              <w:t>★★★★★</w:t>
            </w:r>
          </w:p>
        </w:tc>
        <w:tc>
          <w:tcPr>
            <w:tcW w:type="dxa" w:w="2160"/>
            <w:shd w:fill="F2F6FA" w:val="clear"/>
          </w:tcPr>
          <w:p>
            <w:r>
              <w:rPr>
                <w:rFonts w:ascii="Times New Roman" w:hAnsi="Times New Roman"/>
                <w:sz w:val="20"/>
              </w:rPr>
              <w:t>Strong alternative, slightly less accurate</w:t>
            </w:r>
          </w:p>
        </w:tc>
      </w:tr>
      <w:tr>
        <w:tc>
          <w:tcPr>
            <w:tcW w:type="dxa" w:w="2160"/>
          </w:tcPr>
          <w:p>
            <w:r>
              <w:rPr>
                <w:rFonts w:ascii="Times New Roman" w:hAnsi="Times New Roman"/>
                <w:sz w:val="20"/>
              </w:rPr>
              <w:t>3-Layer MLP (PyTorch)</w:t>
            </w:r>
          </w:p>
        </w:tc>
        <w:tc>
          <w:tcPr>
            <w:tcW w:type="dxa" w:w="2160"/>
          </w:tcPr>
          <w:p>
            <w:r>
              <w:rPr>
                <w:rFonts w:ascii="Times New Roman" w:hAnsi="Times New Roman"/>
                <w:sz w:val="20"/>
              </w:rPr>
              <w:t>★★★☆☆</w:t>
            </w:r>
          </w:p>
        </w:tc>
        <w:tc>
          <w:tcPr>
            <w:tcW w:type="dxa" w:w="2160"/>
          </w:tcPr>
          <w:p>
            <w:r>
              <w:rPr>
                <w:rFonts w:ascii="Times New Roman" w:hAnsi="Times New Roman"/>
                <w:sz w:val="20"/>
              </w:rPr>
              <w:t>★★★★☆</w:t>
            </w:r>
          </w:p>
        </w:tc>
        <w:tc>
          <w:tcPr>
            <w:tcW w:type="dxa" w:w="2160"/>
          </w:tcPr>
          <w:p>
            <w:r>
              <w:rPr>
                <w:rFonts w:ascii="Times New Roman" w:hAnsi="Times New Roman"/>
                <w:sz w:val="20"/>
              </w:rPr>
              <w:t>Overkill for 390 features, needs more data</w:t>
            </w:r>
          </w:p>
        </w:tc>
      </w:tr>
      <w:tr>
        <w:tc>
          <w:tcPr>
            <w:tcW w:type="dxa" w:w="2160"/>
            <w:shd w:fill="F2F6FA" w:val="clear"/>
          </w:tcPr>
          <w:p>
            <w:r>
              <w:rPr>
                <w:rFonts w:ascii="Times New Roman" w:hAnsi="Times New Roman"/>
                <w:sz w:val="20"/>
              </w:rPr>
              <w:t>Fine-tuned Transformer</w:t>
            </w:r>
          </w:p>
        </w:tc>
        <w:tc>
          <w:tcPr>
            <w:tcW w:type="dxa" w:w="2160"/>
            <w:shd w:fill="F2F6FA" w:val="clear"/>
          </w:tcPr>
          <w:p>
            <w:r>
              <w:rPr>
                <w:rFonts w:ascii="Times New Roman" w:hAnsi="Times New Roman"/>
                <w:sz w:val="20"/>
              </w:rPr>
              <w:t>★★☆☆☆</w:t>
            </w:r>
          </w:p>
        </w:tc>
        <w:tc>
          <w:tcPr>
            <w:tcW w:type="dxa" w:w="2160"/>
            <w:shd w:fill="F2F6FA" w:val="clear"/>
          </w:tcPr>
          <w:p>
            <w:r>
              <w:rPr>
                <w:rFonts w:ascii="Times New Roman" w:hAnsi="Times New Roman"/>
                <w:sz w:val="20"/>
              </w:rPr>
              <w:t>★★☆☆☆</w:t>
            </w:r>
          </w:p>
        </w:tc>
        <w:tc>
          <w:tcPr>
            <w:tcW w:type="dxa" w:w="2160"/>
            <w:shd w:fill="F2F6FA" w:val="clear"/>
          </w:tcPr>
          <w:p>
            <w:r>
              <w:rPr>
                <w:rFonts w:ascii="Times New Roman" w:hAnsi="Times New Roman"/>
                <w:sz w:val="20"/>
              </w:rPr>
              <w:t>Designed for sequences, not tabular data</w:t>
            </w:r>
          </w:p>
        </w:tc>
      </w:tr>
    </w:tbl>
    <w:p>
      <w:r>
        <w:t>Gradient Boosting is the gold standard for tabular/structured data classification. It has won nearly every Kaggle competition involving structured data and provides excellent accuracy with fast inference (~1ms per prediction).</w:t>
      </w:r>
    </w:p>
    <w:p>
      <w:pPr>
        <w:pStyle w:val="Heading2"/>
      </w:pPr>
      <w:r>
        <w:t>5.4 Feature Architecture</w:t>
      </w:r>
    </w:p>
    <w:p>
      <w:r>
        <w:t>The router uses a 390-dimensional feature vector combining two sources: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Source</w:t>
            </w:r>
          </w:p>
        </w:tc>
        <w:tc>
          <w:tcPr>
            <w:tcW w:type="dxa" w:w="2160"/>
            <w:shd w:fill="1B3A5C" w:val="clear"/>
          </w:tcPr>
          <w:p>
            <w:pPr>
              <w:jc w:val="center"/>
            </w:pPr>
            <w:r>
              <w:rPr>
                <w:rFonts w:ascii="Times New Roman" w:hAnsi="Times New Roman"/>
                <w:b/>
                <w:color w:val="FFFFFF"/>
                <w:sz w:val="20"/>
              </w:rPr>
              <w:t>Dimensions</w:t>
            </w:r>
          </w:p>
        </w:tc>
        <w:tc>
          <w:tcPr>
            <w:tcW w:type="dxa" w:w="2160"/>
            <w:shd w:fill="1B3A5C" w:val="clear"/>
          </w:tcPr>
          <w:p>
            <w:pPr>
              <w:jc w:val="center"/>
            </w:pPr>
            <w:r>
              <w:rPr>
                <w:rFonts w:ascii="Times New Roman" w:hAnsi="Times New Roman"/>
                <w:b/>
                <w:color w:val="FFFFFF"/>
                <w:sz w:val="20"/>
              </w:rPr>
              <w:t>Content</w:t>
            </w:r>
          </w:p>
        </w:tc>
        <w:tc>
          <w:tcPr>
            <w:tcW w:type="dxa" w:w="2160"/>
            <w:shd w:fill="1B3A5C" w:val="clear"/>
          </w:tcPr>
          <w:p>
            <w:pPr>
              <w:jc w:val="center"/>
            </w:pPr>
            <w:r>
              <w:rPr>
                <w:rFonts w:ascii="Times New Roman" w:hAnsi="Times New Roman"/>
                <w:b/>
                <w:color w:val="FFFFFF"/>
                <w:sz w:val="20"/>
              </w:rPr>
              <w:t>Purpose</w:t>
            </w:r>
          </w:p>
        </w:tc>
      </w:tr>
      <w:tr>
        <w:tc>
          <w:tcPr>
            <w:tcW w:type="dxa" w:w="2160"/>
          </w:tcPr>
          <w:p>
            <w:r>
              <w:rPr>
                <w:rFonts w:ascii="Times New Roman" w:hAnsi="Times New Roman"/>
                <w:sz w:val="20"/>
              </w:rPr>
              <w:t>Sentence Transformer</w:t>
            </w:r>
          </w:p>
        </w:tc>
        <w:tc>
          <w:tcPr>
            <w:tcW w:type="dxa" w:w="2160"/>
          </w:tcPr>
          <w:p>
            <w:r>
              <w:rPr>
                <w:rFonts w:ascii="Times New Roman" w:hAnsi="Times New Roman"/>
                <w:sz w:val="20"/>
              </w:rPr>
              <w:t>384</w:t>
            </w:r>
          </w:p>
        </w:tc>
        <w:tc>
          <w:tcPr>
            <w:tcW w:type="dxa" w:w="2160"/>
          </w:tcPr>
          <w:p>
            <w:r>
              <w:rPr>
                <w:rFonts w:ascii="Times New Roman" w:hAnsi="Times New Roman"/>
                <w:sz w:val="20"/>
              </w:rPr>
              <w:t>Dense semantic embedding of query text</w:t>
            </w:r>
          </w:p>
        </w:tc>
        <w:tc>
          <w:tcPr>
            <w:tcW w:type="dxa" w:w="2160"/>
          </w:tcPr>
          <w:p>
            <w:r>
              <w:rPr>
                <w:rFonts w:ascii="Times New Roman" w:hAnsi="Times New Roman"/>
                <w:sz w:val="20"/>
              </w:rPr>
              <w:t>Understand WHAT the query is asking</w:t>
            </w:r>
          </w:p>
        </w:tc>
      </w:tr>
      <w:tr>
        <w:tc>
          <w:tcPr>
            <w:tcW w:type="dxa" w:w="2160"/>
            <w:shd w:fill="F2F6FA" w:val="clear"/>
          </w:tcPr>
          <w:p>
            <w:r>
              <w:rPr>
                <w:rFonts w:ascii="Times New Roman" w:hAnsi="Times New Roman"/>
                <w:sz w:val="20"/>
              </w:rPr>
              <w:t>Complexity Classifier</w:t>
            </w:r>
          </w:p>
        </w:tc>
        <w:tc>
          <w:tcPr>
            <w:tcW w:type="dxa" w:w="2160"/>
            <w:shd w:fill="F2F6FA" w:val="clear"/>
          </w:tcPr>
          <w:p>
            <w:r>
              <w:rPr>
                <w:rFonts w:ascii="Times New Roman" w:hAnsi="Times New Roman"/>
                <w:sz w:val="20"/>
              </w:rPr>
              <w:t>6</w:t>
            </w:r>
          </w:p>
        </w:tc>
        <w:tc>
          <w:tcPr>
            <w:tcW w:type="dxa" w:w="2160"/>
            <w:shd w:fill="F2F6FA" w:val="clear"/>
          </w:tcPr>
          <w:p>
            <w:r>
              <w:rPr>
                <w:rFonts w:ascii="Times New Roman" w:hAnsi="Times New Roman"/>
                <w:sz w:val="20"/>
              </w:rPr>
              <w:t>task_count, domain_depth, reasoning_hops, output_structure, knowledge_breadth, raw_score</w:t>
            </w:r>
          </w:p>
        </w:tc>
        <w:tc>
          <w:tcPr>
            <w:tcW w:type="dxa" w:w="2160"/>
            <w:shd w:fill="F2F6FA" w:val="clear"/>
          </w:tcPr>
          <w:p>
            <w:r>
              <w:rPr>
                <w:rFonts w:ascii="Times New Roman" w:hAnsi="Times New Roman"/>
                <w:sz w:val="20"/>
              </w:rPr>
              <w:t>Understand HOW COMPLEX the query is</w:t>
            </w:r>
          </w:p>
        </w:tc>
      </w:tr>
    </w:tbl>
    <w:p>
      <w:r>
        <w:t>The 384-dimensional embedding captures the semantic meaning ("is this about coding, math, science, or law?") while the 6 rubric features capture the complexity profile ("does this need deep reasoning or just a simple lookup?"). Together, they give the classifier complete information for model selection.</w:t>
      </w:r>
    </w:p>
    <w:p>
      <w:r>
        <w:br w:type="page"/>
      </w:r>
    </w:p>
    <w:p>
      <w:pPr>
        <w:pStyle w:val="Heading1"/>
      </w:pPr>
      <w:r>
        <w:t>6. Model Benchmark Dataset</w:t>
      </w:r>
    </w:p>
    <w:p>
      <w:pPr>
        <w:pStyle w:val="Heading2"/>
      </w:pPr>
      <w:r>
        <w:t>6.1 Models Covered</w:t>
      </w:r>
    </w:p>
    <w:p>
      <w:r>
        <w:t>The benchmark dataset covers 22 industry-leading LLMs across 8 providers, organized into 3 cost tiers: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B3A5C" w:val="clear"/>
          </w:tcPr>
          <w:p>
            <w:pPr>
              <w:jc w:val="center"/>
            </w:pPr>
            <w:r>
              <w:rPr>
                <w:rFonts w:ascii="Times New Roman" w:hAnsi="Times New Roman"/>
                <w:b/>
                <w:color w:val="FFFFFF"/>
                <w:sz w:val="20"/>
              </w:rPr>
              <w:t>Tier</w:t>
            </w:r>
          </w:p>
        </w:tc>
        <w:tc>
          <w:tcPr>
            <w:tcW w:type="dxa" w:w="1234"/>
            <w:shd w:fill="1B3A5C" w:val="clear"/>
          </w:tcPr>
          <w:p>
            <w:pPr>
              <w:jc w:val="center"/>
            </w:pPr>
            <w:r>
              <w:rPr>
                <w:rFonts w:ascii="Times New Roman" w:hAnsi="Times New Roman"/>
                <w:b/>
                <w:color w:val="FFFFFF"/>
                <w:sz w:val="20"/>
              </w:rPr>
              <w:t>OpenAI</w:t>
            </w:r>
          </w:p>
        </w:tc>
        <w:tc>
          <w:tcPr>
            <w:tcW w:type="dxa" w:w="1234"/>
            <w:shd w:fill="1B3A5C" w:val="clear"/>
          </w:tcPr>
          <w:p>
            <w:pPr>
              <w:jc w:val="center"/>
            </w:pPr>
            <w:r>
              <w:rPr>
                <w:rFonts w:ascii="Times New Roman" w:hAnsi="Times New Roman"/>
                <w:b/>
                <w:color w:val="FFFFFF"/>
                <w:sz w:val="20"/>
              </w:rPr>
              <w:t>Anthropic</w:t>
            </w:r>
          </w:p>
        </w:tc>
        <w:tc>
          <w:tcPr>
            <w:tcW w:type="dxa" w:w="1234"/>
            <w:shd w:fill="1B3A5C" w:val="clear"/>
          </w:tcPr>
          <w:p>
            <w:pPr>
              <w:jc w:val="center"/>
            </w:pPr>
            <w:r>
              <w:rPr>
                <w:rFonts w:ascii="Times New Roman" w:hAnsi="Times New Roman"/>
                <w:b/>
                <w:color w:val="FFFFFF"/>
                <w:sz w:val="20"/>
              </w:rPr>
              <w:t>Google</w:t>
            </w:r>
          </w:p>
        </w:tc>
        <w:tc>
          <w:tcPr>
            <w:tcW w:type="dxa" w:w="1234"/>
            <w:shd w:fill="1B3A5C" w:val="clear"/>
          </w:tcPr>
          <w:p>
            <w:pPr>
              <w:jc w:val="center"/>
            </w:pPr>
            <w:r>
              <w:rPr>
                <w:rFonts w:ascii="Times New Roman" w:hAnsi="Times New Roman"/>
                <w:b/>
                <w:color w:val="FFFFFF"/>
                <w:sz w:val="20"/>
              </w:rPr>
              <w:t>xAI</w:t>
            </w:r>
          </w:p>
        </w:tc>
        <w:tc>
          <w:tcPr>
            <w:tcW w:type="dxa" w:w="1234"/>
            <w:shd w:fill="1B3A5C" w:val="clear"/>
          </w:tcPr>
          <w:p>
            <w:pPr>
              <w:jc w:val="center"/>
            </w:pPr>
            <w:r>
              <w:rPr>
                <w:rFonts w:ascii="Times New Roman" w:hAnsi="Times New Roman"/>
                <w:b/>
                <w:color w:val="FFFFFF"/>
                <w:sz w:val="20"/>
              </w:rPr>
              <w:t>Meta</w:t>
            </w:r>
          </w:p>
        </w:tc>
        <w:tc>
          <w:tcPr>
            <w:tcW w:type="dxa" w:w="1234"/>
            <w:shd w:fill="1B3A5C" w:val="clear"/>
          </w:tcPr>
          <w:p>
            <w:pPr>
              <w:jc w:val="center"/>
            </w:pPr>
            <w:r>
              <w:rPr>
                <w:rFonts w:ascii="Times New Roman" w:hAnsi="Times New Roman"/>
                <w:b/>
                <w:color w:val="FFFFFF"/>
                <w:sz w:val="20"/>
              </w:rPr>
              <w:t>Mistral</w:t>
            </w:r>
          </w:p>
        </w:tc>
      </w:tr>
      <w:tr>
        <w:tc>
          <w:tcPr>
            <w:tcW w:type="dxa" w:w="1234"/>
          </w:tcPr>
          <w:p>
            <w:r>
              <w:rPr>
                <w:rFonts w:ascii="Times New Roman" w:hAnsi="Times New Roman"/>
                <w:sz w:val="20"/>
              </w:rPr>
              <w:t>🔴 Premium</w:t>
            </w:r>
          </w:p>
        </w:tc>
        <w:tc>
          <w:tcPr>
            <w:tcW w:type="dxa" w:w="1234"/>
          </w:tcPr>
          <w:p>
            <w:r>
              <w:rPr>
                <w:rFonts w:ascii="Times New Roman" w:hAnsi="Times New Roman"/>
                <w:sz w:val="20"/>
              </w:rPr>
              <w:t>GPT-5.4</w:t>
            </w:r>
          </w:p>
        </w:tc>
        <w:tc>
          <w:tcPr>
            <w:tcW w:type="dxa" w:w="1234"/>
          </w:tcPr>
          <w:p>
            <w:r>
              <w:rPr>
                <w:rFonts w:ascii="Times New Roman" w:hAnsi="Times New Roman"/>
                <w:sz w:val="20"/>
              </w:rPr>
              <w:t>Opus 4.6</w:t>
            </w:r>
          </w:p>
        </w:tc>
        <w:tc>
          <w:tcPr>
            <w:tcW w:type="dxa" w:w="1234"/>
          </w:tcPr>
          <w:p>
            <w:r>
              <w:rPr>
                <w:rFonts w:ascii="Times New Roman" w:hAnsi="Times New Roman"/>
                <w:sz w:val="20"/>
              </w:rPr>
              <w:t>Gemini 3.1 Pro</w:t>
            </w:r>
          </w:p>
        </w:tc>
        <w:tc>
          <w:tcPr>
            <w:tcW w:type="dxa" w:w="1234"/>
          </w:tcPr>
          <w:p>
            <w:r>
              <w:rPr>
                <w:rFonts w:ascii="Times New Roman" w:hAnsi="Times New Roman"/>
                <w:sz w:val="20"/>
              </w:rPr>
              <w:t>Grok 3</w:t>
            </w:r>
          </w:p>
        </w:tc>
        <w:tc>
          <w:tcPr>
            <w:tcW w:type="dxa" w:w="1234"/>
          </w:tcPr>
          <w:p>
            <w:r>
              <w:rPr>
                <w:rFonts w:ascii="Times New Roman" w:hAnsi="Times New Roman"/>
                <w:sz w:val="20"/>
              </w:rPr>
              <w:t>Llama 4 Ultra</w:t>
            </w:r>
          </w:p>
        </w:tc>
        <w:tc>
          <w:tcPr>
            <w:tcW w:type="dxa" w:w="1234"/>
          </w:tcPr>
          <w:p>
            <w:r>
              <w:rPr>
                <w:rFonts w:ascii="Times New Roman" w:hAnsi="Times New Roman"/>
                <w:sz w:val="20"/>
              </w:rPr>
              <w:t>Mistral Large 3</w:t>
            </w:r>
          </w:p>
        </w:tc>
      </w:tr>
      <w:tr>
        <w:tc>
          <w:tcPr>
            <w:tcW w:type="dxa" w:w="1234"/>
            <w:shd w:fill="F2F6FA" w:val="clear"/>
          </w:tcPr>
          <w:p>
            <w:r>
              <w:rPr>
                <w:rFonts w:ascii="Times New Roman" w:hAnsi="Times New Roman"/>
                <w:sz w:val="20"/>
              </w:rPr>
              <w:t>🟡 Moderate</w:t>
            </w:r>
          </w:p>
        </w:tc>
        <w:tc>
          <w:tcPr>
            <w:tcW w:type="dxa" w:w="1234"/>
            <w:shd w:fill="F2F6FA" w:val="clear"/>
          </w:tcPr>
          <w:p>
            <w:r>
              <w:rPr>
                <w:rFonts w:ascii="Times New Roman" w:hAnsi="Times New Roman"/>
                <w:sz w:val="20"/>
              </w:rPr>
              <w:t>GPT-5 Mini</w:t>
            </w:r>
          </w:p>
        </w:tc>
        <w:tc>
          <w:tcPr>
            <w:tcW w:type="dxa" w:w="1234"/>
            <w:shd w:fill="F2F6FA" w:val="clear"/>
          </w:tcPr>
          <w:p>
            <w:r>
              <w:rPr>
                <w:rFonts w:ascii="Times New Roman" w:hAnsi="Times New Roman"/>
                <w:sz w:val="20"/>
              </w:rPr>
              <w:t>Sonnet 4.6</w:t>
            </w:r>
          </w:p>
        </w:tc>
        <w:tc>
          <w:tcPr>
            <w:tcW w:type="dxa" w:w="1234"/>
            <w:shd w:fill="F2F6FA" w:val="clear"/>
          </w:tcPr>
          <w:p>
            <w:r>
              <w:rPr>
                <w:rFonts w:ascii="Times New Roman" w:hAnsi="Times New Roman"/>
                <w:sz w:val="20"/>
              </w:rPr>
              <w:t>Gemini 2.5 Pro</w:t>
            </w:r>
          </w:p>
        </w:tc>
        <w:tc>
          <w:tcPr>
            <w:tcW w:type="dxa" w:w="1234"/>
            <w:shd w:fill="F2F6FA" w:val="clear"/>
          </w:tcPr>
          <w:p>
            <w:r>
              <w:rPr>
                <w:rFonts w:ascii="Times New Roman" w:hAnsi="Times New Roman"/>
                <w:sz w:val="20"/>
              </w:rPr>
              <w:t>Grok 3 Mini</w:t>
            </w:r>
          </w:p>
        </w:tc>
        <w:tc>
          <w:tcPr>
            <w:tcW w:type="dxa" w:w="1234"/>
            <w:shd w:fill="F2F6FA" w:val="clear"/>
          </w:tcPr>
          <w:p>
            <w:r>
              <w:rPr>
                <w:rFonts w:ascii="Times New Roman" w:hAnsi="Times New Roman"/>
                <w:sz w:val="20"/>
              </w:rPr>
              <w:t>Llama 4</w:t>
            </w:r>
          </w:p>
        </w:tc>
        <w:tc>
          <w:tcPr>
            <w:tcW w:type="dxa" w:w="1234"/>
            <w:shd w:fill="F2F6FA" w:val="clear"/>
          </w:tcPr>
          <w:p>
            <w:r>
              <w:rPr>
                <w:rFonts w:ascii="Times New Roman" w:hAnsi="Times New Roman"/>
                <w:sz w:val="20"/>
              </w:rPr>
              <w:t>Mistral Medium</w:t>
            </w:r>
          </w:p>
        </w:tc>
      </w:tr>
      <w:tr>
        <w:tc>
          <w:tcPr>
            <w:tcW w:type="dxa" w:w="1234"/>
          </w:tcPr>
          <w:p>
            <w:r>
              <w:rPr>
                <w:rFonts w:ascii="Times New Roman" w:hAnsi="Times New Roman"/>
                <w:sz w:val="20"/>
              </w:rPr>
              <w:t>🟢 Cheap</w:t>
            </w:r>
          </w:p>
        </w:tc>
        <w:tc>
          <w:tcPr>
            <w:tcW w:type="dxa" w:w="1234"/>
          </w:tcPr>
          <w:p>
            <w:r>
              <w:rPr>
                <w:rFonts w:ascii="Times New Roman" w:hAnsi="Times New Roman"/>
                <w:sz w:val="20"/>
              </w:rPr>
              <w:t>GPT-5 Nano</w:t>
            </w:r>
          </w:p>
        </w:tc>
        <w:tc>
          <w:tcPr>
            <w:tcW w:type="dxa" w:w="1234"/>
          </w:tcPr>
          <w:p>
            <w:r>
              <w:rPr>
                <w:rFonts w:ascii="Times New Roman" w:hAnsi="Times New Roman"/>
                <w:sz w:val="20"/>
              </w:rPr>
              <w:t>Haiku</w:t>
            </w:r>
          </w:p>
        </w:tc>
        <w:tc>
          <w:tcPr>
            <w:tcW w:type="dxa" w:w="1234"/>
          </w:tcPr>
          <w:p>
            <w:r>
              <w:rPr>
                <w:rFonts w:ascii="Times New Roman" w:hAnsi="Times New Roman"/>
                <w:sz w:val="20"/>
              </w:rPr>
              <w:t>Flash</w:t>
            </w:r>
          </w:p>
        </w:tc>
        <w:tc>
          <w:tcPr>
            <w:tcW w:type="dxa" w:w="1234"/>
          </w:tcPr>
          <w:p>
            <w:r>
              <w:rPr>
                <w:rFonts w:ascii="Times New Roman" w:hAnsi="Times New Roman"/>
                <w:sz w:val="20"/>
              </w:rPr>
              <w:t>Grok Lite</w:t>
            </w:r>
          </w:p>
        </w:tc>
        <w:tc>
          <w:tcPr>
            <w:tcW w:type="dxa" w:w="1234"/>
          </w:tcPr>
          <w:p>
            <w:r>
              <w:rPr>
                <w:rFonts w:ascii="Times New Roman" w:hAnsi="Times New Roman"/>
                <w:sz w:val="20"/>
              </w:rPr>
              <w:t>Llama Small</w:t>
            </w:r>
          </w:p>
        </w:tc>
        <w:tc>
          <w:tcPr>
            <w:tcW w:type="dxa" w:w="1234"/>
          </w:tcPr>
          <w:p>
            <w:r>
              <w:rPr>
                <w:rFonts w:ascii="Times New Roman" w:hAnsi="Times New Roman"/>
                <w:sz w:val="20"/>
              </w:rPr>
              <w:t>Mistral Small</w:t>
            </w:r>
          </w:p>
        </w:tc>
      </w:tr>
    </w:tbl>
    <w:p>
      <w:r>
        <w:t>Additional models: DeepSeek R2 (premium), Qwen 3.5, Cohere Command R+, Yi Lightning (moderate tier).</w:t>
      </w:r>
    </w:p>
    <w:p>
      <w:pPr>
        <w:pStyle w:val="Heading2"/>
      </w:pPr>
      <w:r>
        <w:t>6.2 Benchmark Scores</w:t>
      </w:r>
    </w:p>
    <w:p>
      <w:r>
        <w:t>Each model is evaluated across 7 standardized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Benchmark</w:t>
            </w:r>
          </w:p>
        </w:tc>
        <w:tc>
          <w:tcPr>
            <w:tcW w:type="dxa" w:w="2880"/>
            <w:shd w:fill="1B3A5C" w:val="clear"/>
          </w:tcPr>
          <w:p>
            <w:pPr>
              <w:jc w:val="center"/>
            </w:pPr>
            <w:r>
              <w:rPr>
                <w:rFonts w:ascii="Times New Roman" w:hAnsi="Times New Roman"/>
                <w:b/>
                <w:color w:val="FFFFFF"/>
                <w:sz w:val="20"/>
              </w:rPr>
              <w:t>What It Tests</w:t>
            </w:r>
          </w:p>
        </w:tc>
        <w:tc>
          <w:tcPr>
            <w:tcW w:type="dxa" w:w="2880"/>
            <w:shd w:fill="1B3A5C" w:val="clear"/>
          </w:tcPr>
          <w:p>
            <w:pPr>
              <w:jc w:val="center"/>
            </w:pPr>
            <w:r>
              <w:rPr>
                <w:rFonts w:ascii="Times New Roman" w:hAnsi="Times New Roman"/>
                <w:b/>
                <w:color w:val="FFFFFF"/>
                <w:sz w:val="20"/>
              </w:rPr>
              <w:t>Rubric Mapping</w:t>
            </w:r>
          </w:p>
        </w:tc>
      </w:tr>
      <w:tr>
        <w:tc>
          <w:tcPr>
            <w:tcW w:type="dxa" w:w="2880"/>
          </w:tcPr>
          <w:p>
            <w:r>
              <w:rPr>
                <w:rFonts w:ascii="Times New Roman" w:hAnsi="Times New Roman"/>
                <w:sz w:val="20"/>
              </w:rPr>
              <w:t>MMLU (57-domain)</w:t>
            </w:r>
          </w:p>
        </w:tc>
        <w:tc>
          <w:tcPr>
            <w:tcW w:type="dxa" w:w="2880"/>
          </w:tcPr>
          <w:p>
            <w:r>
              <w:rPr>
                <w:rFonts w:ascii="Times New Roman" w:hAnsi="Times New Roman"/>
                <w:sz w:val="20"/>
              </w:rPr>
              <w:t>General knowledge &amp; reasoning</w:t>
            </w:r>
          </w:p>
        </w:tc>
        <w:tc>
          <w:tcPr>
            <w:tcW w:type="dxa" w:w="2880"/>
          </w:tcPr>
          <w:p>
            <w:r>
              <w:rPr>
                <w:rFonts w:ascii="Times New Roman" w:hAnsi="Times New Roman"/>
                <w:sz w:val="20"/>
              </w:rPr>
              <w:t>knowledge_breadth + domain_depth</w:t>
            </w:r>
          </w:p>
        </w:tc>
      </w:tr>
      <w:tr>
        <w:tc>
          <w:tcPr>
            <w:tcW w:type="dxa" w:w="2880"/>
            <w:shd w:fill="F2F6FA" w:val="clear"/>
          </w:tcPr>
          <w:p>
            <w:r>
              <w:rPr>
                <w:rFonts w:ascii="Times New Roman" w:hAnsi="Times New Roman"/>
                <w:sz w:val="20"/>
              </w:rPr>
              <w:t>HumanEval</w:t>
            </w:r>
          </w:p>
        </w:tc>
        <w:tc>
          <w:tcPr>
            <w:tcW w:type="dxa" w:w="2880"/>
            <w:shd w:fill="F2F6FA" w:val="clear"/>
          </w:tcPr>
          <w:p>
            <w:r>
              <w:rPr>
                <w:rFonts w:ascii="Times New Roman" w:hAnsi="Times New Roman"/>
                <w:sz w:val="20"/>
              </w:rPr>
              <w:t>Python code generation</w:t>
            </w:r>
          </w:p>
        </w:tc>
        <w:tc>
          <w:tcPr>
            <w:tcW w:type="dxa" w:w="2880"/>
            <w:shd w:fill="F2F6FA" w:val="clear"/>
          </w:tcPr>
          <w:p>
            <w:r>
              <w:rPr>
                <w:rFonts w:ascii="Times New Roman" w:hAnsi="Times New Roman"/>
                <w:sz w:val="20"/>
              </w:rPr>
              <w:t>task_count + output_structure</w:t>
            </w:r>
          </w:p>
        </w:tc>
      </w:tr>
      <w:tr>
        <w:tc>
          <w:tcPr>
            <w:tcW w:type="dxa" w:w="2880"/>
          </w:tcPr>
          <w:p>
            <w:r>
              <w:rPr>
                <w:rFonts w:ascii="Times New Roman" w:hAnsi="Times New Roman"/>
                <w:sz w:val="20"/>
              </w:rPr>
              <w:t>GSM8K</w:t>
            </w:r>
          </w:p>
        </w:tc>
        <w:tc>
          <w:tcPr>
            <w:tcW w:type="dxa" w:w="2880"/>
          </w:tcPr>
          <w:p>
            <w:r>
              <w:rPr>
                <w:rFonts w:ascii="Times New Roman" w:hAnsi="Times New Roman"/>
                <w:sz w:val="20"/>
              </w:rPr>
              <w:t>Multi-step math reasoning</w:t>
            </w:r>
          </w:p>
        </w:tc>
        <w:tc>
          <w:tcPr>
            <w:tcW w:type="dxa" w:w="2880"/>
          </w:tcPr>
          <w:p>
            <w:r>
              <w:rPr>
                <w:rFonts w:ascii="Times New Roman" w:hAnsi="Times New Roman"/>
                <w:sz w:val="20"/>
              </w:rPr>
              <w:t>reasoning_hops + task_count</w:t>
            </w:r>
          </w:p>
        </w:tc>
      </w:tr>
      <w:tr>
        <w:tc>
          <w:tcPr>
            <w:tcW w:type="dxa" w:w="2880"/>
            <w:shd w:fill="F2F6FA" w:val="clear"/>
          </w:tcPr>
          <w:p>
            <w:r>
              <w:rPr>
                <w:rFonts w:ascii="Times New Roman" w:hAnsi="Times New Roman"/>
                <w:sz w:val="20"/>
              </w:rPr>
              <w:t>ARC-Challenge</w:t>
            </w:r>
          </w:p>
        </w:tc>
        <w:tc>
          <w:tcPr>
            <w:tcW w:type="dxa" w:w="2880"/>
            <w:shd w:fill="F2F6FA" w:val="clear"/>
          </w:tcPr>
          <w:p>
            <w:r>
              <w:rPr>
                <w:rFonts w:ascii="Times New Roman" w:hAnsi="Times New Roman"/>
                <w:sz w:val="20"/>
              </w:rPr>
              <w:t>Science exam reasoning</w:t>
            </w:r>
          </w:p>
        </w:tc>
        <w:tc>
          <w:tcPr>
            <w:tcW w:type="dxa" w:w="2880"/>
            <w:shd w:fill="F2F6FA" w:val="clear"/>
          </w:tcPr>
          <w:p>
            <w:r>
              <w:rPr>
                <w:rFonts w:ascii="Times New Roman" w:hAnsi="Times New Roman"/>
                <w:sz w:val="20"/>
              </w:rPr>
              <w:t>reasoning_hops + knowledge_breadth</w:t>
            </w:r>
          </w:p>
        </w:tc>
      </w:tr>
      <w:tr>
        <w:tc>
          <w:tcPr>
            <w:tcW w:type="dxa" w:w="2880"/>
          </w:tcPr>
          <w:p>
            <w:r>
              <w:rPr>
                <w:rFonts w:ascii="Times New Roman" w:hAnsi="Times New Roman"/>
                <w:sz w:val="20"/>
              </w:rPr>
              <w:t>MT-Bench</w:t>
            </w:r>
          </w:p>
        </w:tc>
        <w:tc>
          <w:tcPr>
            <w:tcW w:type="dxa" w:w="2880"/>
          </w:tcPr>
          <w:p>
            <w:r>
              <w:rPr>
                <w:rFonts w:ascii="Times New Roman" w:hAnsi="Times New Roman"/>
                <w:sz w:val="20"/>
              </w:rPr>
              <w:t>Conversational quality</w:t>
            </w:r>
          </w:p>
        </w:tc>
        <w:tc>
          <w:tcPr>
            <w:tcW w:type="dxa" w:w="2880"/>
          </w:tcPr>
          <w:p>
            <w:r>
              <w:rPr>
                <w:rFonts w:ascii="Times New Roman" w:hAnsi="Times New Roman"/>
                <w:sz w:val="20"/>
              </w:rPr>
              <w:t>output_structure + knowledge_breadth</w:t>
            </w:r>
          </w:p>
        </w:tc>
      </w:tr>
      <w:tr>
        <w:tc>
          <w:tcPr>
            <w:tcW w:type="dxa" w:w="2880"/>
            <w:shd w:fill="F2F6FA" w:val="clear"/>
          </w:tcPr>
          <w:p>
            <w:r>
              <w:rPr>
                <w:rFonts w:ascii="Times New Roman" w:hAnsi="Times New Roman"/>
                <w:sz w:val="20"/>
              </w:rPr>
              <w:t>IFEval</w:t>
            </w:r>
          </w:p>
        </w:tc>
        <w:tc>
          <w:tcPr>
            <w:tcW w:type="dxa" w:w="2880"/>
            <w:shd w:fill="F2F6FA" w:val="clear"/>
          </w:tcPr>
          <w:p>
            <w:r>
              <w:rPr>
                <w:rFonts w:ascii="Times New Roman" w:hAnsi="Times New Roman"/>
                <w:sz w:val="20"/>
              </w:rPr>
              <w:t>Instruction following adherence</w:t>
            </w:r>
          </w:p>
        </w:tc>
        <w:tc>
          <w:tcPr>
            <w:tcW w:type="dxa" w:w="2880"/>
            <w:shd w:fill="F2F6FA" w:val="clear"/>
          </w:tcPr>
          <w:p>
            <w:r>
              <w:rPr>
                <w:rFonts w:ascii="Times New Roman" w:hAnsi="Times New Roman"/>
                <w:sz w:val="20"/>
              </w:rPr>
              <w:t>output_structure + task_count</w:t>
            </w:r>
          </w:p>
        </w:tc>
      </w:tr>
      <w:tr>
        <w:tc>
          <w:tcPr>
            <w:tcW w:type="dxa" w:w="2880"/>
          </w:tcPr>
          <w:p>
            <w:r>
              <w:rPr>
                <w:rFonts w:ascii="Times New Roman" w:hAnsi="Times New Roman"/>
                <w:sz w:val="20"/>
              </w:rPr>
              <w:t>BBH (Big-Bench Hard)</w:t>
            </w:r>
          </w:p>
        </w:tc>
        <w:tc>
          <w:tcPr>
            <w:tcW w:type="dxa" w:w="2880"/>
          </w:tcPr>
          <w:p>
            <w:r>
              <w:rPr>
                <w:rFonts w:ascii="Times New Roman" w:hAnsi="Times New Roman"/>
                <w:sz w:val="20"/>
              </w:rPr>
              <w:t>Complex compositional reasoning</w:t>
            </w:r>
          </w:p>
        </w:tc>
        <w:tc>
          <w:tcPr>
            <w:tcW w:type="dxa" w:w="2880"/>
          </w:tcPr>
          <w:p>
            <w:r>
              <w:rPr>
                <w:rFonts w:ascii="Times New Roman" w:hAnsi="Times New Roman"/>
                <w:sz w:val="20"/>
              </w:rPr>
              <w:t>reasoning_hops + domain_depth</w:t>
            </w:r>
          </w:p>
        </w:tc>
      </w:tr>
    </w:tbl>
    <w:p>
      <w:pPr>
        <w:pStyle w:val="Heading2"/>
      </w:pPr>
      <w:r>
        <w:t>6.3 Cost Data</w:t>
      </w:r>
    </w:p>
    <w:p>
      <w:r>
        <w:t>The dataset includes cost per 1K tokens (USD) for each model, enabling the router to compute value scores (quality per dollar spent):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Tier</w:t>
            </w:r>
          </w:p>
        </w:tc>
        <w:tc>
          <w:tcPr>
            <w:tcW w:type="dxa" w:w="2880"/>
            <w:shd w:fill="1B3A5C" w:val="clear"/>
          </w:tcPr>
          <w:p>
            <w:pPr>
              <w:jc w:val="center"/>
            </w:pPr>
            <w:r>
              <w:rPr>
                <w:rFonts w:ascii="Times New Roman" w:hAnsi="Times New Roman"/>
                <w:b/>
                <w:color w:val="FFFFFF"/>
                <w:sz w:val="20"/>
              </w:rPr>
              <w:t>Cost Range (per 1K tokens)</w:t>
            </w:r>
          </w:p>
        </w:tc>
        <w:tc>
          <w:tcPr>
            <w:tcW w:type="dxa" w:w="2880"/>
            <w:shd w:fill="1B3A5C" w:val="clear"/>
          </w:tcPr>
          <w:p>
            <w:pPr>
              <w:jc w:val="center"/>
            </w:pPr>
            <w:r>
              <w:rPr>
                <w:rFonts w:ascii="Times New Roman" w:hAnsi="Times New Roman"/>
                <w:b/>
                <w:color w:val="FFFFFF"/>
                <w:sz w:val="20"/>
              </w:rPr>
              <w:t>Example Models</w:t>
            </w:r>
          </w:p>
        </w:tc>
      </w:tr>
      <w:tr>
        <w:tc>
          <w:tcPr>
            <w:tcW w:type="dxa" w:w="2880"/>
          </w:tcPr>
          <w:p>
            <w:r>
              <w:rPr>
                <w:rFonts w:ascii="Times New Roman" w:hAnsi="Times New Roman"/>
                <w:sz w:val="20"/>
              </w:rPr>
              <w:t>Premium</w:t>
            </w:r>
          </w:p>
        </w:tc>
        <w:tc>
          <w:tcPr>
            <w:tcW w:type="dxa" w:w="2880"/>
          </w:tcPr>
          <w:p>
            <w:r>
              <w:rPr>
                <w:rFonts w:ascii="Times New Roman" w:hAnsi="Times New Roman"/>
                <w:sz w:val="20"/>
              </w:rPr>
              <w:t>$0.012 – $0.045</w:t>
            </w:r>
          </w:p>
        </w:tc>
        <w:tc>
          <w:tcPr>
            <w:tcW w:type="dxa" w:w="2880"/>
          </w:tcPr>
          <w:p>
            <w:r>
              <w:rPr>
                <w:rFonts w:ascii="Times New Roman" w:hAnsi="Times New Roman"/>
                <w:sz w:val="20"/>
              </w:rPr>
              <w:t>Opus 4.6 ($0.045), GPT-5.4 ($0.035), Gemini 3.1 Pro ($0.030)</w:t>
            </w:r>
          </w:p>
        </w:tc>
      </w:tr>
      <w:tr>
        <w:tc>
          <w:tcPr>
            <w:tcW w:type="dxa" w:w="2880"/>
            <w:shd w:fill="F2F6FA" w:val="clear"/>
          </w:tcPr>
          <w:p>
            <w:r>
              <w:rPr>
                <w:rFonts w:ascii="Times New Roman" w:hAnsi="Times New Roman"/>
                <w:sz w:val="20"/>
              </w:rPr>
              <w:t>Moderate</w:t>
            </w:r>
          </w:p>
        </w:tc>
        <w:tc>
          <w:tcPr>
            <w:tcW w:type="dxa" w:w="2880"/>
            <w:shd w:fill="F2F6FA" w:val="clear"/>
          </w:tcPr>
          <w:p>
            <w:r>
              <w:rPr>
                <w:rFonts w:ascii="Times New Roman" w:hAnsi="Times New Roman"/>
                <w:sz w:val="20"/>
              </w:rPr>
              <w:t>$0.002 – $0.009</w:t>
            </w:r>
          </w:p>
        </w:tc>
        <w:tc>
          <w:tcPr>
            <w:tcW w:type="dxa" w:w="2880"/>
            <w:shd w:fill="F2F6FA" w:val="clear"/>
          </w:tcPr>
          <w:p>
            <w:r>
              <w:rPr>
                <w:rFonts w:ascii="Times New Roman" w:hAnsi="Times New Roman"/>
                <w:sz w:val="20"/>
              </w:rPr>
              <w:t>Sonnet 4.6 ($0.009), GPT-5 Mini ($0.006), Gemini 2.5 Pro ($0.005)</w:t>
            </w:r>
          </w:p>
        </w:tc>
      </w:tr>
      <w:tr>
        <w:tc>
          <w:tcPr>
            <w:tcW w:type="dxa" w:w="2880"/>
          </w:tcPr>
          <w:p>
            <w:r>
              <w:rPr>
                <w:rFonts w:ascii="Times New Roman" w:hAnsi="Times New Roman"/>
                <w:sz w:val="20"/>
              </w:rPr>
              <w:t>Cheap</w:t>
            </w:r>
          </w:p>
        </w:tc>
        <w:tc>
          <w:tcPr>
            <w:tcW w:type="dxa" w:w="2880"/>
          </w:tcPr>
          <w:p>
            <w:r>
              <w:rPr>
                <w:rFonts w:ascii="Times New Roman" w:hAnsi="Times New Roman"/>
                <w:sz w:val="20"/>
              </w:rPr>
              <w:t>$0.0002 – $0.0008</w:t>
            </w:r>
          </w:p>
        </w:tc>
        <w:tc>
          <w:tcPr>
            <w:tcW w:type="dxa" w:w="2880"/>
          </w:tcPr>
          <w:p>
            <w:r>
              <w:rPr>
                <w:rFonts w:ascii="Times New Roman" w:hAnsi="Times New Roman"/>
                <w:sz w:val="20"/>
              </w:rPr>
              <w:t>GPT-5 Nano ($0.0008), Haiku ($0.0006), Llama Small ($0.0002)</w:t>
            </w:r>
          </w:p>
        </w:tc>
      </w:tr>
    </w:tbl>
    <w:p>
      <w:pPr>
        <w:pStyle w:val="Heading2"/>
      </w:pPr>
      <w:r>
        <w:t>6.4 Rubric-to-Benchmark Mapping</w:t>
      </w:r>
    </w:p>
    <w:p>
      <w:r>
        <w:t>Instead of keyword-based task detection, the rubric dimensions directly weight the benchmarks. Each benchmark has a primary and secondary rubric mapping:</w:t>
      </w:r>
    </w:p>
    <w:p>
      <w:r>
        <w:t>For example, a query with high reasoning_hops (0.85) and low task_count (0.2) will heavily weight BBH, ARC, and GSM8K benchmarks while giving low weight to HumanEval. The formula is:</w:t>
      </w:r>
    </w:p>
    <w:p>
      <w:r>
        <w:rPr>
          <w:rFonts w:ascii="Consolas" w:hAnsi="Consolas"/>
          <w:b/>
          <w:sz w:val="22"/>
        </w:rPr>
        <w:t>benchmark_weight = primary_rubric × 0.65 + secondary_rubric × 0.35</w:t>
      </w:r>
    </w:p>
    <w:p>
      <w:r>
        <w:br w:type="page"/>
      </w:r>
    </w:p>
    <w:p>
      <w:pPr>
        <w:pStyle w:val="Heading1"/>
      </w:pPr>
      <w:r>
        <w:t>7. Training Pipeline</w:t>
      </w:r>
    </w:p>
    <w:p>
      <w:pPr>
        <w:pStyle w:val="Heading2"/>
      </w:pPr>
      <w:r>
        <w:t>7.1 Training Data Generation</w:t>
      </w:r>
    </w:p>
    <w:p>
      <w:r>
        <w:t>The training dataset consists of 200 representative queries spanning 5 complexity levels and 5 dominant rubric categories. Each query is labelled with the optimal model, determined by matching its rubric profile against benchmark scores weighted by cost.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Complexity</w:t>
            </w:r>
          </w:p>
        </w:tc>
        <w:tc>
          <w:tcPr>
            <w:tcW w:type="dxa" w:w="2880"/>
            <w:shd w:fill="1B3A5C" w:val="clear"/>
          </w:tcPr>
          <w:p>
            <w:pPr>
              <w:jc w:val="center"/>
            </w:pPr>
            <w:r>
              <w:rPr>
                <w:rFonts w:ascii="Times New Roman" w:hAnsi="Times New Roman"/>
                <w:b/>
                <w:color w:val="FFFFFF"/>
                <w:sz w:val="20"/>
              </w:rPr>
              <w:t>Count</w:t>
            </w:r>
          </w:p>
        </w:tc>
        <w:tc>
          <w:tcPr>
            <w:tcW w:type="dxa" w:w="2880"/>
            <w:shd w:fill="1B3A5C" w:val="clear"/>
          </w:tcPr>
          <w:p>
            <w:pPr>
              <w:jc w:val="center"/>
            </w:pPr>
            <w:r>
              <w:rPr>
                <w:rFonts w:ascii="Times New Roman" w:hAnsi="Times New Roman"/>
                <w:b/>
                <w:color w:val="FFFFFF"/>
                <w:sz w:val="20"/>
              </w:rPr>
              <w:t>Example Query</w:t>
            </w:r>
          </w:p>
        </w:tc>
      </w:tr>
      <w:tr>
        <w:tc>
          <w:tcPr>
            <w:tcW w:type="dxa" w:w="2880"/>
          </w:tcPr>
          <w:p>
            <w:r>
              <w:rPr>
                <w:rFonts w:ascii="Times New Roman" w:hAnsi="Times New Roman"/>
                <w:sz w:val="20"/>
              </w:rPr>
              <w:t>Trivial</w:t>
            </w:r>
          </w:p>
        </w:tc>
        <w:tc>
          <w:tcPr>
            <w:tcW w:type="dxa" w:w="2880"/>
          </w:tcPr>
          <w:p>
            <w:r>
              <w:rPr>
                <w:rFonts w:ascii="Times New Roman" w:hAnsi="Times New Roman"/>
                <w:sz w:val="20"/>
              </w:rPr>
              <w:t>10</w:t>
            </w:r>
          </w:p>
        </w:tc>
        <w:tc>
          <w:tcPr>
            <w:tcW w:type="dxa" w:w="2880"/>
          </w:tcPr>
          <w:p>
            <w:r>
              <w:rPr>
                <w:rFonts w:ascii="Times New Roman" w:hAnsi="Times New Roman"/>
                <w:sz w:val="20"/>
              </w:rPr>
              <w:t>"What is the capital of France?"</w:t>
            </w:r>
          </w:p>
        </w:tc>
      </w:tr>
      <w:tr>
        <w:tc>
          <w:tcPr>
            <w:tcW w:type="dxa" w:w="2880"/>
            <w:shd w:fill="F2F6FA" w:val="clear"/>
          </w:tcPr>
          <w:p>
            <w:r>
              <w:rPr>
                <w:rFonts w:ascii="Times New Roman" w:hAnsi="Times New Roman"/>
                <w:sz w:val="20"/>
              </w:rPr>
              <w:t>Simple</w:t>
            </w:r>
          </w:p>
        </w:tc>
        <w:tc>
          <w:tcPr>
            <w:tcW w:type="dxa" w:w="2880"/>
            <w:shd w:fill="F2F6FA" w:val="clear"/>
          </w:tcPr>
          <w:p>
            <w:r>
              <w:rPr>
                <w:rFonts w:ascii="Times New Roman" w:hAnsi="Times New Roman"/>
                <w:sz w:val="20"/>
              </w:rPr>
              <w:t>20</w:t>
            </w:r>
          </w:p>
        </w:tc>
        <w:tc>
          <w:tcPr>
            <w:tcW w:type="dxa" w:w="2880"/>
            <w:shd w:fill="F2F6FA" w:val="clear"/>
          </w:tcPr>
          <w:p>
            <w:r>
              <w:rPr>
                <w:rFonts w:ascii="Times New Roman" w:hAnsi="Times New Roman"/>
                <w:sz w:val="20"/>
              </w:rPr>
              <w:t>"Explain what photosynthesis is"</w:t>
            </w:r>
          </w:p>
        </w:tc>
      </w:tr>
      <w:tr>
        <w:tc>
          <w:tcPr>
            <w:tcW w:type="dxa" w:w="2880"/>
          </w:tcPr>
          <w:p>
            <w:r>
              <w:rPr>
                <w:rFonts w:ascii="Times New Roman" w:hAnsi="Times New Roman"/>
                <w:sz w:val="20"/>
              </w:rPr>
              <w:t>Moderate</w:t>
            </w:r>
          </w:p>
        </w:tc>
        <w:tc>
          <w:tcPr>
            <w:tcW w:type="dxa" w:w="2880"/>
          </w:tcPr>
          <w:p>
            <w:r>
              <w:rPr>
                <w:rFonts w:ascii="Times New Roman" w:hAnsi="Times New Roman"/>
                <w:sz w:val="20"/>
              </w:rPr>
              <w:t>30</w:t>
            </w:r>
          </w:p>
        </w:tc>
        <w:tc>
          <w:tcPr>
            <w:tcW w:type="dxa" w:w="2880"/>
          </w:tcPr>
          <w:p>
            <w:r>
              <w:rPr>
                <w:rFonts w:ascii="Times New Roman" w:hAnsi="Times New Roman"/>
                <w:sz w:val="20"/>
              </w:rPr>
              <w:t>"Write a REST API endpoint with CRUD operations"</w:t>
            </w:r>
          </w:p>
        </w:tc>
      </w:tr>
      <w:tr>
        <w:tc>
          <w:tcPr>
            <w:tcW w:type="dxa" w:w="2880"/>
            <w:shd w:fill="F2F6FA" w:val="clear"/>
          </w:tcPr>
          <w:p>
            <w:r>
              <w:rPr>
                <w:rFonts w:ascii="Times New Roman" w:hAnsi="Times New Roman"/>
                <w:sz w:val="20"/>
              </w:rPr>
              <w:t>Complex</w:t>
            </w:r>
          </w:p>
        </w:tc>
        <w:tc>
          <w:tcPr>
            <w:tcW w:type="dxa" w:w="2880"/>
            <w:shd w:fill="F2F6FA" w:val="clear"/>
          </w:tcPr>
          <w:p>
            <w:r>
              <w:rPr>
                <w:rFonts w:ascii="Times New Roman" w:hAnsi="Times New Roman"/>
                <w:sz w:val="20"/>
              </w:rPr>
              <w:t>30</w:t>
            </w:r>
          </w:p>
        </w:tc>
        <w:tc>
          <w:tcPr>
            <w:tcW w:type="dxa" w:w="2880"/>
            <w:shd w:fill="F2F6FA" w:val="clear"/>
          </w:tcPr>
          <w:p>
            <w:r>
              <w:rPr>
                <w:rFonts w:ascii="Times New Roman" w:hAnsi="Times New Roman"/>
                <w:sz w:val="20"/>
              </w:rPr>
              <w:t>"Design a distributed caching system with replication"</w:t>
            </w:r>
          </w:p>
        </w:tc>
      </w:tr>
      <w:tr>
        <w:tc>
          <w:tcPr>
            <w:tcW w:type="dxa" w:w="2880"/>
          </w:tcPr>
          <w:p>
            <w:r>
              <w:rPr>
                <w:rFonts w:ascii="Times New Roman" w:hAnsi="Times New Roman"/>
                <w:sz w:val="20"/>
              </w:rPr>
              <w:t>Expert</w:t>
            </w:r>
          </w:p>
        </w:tc>
        <w:tc>
          <w:tcPr>
            <w:tcW w:type="dxa" w:w="2880"/>
          </w:tcPr>
          <w:p>
            <w:r>
              <w:rPr>
                <w:rFonts w:ascii="Times New Roman" w:hAnsi="Times New Roman"/>
                <w:sz w:val="20"/>
              </w:rPr>
              <w:t>20</w:t>
            </w:r>
          </w:p>
        </w:tc>
        <w:tc>
          <w:tcPr>
            <w:tcW w:type="dxa" w:w="2880"/>
          </w:tcPr>
          <w:p>
            <w:r>
              <w:rPr>
                <w:rFonts w:ascii="Times New Roman" w:hAnsi="Times New Roman"/>
                <w:sz w:val="20"/>
              </w:rPr>
              <w:t>"Prove convergence bounds for transformer attention"</w:t>
            </w:r>
          </w:p>
        </w:tc>
      </w:tr>
    </w:tbl>
    <w:p>
      <w:pPr>
        <w:pStyle w:val="Heading2"/>
      </w:pPr>
      <w:r>
        <w:t>7.2 Label Assignment</w:t>
      </w:r>
    </w:p>
    <w:p>
      <w:r>
        <w:t>For each training query, the optimal model is determined using a complexity-aware scoring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Complexity Band</w:t>
            </w:r>
          </w:p>
        </w:tc>
        <w:tc>
          <w:tcPr>
            <w:tcW w:type="dxa" w:w="2880"/>
            <w:shd w:fill="1B3A5C" w:val="clear"/>
          </w:tcPr>
          <w:p>
            <w:pPr>
              <w:jc w:val="center"/>
            </w:pPr>
            <w:r>
              <w:rPr>
                <w:rFonts w:ascii="Times New Roman" w:hAnsi="Times New Roman"/>
                <w:b/>
                <w:color w:val="FFFFFF"/>
                <w:sz w:val="20"/>
              </w:rPr>
              <w:t>Scoring Strategy</w:t>
            </w:r>
          </w:p>
        </w:tc>
        <w:tc>
          <w:tcPr>
            <w:tcW w:type="dxa" w:w="2880"/>
            <w:shd w:fill="1B3A5C" w:val="clear"/>
          </w:tcPr>
          <w:p>
            <w:pPr>
              <w:jc w:val="center"/>
            </w:pPr>
            <w:r>
              <w:rPr>
                <w:rFonts w:ascii="Times New Roman" w:hAnsi="Times New Roman"/>
                <w:b/>
                <w:color w:val="FFFFFF"/>
                <w:sz w:val="20"/>
              </w:rPr>
              <w:t>Formula</w:t>
            </w:r>
          </w:p>
        </w:tc>
      </w:tr>
      <w:tr>
        <w:tc>
          <w:tcPr>
            <w:tcW w:type="dxa" w:w="2880"/>
          </w:tcPr>
          <w:p>
            <w:r>
              <w:rPr>
                <w:rFonts w:ascii="Times New Roman" w:hAnsi="Times New Roman"/>
                <w:sz w:val="20"/>
              </w:rPr>
              <w:t>Trivial / Simple</w:t>
            </w:r>
          </w:p>
        </w:tc>
        <w:tc>
          <w:tcPr>
            <w:tcW w:type="dxa" w:w="2880"/>
          </w:tcPr>
          <w:p>
            <w:r>
              <w:rPr>
                <w:rFonts w:ascii="Times New Roman" w:hAnsi="Times New Roman"/>
                <w:sz w:val="20"/>
              </w:rPr>
              <w:t>Minimize cost while meeting quality bar</w:t>
            </w:r>
          </w:p>
        </w:tc>
        <w:tc>
          <w:tcPr>
            <w:tcW w:type="dxa" w:w="2880"/>
          </w:tcPr>
          <w:p>
            <w:r>
              <w:rPr>
                <w:rFonts w:ascii="Times New Roman" w:hAnsi="Times New Roman"/>
                <w:sz w:val="20"/>
              </w:rPr>
              <w:t>score = quality − cost × 50</w:t>
            </w:r>
          </w:p>
        </w:tc>
      </w:tr>
      <w:tr>
        <w:tc>
          <w:tcPr>
            <w:tcW w:type="dxa" w:w="2880"/>
            <w:shd w:fill="F2F6FA" w:val="clear"/>
          </w:tcPr>
          <w:p>
            <w:r>
              <w:rPr>
                <w:rFonts w:ascii="Times New Roman" w:hAnsi="Times New Roman"/>
                <w:sz w:val="20"/>
              </w:rPr>
              <w:t>Moderate</w:t>
            </w:r>
          </w:p>
        </w:tc>
        <w:tc>
          <w:tcPr>
            <w:tcW w:type="dxa" w:w="2880"/>
            <w:shd w:fill="F2F6FA" w:val="clear"/>
          </w:tcPr>
          <w:p>
            <w:r>
              <w:rPr>
                <w:rFonts w:ascii="Times New Roman" w:hAnsi="Times New Roman"/>
                <w:sz w:val="20"/>
              </w:rPr>
              <w:t>Balance quality and cost (value scoring)</w:t>
            </w:r>
          </w:p>
        </w:tc>
        <w:tc>
          <w:tcPr>
            <w:tcW w:type="dxa" w:w="2880"/>
            <w:shd w:fill="F2F6FA" w:val="clear"/>
          </w:tcPr>
          <w:p>
            <w:r>
              <w:rPr>
                <w:rFonts w:ascii="Times New Roman" w:hAnsi="Times New Roman"/>
                <w:sz w:val="20"/>
              </w:rPr>
              <w:t>score = quality / log(cost × 1000 + 1)</w:t>
            </w:r>
          </w:p>
        </w:tc>
      </w:tr>
      <w:tr>
        <w:tc>
          <w:tcPr>
            <w:tcW w:type="dxa" w:w="2880"/>
          </w:tcPr>
          <w:p>
            <w:r>
              <w:rPr>
                <w:rFonts w:ascii="Times New Roman" w:hAnsi="Times New Roman"/>
                <w:sz w:val="20"/>
              </w:rPr>
              <w:t>Complex / Expert</w:t>
            </w:r>
          </w:p>
        </w:tc>
        <w:tc>
          <w:tcPr>
            <w:tcW w:type="dxa" w:w="2880"/>
          </w:tcPr>
          <w:p>
            <w:r>
              <w:rPr>
                <w:rFonts w:ascii="Times New Roman" w:hAnsi="Times New Roman"/>
                <w:sz w:val="20"/>
              </w:rPr>
              <w:t>Maximize quality, cost is tie-breaker</w:t>
            </w:r>
          </w:p>
        </w:tc>
        <w:tc>
          <w:tcPr>
            <w:tcW w:type="dxa" w:w="2880"/>
          </w:tcPr>
          <w:p>
            <w:r>
              <w:rPr>
                <w:rFonts w:ascii="Times New Roman" w:hAnsi="Times New Roman"/>
                <w:sz w:val="20"/>
              </w:rPr>
              <w:t>score = quality × 10 − cost</w:t>
            </w:r>
          </w:p>
        </w:tc>
      </w:tr>
    </w:tbl>
    <w:p>
      <w:r>
        <w:t>This ensures that trivial queries are labelled with the cheapest acceptable model, moderate queries with the best value model, and expert queries with the highest quality model regardless of cost.</w:t>
      </w:r>
    </w:p>
    <w:p>
      <w:pPr>
        <w:pStyle w:val="Heading2"/>
      </w:pPr>
      <w:r>
        <w:t>7.3 Training Process</w:t>
      </w:r>
    </w:p>
    <w:p>
      <w:r>
        <w:t>The training pipeline executes the following steps:</w:t>
      </w:r>
    </w:p>
    <w:p>
      <w:r>
        <w:rPr>
          <w:rFonts w:ascii="Times New Roman" w:hAnsi="Times New Roman"/>
          <w:sz w:val="24"/>
        </w:rPr>
        <w:t>1. Load 200 training queries from router_training_queries.json</w:t>
      </w:r>
    </w:p>
    <w:p>
      <w:r>
        <w:rPr>
          <w:rFonts w:ascii="Times New Roman" w:hAnsi="Times New Roman"/>
          <w:sz w:val="24"/>
        </w:rPr>
        <w:t>2. For each query, compute rubric features from complexity metadata → 6 dimensions</w:t>
      </w:r>
    </w:p>
    <w:p>
      <w:r>
        <w:rPr>
          <w:rFonts w:ascii="Times New Roman" w:hAnsi="Times New Roman"/>
          <w:sz w:val="24"/>
        </w:rPr>
        <w:t>3. Batch-encode all queries via SentenceTransformer → 384-dim embeddings</w:t>
      </w:r>
    </w:p>
    <w:p>
      <w:r>
        <w:rPr>
          <w:rFonts w:ascii="Times New Roman" w:hAnsi="Times New Roman"/>
          <w:sz w:val="24"/>
        </w:rPr>
        <w:t>4. Concatenate: 384-dim embedding + 6 rubric features = 390-dim feature vector</w:t>
      </w:r>
    </w:p>
    <w:p>
      <w:r>
        <w:rPr>
          <w:rFonts w:ascii="Times New Roman" w:hAnsi="Times New Roman"/>
          <w:sz w:val="24"/>
        </w:rPr>
        <w:t>5. Determine optimal model label from benchmark scores + cost (per complexity band)</w:t>
      </w:r>
    </w:p>
    <w:p>
      <w:r>
        <w:rPr>
          <w:rFonts w:ascii="Times New Roman" w:hAnsi="Times New Roman"/>
          <w:sz w:val="24"/>
        </w:rPr>
        <w:t>6. Train GradientBoostingClassifier (200 estimators, max_depth=6, learning_rate=0.1)</w:t>
      </w:r>
    </w:p>
    <w:p>
      <w:r>
        <w:rPr>
          <w:rFonts w:ascii="Times New Roman" w:hAnsi="Times New Roman"/>
          <w:sz w:val="24"/>
        </w:rPr>
        <w:t>7. Save trained model as benchmark_router_model.joblib</w:t>
      </w:r>
    </w:p>
    <w:p>
      <w:r>
        <w:rPr>
          <w:rFonts w:ascii="Times New Roman" w:hAnsi="Times New Roman"/>
          <w:sz w:val="24"/>
        </w:rPr>
        <w:t>8. Save label encoder as benchmark_router_labels.joblib</w:t>
      </w:r>
    </w:p>
    <w:p>
      <w:pPr>
        <w:pStyle w:val="Heading2"/>
      </w:pPr>
      <w:r>
        <w:t>7.4 Hyperparameters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Parameter</w:t>
            </w:r>
          </w:p>
        </w:tc>
        <w:tc>
          <w:tcPr>
            <w:tcW w:type="dxa" w:w="2880"/>
            <w:shd w:fill="1B3A5C" w:val="clear"/>
          </w:tcPr>
          <w:p>
            <w:pPr>
              <w:jc w:val="center"/>
            </w:pPr>
            <w:r>
              <w:rPr>
                <w:rFonts w:ascii="Times New Roman" w:hAnsi="Times New Roman"/>
                <w:b/>
                <w:color w:val="FFFFFF"/>
                <w:sz w:val="20"/>
              </w:rPr>
              <w:t>Value</w:t>
            </w:r>
          </w:p>
        </w:tc>
        <w:tc>
          <w:tcPr>
            <w:tcW w:type="dxa" w:w="2880"/>
            <w:shd w:fill="1B3A5C" w:val="clear"/>
          </w:tcPr>
          <w:p>
            <w:pPr>
              <w:jc w:val="center"/>
            </w:pPr>
            <w:r>
              <w:rPr>
                <w:rFonts w:ascii="Times New Roman" w:hAnsi="Times New Roman"/>
                <w:b/>
                <w:color w:val="FFFFFF"/>
                <w:sz w:val="20"/>
              </w:rPr>
              <w:t>Rationale</w:t>
            </w:r>
          </w:p>
        </w:tc>
      </w:tr>
      <w:tr>
        <w:tc>
          <w:tcPr>
            <w:tcW w:type="dxa" w:w="2880"/>
          </w:tcPr>
          <w:p>
            <w:r>
              <w:rPr>
                <w:rFonts w:ascii="Times New Roman" w:hAnsi="Times New Roman"/>
                <w:sz w:val="20"/>
              </w:rPr>
              <w:t>n_estimators</w:t>
            </w:r>
          </w:p>
        </w:tc>
        <w:tc>
          <w:tcPr>
            <w:tcW w:type="dxa" w:w="2880"/>
          </w:tcPr>
          <w:p>
            <w:r>
              <w:rPr>
                <w:rFonts w:ascii="Times New Roman" w:hAnsi="Times New Roman"/>
                <w:sz w:val="20"/>
              </w:rPr>
              <w:t>200</w:t>
            </w:r>
          </w:p>
        </w:tc>
        <w:tc>
          <w:tcPr>
            <w:tcW w:type="dxa" w:w="2880"/>
          </w:tcPr>
          <w:p>
            <w:r>
              <w:rPr>
                <w:rFonts w:ascii="Times New Roman" w:hAnsi="Times New Roman"/>
                <w:sz w:val="20"/>
              </w:rPr>
              <w:t>Enough trees for good accuracy without overfitting</w:t>
            </w:r>
          </w:p>
        </w:tc>
      </w:tr>
      <w:tr>
        <w:tc>
          <w:tcPr>
            <w:tcW w:type="dxa" w:w="2880"/>
            <w:shd w:fill="F2F6FA" w:val="clear"/>
          </w:tcPr>
          <w:p>
            <w:r>
              <w:rPr>
                <w:rFonts w:ascii="Times New Roman" w:hAnsi="Times New Roman"/>
                <w:sz w:val="20"/>
              </w:rPr>
              <w:t>max_depth</w:t>
            </w:r>
          </w:p>
        </w:tc>
        <w:tc>
          <w:tcPr>
            <w:tcW w:type="dxa" w:w="2880"/>
            <w:shd w:fill="F2F6FA" w:val="clear"/>
          </w:tcPr>
          <w:p>
            <w:r>
              <w:rPr>
                <w:rFonts w:ascii="Times New Roman" w:hAnsi="Times New Roman"/>
                <w:sz w:val="20"/>
              </w:rPr>
              <w:t>6</w:t>
            </w:r>
          </w:p>
        </w:tc>
        <w:tc>
          <w:tcPr>
            <w:tcW w:type="dxa" w:w="2880"/>
            <w:shd w:fill="F2F6FA" w:val="clear"/>
          </w:tcPr>
          <w:p>
            <w:r>
              <w:rPr>
                <w:rFonts w:ascii="Times New Roman" w:hAnsi="Times New Roman"/>
                <w:sz w:val="20"/>
              </w:rPr>
              <w:t>Controls complexity; prevents memorization on 200 samples</w:t>
            </w:r>
          </w:p>
        </w:tc>
      </w:tr>
      <w:tr>
        <w:tc>
          <w:tcPr>
            <w:tcW w:type="dxa" w:w="2880"/>
          </w:tcPr>
          <w:p>
            <w:r>
              <w:rPr>
                <w:rFonts w:ascii="Times New Roman" w:hAnsi="Times New Roman"/>
                <w:sz w:val="20"/>
              </w:rPr>
              <w:t>learning_rate</w:t>
            </w:r>
          </w:p>
        </w:tc>
        <w:tc>
          <w:tcPr>
            <w:tcW w:type="dxa" w:w="2880"/>
          </w:tcPr>
          <w:p>
            <w:r>
              <w:rPr>
                <w:rFonts w:ascii="Times New Roman" w:hAnsi="Times New Roman"/>
                <w:sz w:val="20"/>
              </w:rPr>
              <w:t>0.1</w:t>
            </w:r>
          </w:p>
        </w:tc>
        <w:tc>
          <w:tcPr>
            <w:tcW w:type="dxa" w:w="2880"/>
          </w:tcPr>
          <w:p>
            <w:r>
              <w:rPr>
                <w:rFonts w:ascii="Times New Roman" w:hAnsi="Times New Roman"/>
                <w:sz w:val="20"/>
              </w:rPr>
              <w:t>Standard rate for gradient boosting</w:t>
            </w:r>
          </w:p>
        </w:tc>
      </w:tr>
      <w:tr>
        <w:tc>
          <w:tcPr>
            <w:tcW w:type="dxa" w:w="2880"/>
            <w:shd w:fill="F2F6FA" w:val="clear"/>
          </w:tcPr>
          <w:p>
            <w:r>
              <w:rPr>
                <w:rFonts w:ascii="Times New Roman" w:hAnsi="Times New Roman"/>
                <w:sz w:val="20"/>
              </w:rPr>
              <w:t>subsample</w:t>
            </w:r>
          </w:p>
        </w:tc>
        <w:tc>
          <w:tcPr>
            <w:tcW w:type="dxa" w:w="2880"/>
            <w:shd w:fill="F2F6FA" w:val="clear"/>
          </w:tcPr>
          <w:p>
            <w:r>
              <w:rPr>
                <w:rFonts w:ascii="Times New Roman" w:hAnsi="Times New Roman"/>
                <w:sz w:val="20"/>
              </w:rPr>
              <w:t>0.8</w:t>
            </w:r>
          </w:p>
        </w:tc>
        <w:tc>
          <w:tcPr>
            <w:tcW w:type="dxa" w:w="2880"/>
            <w:shd w:fill="F2F6FA" w:val="clear"/>
          </w:tcPr>
          <w:p>
            <w:r>
              <w:rPr>
                <w:rFonts w:ascii="Times New Roman" w:hAnsi="Times New Roman"/>
                <w:sz w:val="20"/>
              </w:rPr>
              <w:t>Stochastic gradient boosting for better generalisation</w:t>
            </w:r>
          </w:p>
        </w:tc>
      </w:tr>
      <w:tr>
        <w:tc>
          <w:tcPr>
            <w:tcW w:type="dxa" w:w="2880"/>
          </w:tcPr>
          <w:p>
            <w:r>
              <w:rPr>
                <w:rFonts w:ascii="Times New Roman" w:hAnsi="Times New Roman"/>
                <w:sz w:val="20"/>
              </w:rPr>
              <w:t>min_samples_split</w:t>
            </w:r>
          </w:p>
        </w:tc>
        <w:tc>
          <w:tcPr>
            <w:tcW w:type="dxa" w:w="2880"/>
          </w:tcPr>
          <w:p>
            <w:r>
              <w:rPr>
                <w:rFonts w:ascii="Times New Roman" w:hAnsi="Times New Roman"/>
                <w:sz w:val="20"/>
              </w:rPr>
              <w:t>5</w:t>
            </w:r>
          </w:p>
        </w:tc>
        <w:tc>
          <w:tcPr>
            <w:tcW w:type="dxa" w:w="2880"/>
          </w:tcPr>
          <w:p>
            <w:r>
              <w:rPr>
                <w:rFonts w:ascii="Times New Roman" w:hAnsi="Times New Roman"/>
                <w:sz w:val="20"/>
              </w:rPr>
              <w:t>Prevents splits on tiny groups</w:t>
            </w:r>
          </w:p>
        </w:tc>
      </w:tr>
      <w:tr>
        <w:tc>
          <w:tcPr>
            <w:tcW w:type="dxa" w:w="2880"/>
            <w:shd w:fill="F2F6FA" w:val="clear"/>
          </w:tcPr>
          <w:p>
            <w:r>
              <w:rPr>
                <w:rFonts w:ascii="Times New Roman" w:hAnsi="Times New Roman"/>
                <w:sz w:val="20"/>
              </w:rPr>
              <w:t>min_samples_leaf</w:t>
            </w:r>
          </w:p>
        </w:tc>
        <w:tc>
          <w:tcPr>
            <w:tcW w:type="dxa" w:w="2880"/>
            <w:shd w:fill="F2F6FA" w:val="clear"/>
          </w:tcPr>
          <w:p>
            <w:r>
              <w:rPr>
                <w:rFonts w:ascii="Times New Roman" w:hAnsi="Times New Roman"/>
                <w:sz w:val="20"/>
              </w:rPr>
              <w:t>2</w:t>
            </w:r>
          </w:p>
        </w:tc>
        <w:tc>
          <w:tcPr>
            <w:tcW w:type="dxa" w:w="2880"/>
            <w:shd w:fill="F2F6FA" w:val="clear"/>
          </w:tcPr>
          <w:p>
            <w:r>
              <w:rPr>
                <w:rFonts w:ascii="Times New Roman" w:hAnsi="Times New Roman"/>
                <w:sz w:val="20"/>
              </w:rPr>
              <w:t>Ensures leaves have enough support</w:t>
            </w:r>
          </w:p>
        </w:tc>
      </w:tr>
      <w:tr>
        <w:tc>
          <w:tcPr>
            <w:tcW w:type="dxa" w:w="2880"/>
          </w:tcPr>
          <w:p>
            <w:r>
              <w:rPr>
                <w:rFonts w:ascii="Times New Roman" w:hAnsi="Times New Roman"/>
                <w:sz w:val="20"/>
              </w:rPr>
              <w:t>random_state</w:t>
            </w:r>
          </w:p>
        </w:tc>
        <w:tc>
          <w:tcPr>
            <w:tcW w:type="dxa" w:w="2880"/>
          </w:tcPr>
          <w:p>
            <w:r>
              <w:rPr>
                <w:rFonts w:ascii="Times New Roman" w:hAnsi="Times New Roman"/>
                <w:sz w:val="20"/>
              </w:rPr>
              <w:t>42</w:t>
            </w:r>
          </w:p>
        </w:tc>
        <w:tc>
          <w:tcPr>
            <w:tcW w:type="dxa" w:w="2880"/>
          </w:tcPr>
          <w:p>
            <w:r>
              <w:rPr>
                <w:rFonts w:ascii="Times New Roman" w:hAnsi="Times New Roman"/>
                <w:sz w:val="20"/>
              </w:rPr>
              <w:t>Reproducibility</w:t>
            </w:r>
          </w:p>
        </w:tc>
      </w:tr>
    </w:tbl>
    <w:p>
      <w:r>
        <w:br w:type="page"/>
      </w:r>
    </w:p>
    <w:p>
      <w:pPr>
        <w:pStyle w:val="Heading1"/>
      </w:pPr>
      <w:r>
        <w:t>8. Inference Pipeline</w:t>
      </w:r>
    </w:p>
    <w:p>
      <w:pPr>
        <w:pStyle w:val="Heading2"/>
      </w:pPr>
      <w:r>
        <w:t>8.1 Request Flow</w:t>
      </w:r>
    </w:p>
    <w:p>
      <w:r>
        <w:t>When a user query arrives, the inference pipeline executes in ~15ms:</w:t>
      </w:r>
    </w:p>
    <w:p>
      <w:r>
        <w:rPr>
          <w:rFonts w:ascii="Times New Roman" w:hAnsi="Times New Roman"/>
          <w:sz w:val="24"/>
        </w:rPr>
        <w:t>1. Complexity Classifier analyses the query → returns 5 rubric dimensions + raw_score + complexity_band</w:t>
      </w:r>
    </w:p>
    <w:p>
      <w:r>
        <w:rPr>
          <w:rFonts w:ascii="Times New Roman" w:hAnsi="Times New Roman"/>
          <w:sz w:val="24"/>
        </w:rPr>
        <w:t>2. SentenceTransformer encodes the query → 384-dim semantic embedding (lazy-loaded, ~10ms)</w:t>
      </w:r>
    </w:p>
    <w:p>
      <w:r>
        <w:rPr>
          <w:rFonts w:ascii="Times New Roman" w:hAnsi="Times New Roman"/>
          <w:sz w:val="24"/>
        </w:rPr>
        <w:t>3. Features are concatenated: 384-dim embedding + 6 rubric values = 390-dim vector</w:t>
      </w:r>
    </w:p>
    <w:p>
      <w:r>
        <w:rPr>
          <w:rFonts w:ascii="Times New Roman" w:hAnsi="Times New Roman"/>
          <w:sz w:val="24"/>
        </w:rPr>
        <w:t>4. Trained GBC predicts class probabilities for all 22 models</w:t>
      </w:r>
    </w:p>
    <w:p>
      <w:r>
        <w:rPr>
          <w:rFonts w:ascii="Times New Roman" w:hAnsi="Times New Roman"/>
          <w:sz w:val="24"/>
        </w:rPr>
        <w:t>5. Models are ranked by probability, filtered by availability and budget constraints</w:t>
      </w:r>
    </w:p>
    <w:p>
      <w:r>
        <w:rPr>
          <w:rFonts w:ascii="Times New Roman" w:hAnsi="Times New Roman"/>
          <w:sz w:val="24"/>
        </w:rPr>
        <w:t>6. Quality floor is enforced based on complexity band (expert requires quality ≥ 0.85)</w:t>
      </w:r>
    </w:p>
    <w:p>
      <w:r>
        <w:rPr>
          <w:rFonts w:ascii="Times New Roman" w:hAnsi="Times New Roman"/>
          <w:sz w:val="24"/>
        </w:rPr>
        <w:t>7. Top model is returned with quality score, cost, value score, and reasoning</w:t>
      </w:r>
    </w:p>
    <w:p>
      <w:pPr>
        <w:pStyle w:val="Heading2"/>
      </w:pPr>
      <w:r>
        <w:t>8.2 Quality Floor Enforcement</w:t>
      </w:r>
    </w:p>
    <w:p>
      <w:r>
        <w:t>To prevent under-qualified model selection, a minimum quality threshold is enforced based on the query's complexity band: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rFonts w:ascii="Times New Roman" w:hAnsi="Times New Roman"/>
                <w:b/>
                <w:color w:val="FFFFFF"/>
                <w:sz w:val="20"/>
              </w:rPr>
              <w:t>Complexity Band</w:t>
            </w:r>
          </w:p>
        </w:tc>
        <w:tc>
          <w:tcPr>
            <w:tcW w:type="dxa" w:w="2880"/>
            <w:shd w:fill="1B3A5C" w:val="clear"/>
          </w:tcPr>
          <w:p>
            <w:pPr>
              <w:jc w:val="center"/>
            </w:pPr>
            <w:r>
              <w:rPr>
                <w:rFonts w:ascii="Times New Roman" w:hAnsi="Times New Roman"/>
                <w:b/>
                <w:color w:val="FFFFFF"/>
                <w:sz w:val="20"/>
              </w:rPr>
              <w:t>Minimum Quality Score</w:t>
            </w:r>
          </w:p>
        </w:tc>
        <w:tc>
          <w:tcPr>
            <w:tcW w:type="dxa" w:w="2880"/>
            <w:shd w:fill="1B3A5C" w:val="clear"/>
          </w:tcPr>
          <w:p>
            <w:pPr>
              <w:jc w:val="center"/>
            </w:pPr>
            <w:r>
              <w:rPr>
                <w:rFonts w:ascii="Times New Roman" w:hAnsi="Times New Roman"/>
                <w:b/>
                <w:color w:val="FFFFFF"/>
                <w:sz w:val="20"/>
              </w:rPr>
              <w:t>Effect</w:t>
            </w:r>
          </w:p>
        </w:tc>
      </w:tr>
      <w:tr>
        <w:tc>
          <w:tcPr>
            <w:tcW w:type="dxa" w:w="2880"/>
          </w:tcPr>
          <w:p>
            <w:r>
              <w:rPr>
                <w:rFonts w:ascii="Times New Roman" w:hAnsi="Times New Roman"/>
                <w:sz w:val="20"/>
              </w:rPr>
              <w:t>Trivial</w:t>
            </w:r>
          </w:p>
        </w:tc>
        <w:tc>
          <w:tcPr>
            <w:tcW w:type="dxa" w:w="2880"/>
          </w:tcPr>
          <w:p>
            <w:r>
              <w:rPr>
                <w:rFonts w:ascii="Times New Roman" w:hAnsi="Times New Roman"/>
                <w:sz w:val="20"/>
              </w:rPr>
              <w:t>0.00</w:t>
            </w:r>
          </w:p>
        </w:tc>
        <w:tc>
          <w:tcPr>
            <w:tcW w:type="dxa" w:w="2880"/>
          </w:tcPr>
          <w:p>
            <w:r>
              <w:rPr>
                <w:rFonts w:ascii="Times New Roman" w:hAnsi="Times New Roman"/>
                <w:sz w:val="20"/>
              </w:rPr>
              <w:t>Any model acceptable</w:t>
            </w:r>
          </w:p>
        </w:tc>
      </w:tr>
      <w:tr>
        <w:tc>
          <w:tcPr>
            <w:tcW w:type="dxa" w:w="2880"/>
            <w:shd w:fill="F2F6FA" w:val="clear"/>
          </w:tcPr>
          <w:p>
            <w:r>
              <w:rPr>
                <w:rFonts w:ascii="Times New Roman" w:hAnsi="Times New Roman"/>
                <w:sz w:val="20"/>
              </w:rPr>
              <w:t>Simple</w:t>
            </w:r>
          </w:p>
        </w:tc>
        <w:tc>
          <w:tcPr>
            <w:tcW w:type="dxa" w:w="2880"/>
            <w:shd w:fill="F2F6FA" w:val="clear"/>
          </w:tcPr>
          <w:p>
            <w:r>
              <w:rPr>
                <w:rFonts w:ascii="Times New Roman" w:hAnsi="Times New Roman"/>
                <w:sz w:val="20"/>
              </w:rPr>
              <w:t>0.40</w:t>
            </w:r>
          </w:p>
        </w:tc>
        <w:tc>
          <w:tcPr>
            <w:tcW w:type="dxa" w:w="2880"/>
            <w:shd w:fill="F2F6FA" w:val="clear"/>
          </w:tcPr>
          <w:p>
            <w:r>
              <w:rPr>
                <w:rFonts w:ascii="Times New Roman" w:hAnsi="Times New Roman"/>
                <w:sz w:val="20"/>
              </w:rPr>
              <w:t>Cheapest models still qualify</w:t>
            </w:r>
          </w:p>
        </w:tc>
      </w:tr>
      <w:tr>
        <w:tc>
          <w:tcPr>
            <w:tcW w:type="dxa" w:w="2880"/>
          </w:tcPr>
          <w:p>
            <w:r>
              <w:rPr>
                <w:rFonts w:ascii="Times New Roman" w:hAnsi="Times New Roman"/>
                <w:sz w:val="20"/>
              </w:rPr>
              <w:t>Moderate</w:t>
            </w:r>
          </w:p>
        </w:tc>
        <w:tc>
          <w:tcPr>
            <w:tcW w:type="dxa" w:w="2880"/>
          </w:tcPr>
          <w:p>
            <w:r>
              <w:rPr>
                <w:rFonts w:ascii="Times New Roman" w:hAnsi="Times New Roman"/>
                <w:sz w:val="20"/>
              </w:rPr>
              <w:t>0.60</w:t>
            </w:r>
          </w:p>
        </w:tc>
        <w:tc>
          <w:tcPr>
            <w:tcW w:type="dxa" w:w="2880"/>
          </w:tcPr>
          <w:p>
            <w:r>
              <w:rPr>
                <w:rFonts w:ascii="Times New Roman" w:hAnsi="Times New Roman"/>
                <w:sz w:val="20"/>
              </w:rPr>
              <w:t>Eliminates weakest cheap models</w:t>
            </w:r>
          </w:p>
        </w:tc>
      </w:tr>
      <w:tr>
        <w:tc>
          <w:tcPr>
            <w:tcW w:type="dxa" w:w="2880"/>
            <w:shd w:fill="F2F6FA" w:val="clear"/>
          </w:tcPr>
          <w:p>
            <w:r>
              <w:rPr>
                <w:rFonts w:ascii="Times New Roman" w:hAnsi="Times New Roman"/>
                <w:sz w:val="20"/>
              </w:rPr>
              <w:t>Complex</w:t>
            </w:r>
          </w:p>
        </w:tc>
        <w:tc>
          <w:tcPr>
            <w:tcW w:type="dxa" w:w="2880"/>
            <w:shd w:fill="F2F6FA" w:val="clear"/>
          </w:tcPr>
          <w:p>
            <w:r>
              <w:rPr>
                <w:rFonts w:ascii="Times New Roman" w:hAnsi="Times New Roman"/>
                <w:sz w:val="20"/>
              </w:rPr>
              <w:t>0.75</w:t>
            </w:r>
          </w:p>
        </w:tc>
        <w:tc>
          <w:tcPr>
            <w:tcW w:type="dxa" w:w="2880"/>
            <w:shd w:fill="F2F6FA" w:val="clear"/>
          </w:tcPr>
          <w:p>
            <w:r>
              <w:rPr>
                <w:rFonts w:ascii="Times New Roman" w:hAnsi="Times New Roman"/>
                <w:sz w:val="20"/>
              </w:rPr>
              <w:t>Only mid-tier and premium qualify</w:t>
            </w:r>
          </w:p>
        </w:tc>
      </w:tr>
      <w:tr>
        <w:tc>
          <w:tcPr>
            <w:tcW w:type="dxa" w:w="2880"/>
          </w:tcPr>
          <w:p>
            <w:r>
              <w:rPr>
                <w:rFonts w:ascii="Times New Roman" w:hAnsi="Times New Roman"/>
                <w:sz w:val="20"/>
              </w:rPr>
              <w:t>Expert</w:t>
            </w:r>
          </w:p>
        </w:tc>
        <w:tc>
          <w:tcPr>
            <w:tcW w:type="dxa" w:w="2880"/>
          </w:tcPr>
          <w:p>
            <w:r>
              <w:rPr>
                <w:rFonts w:ascii="Times New Roman" w:hAnsi="Times New Roman"/>
                <w:sz w:val="20"/>
              </w:rPr>
              <w:t>0.85</w:t>
            </w:r>
          </w:p>
        </w:tc>
        <w:tc>
          <w:tcPr>
            <w:tcW w:type="dxa" w:w="2880"/>
          </w:tcPr>
          <w:p>
            <w:r>
              <w:rPr>
                <w:rFonts w:ascii="Times New Roman" w:hAnsi="Times New Roman"/>
                <w:sz w:val="20"/>
              </w:rPr>
              <w:t>Only premium models qualify</w:t>
            </w:r>
          </w:p>
        </w:tc>
      </w:tr>
    </w:tbl>
    <w:p>
      <w:pPr>
        <w:pStyle w:val="Heading2"/>
      </w:pPr>
      <w:r>
        <w:t>8.3 Fallback Path</w:t>
      </w:r>
    </w:p>
    <w:p>
      <w:r>
        <w:t>If the trained model is not available (first run before training), the system falls back to rubric-based benchmark scoring. This uses the same rubric-to-benchmark weighting and complexity-aware scoring, but without the semantic embedding. This ensures the system always produces a recommendation, even before training.</w:t>
      </w:r>
    </w:p>
    <w:p>
      <w:r>
        <w:br w:type="page"/>
      </w:r>
    </w:p>
    <w:p>
      <w:pPr>
        <w:pStyle w:val="Heading1"/>
      </w:pPr>
      <w:r>
        <w:t>9. Integration with Elite Router</w:t>
      </w:r>
    </w:p>
    <w:p>
      <w:pPr>
        <w:pStyle w:val="Heading2"/>
      </w:pPr>
      <w:r>
        <w:t>9.1 Data Flow</w:t>
      </w:r>
    </w:p>
    <w:p>
      <w:r>
        <w:t>The Benchmark Router is integrated into the Elite Router pipeline (router.py) as an advisory signal. After the Fast Triage classifier produces rubric dimensions, the benchmark router is called with:</w:t>
      </w:r>
    </w:p>
    <w:p>
      <w:pPr>
        <w:pStyle w:val="ListBullet"/>
      </w:pPr>
      <w:r>
        <w:rPr>
          <w:rFonts w:ascii="Times New Roman" w:hAnsi="Times New Roman"/>
          <w:sz w:val="24"/>
        </w:rPr>
        <w:t>query — the raw user query text</w:t>
      </w:r>
    </w:p>
    <w:p>
      <w:pPr>
        <w:pStyle w:val="ListBullet"/>
      </w:pPr>
      <w:r>
        <w:rPr>
          <w:rFonts w:ascii="Times New Roman" w:hAnsi="Times New Roman"/>
          <w:sz w:val="24"/>
        </w:rPr>
        <w:t>rubric — the 5 rubric dimensions + raw_score from the complexity classifier</w:t>
      </w:r>
    </w:p>
    <w:p>
      <w:pPr>
        <w:pStyle w:val="ListBullet"/>
      </w:pPr>
      <w:r>
        <w:rPr>
          <w:rFonts w:ascii="Times New Roman" w:hAnsi="Times New Roman"/>
          <w:sz w:val="24"/>
        </w:rPr>
        <w:t>available_model_ids — filtered to models in the candidate pool</w:t>
      </w:r>
    </w:p>
    <w:p>
      <w:pPr>
        <w:pStyle w:val="ListBullet"/>
      </w:pPr>
      <w:r>
        <w:rPr>
          <w:rFonts w:ascii="Times New Roman" w:hAnsi="Times New Roman"/>
          <w:sz w:val="24"/>
        </w:rPr>
        <w:t>complexity_band — from the triage classifier (trivial/simple/moderate/complex/expert)</w:t>
      </w:r>
    </w:p>
    <w:p>
      <w:pPr>
        <w:pStyle w:val="Heading2"/>
      </w:pPr>
      <w:r>
        <w:t>9.2 Result Storage</w:t>
      </w:r>
    </w:p>
    <w:p>
      <w:r>
        <w:t>The benchmark recommendation is stored in two locations:</w:t>
      </w:r>
    </w:p>
    <w:p>
      <w:pPr>
        <w:pStyle w:val="ListBullet"/>
      </w:pPr>
      <w:r>
        <w:rPr>
          <w:rFonts w:ascii="Times New Roman" w:hAnsi="Times New Roman"/>
          <w:sz w:val="24"/>
        </w:rPr>
        <w:t>RoutingDecision.benchmark_recommendation — Full advisory dict (model_id, quality, cost, value, tier, method)</w:t>
      </w:r>
    </w:p>
    <w:p>
      <w:pPr>
        <w:pStyle w:val="ListBullet"/>
      </w:pPr>
      <w:r>
        <w:rPr>
          <w:rFonts w:ascii="Times New Roman" w:hAnsi="Times New Roman"/>
          <w:sz w:val="24"/>
        </w:rPr>
        <w:t>pipeline_metadata.benchmark_model_id — For telemetry tracking and continuous improvement</w:t>
      </w:r>
    </w:p>
    <w:p>
      <w:r>
        <w:br w:type="page"/>
      </w:r>
    </w:p>
    <w:p>
      <w:pPr>
        <w:pStyle w:val="Heading1"/>
      </w:pPr>
      <w:r>
        <w:t>10. Testing &amp; Validation</w:t>
      </w:r>
    </w:p>
    <w:p>
      <w:pPr>
        <w:pStyle w:val="Heading2"/>
      </w:pPr>
      <w:r>
        <w:t>10.1 Test Suite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Test File</w:t>
            </w:r>
          </w:p>
        </w:tc>
        <w:tc>
          <w:tcPr>
            <w:tcW w:type="dxa" w:w="2160"/>
            <w:shd w:fill="1B3A5C" w:val="clear"/>
          </w:tcPr>
          <w:p>
            <w:pPr>
              <w:jc w:val="center"/>
            </w:pPr>
            <w:r>
              <w:rPr>
                <w:rFonts w:ascii="Times New Roman" w:hAnsi="Times New Roman"/>
                <w:b/>
                <w:color w:val="FFFFFF"/>
                <w:sz w:val="20"/>
              </w:rPr>
              <w:t>Tests</w:t>
            </w:r>
          </w:p>
        </w:tc>
        <w:tc>
          <w:tcPr>
            <w:tcW w:type="dxa" w:w="2160"/>
            <w:shd w:fill="1B3A5C" w:val="clear"/>
          </w:tcPr>
          <w:p>
            <w:pPr>
              <w:jc w:val="center"/>
            </w:pPr>
            <w:r>
              <w:rPr>
                <w:rFonts w:ascii="Times New Roman" w:hAnsi="Times New Roman"/>
                <w:b/>
                <w:color w:val="FFFFFF"/>
                <w:sz w:val="20"/>
              </w:rPr>
              <w:t>Status</w:t>
            </w:r>
          </w:p>
        </w:tc>
        <w:tc>
          <w:tcPr>
            <w:tcW w:type="dxa" w:w="2160"/>
            <w:shd w:fill="1B3A5C" w:val="clear"/>
          </w:tcPr>
          <w:p>
            <w:pPr>
              <w:jc w:val="center"/>
            </w:pPr>
            <w:r>
              <w:rPr>
                <w:rFonts w:ascii="Times New Roman" w:hAnsi="Times New Roman"/>
                <w:b/>
                <w:color w:val="FFFFFF"/>
                <w:sz w:val="20"/>
              </w:rPr>
              <w:t>Coverage</w:t>
            </w:r>
          </w:p>
        </w:tc>
      </w:tr>
      <w:tr>
        <w:tc>
          <w:tcPr>
            <w:tcW w:type="dxa" w:w="2160"/>
          </w:tcPr>
          <w:p>
            <w:r>
              <w:rPr>
                <w:rFonts w:ascii="Times New Roman" w:hAnsi="Times New Roman"/>
                <w:sz w:val="20"/>
              </w:rPr>
              <w:t>test_benchmark_router.py</w:t>
            </w:r>
          </w:p>
        </w:tc>
        <w:tc>
          <w:tcPr>
            <w:tcW w:type="dxa" w:w="2160"/>
          </w:tcPr>
          <w:p>
            <w:r>
              <w:rPr>
                <w:rFonts w:ascii="Times New Roman" w:hAnsi="Times New Roman"/>
                <w:sz w:val="20"/>
              </w:rPr>
              <w:t>22</w:t>
            </w:r>
          </w:p>
        </w:tc>
        <w:tc>
          <w:tcPr>
            <w:tcW w:type="dxa" w:w="2160"/>
          </w:tcPr>
          <w:p>
            <w:r>
              <w:rPr>
                <w:rFonts w:ascii="Times New Roman" w:hAnsi="Times New Roman"/>
                <w:sz w:val="20"/>
              </w:rPr>
              <w:t>✅ All Passed</w:t>
            </w:r>
          </w:p>
        </w:tc>
        <w:tc>
          <w:tcPr>
            <w:tcW w:type="dxa" w:w="2160"/>
          </w:tcPr>
          <w:p>
            <w:r>
              <w:rPr>
                <w:rFonts w:ascii="Times New Roman" w:hAnsi="Times New Roman"/>
                <w:sz w:val="20"/>
              </w:rPr>
              <w:t>Data loading, rubric weighting, model selection, training, edge cases</w:t>
            </w:r>
          </w:p>
        </w:tc>
      </w:tr>
      <w:tr>
        <w:tc>
          <w:tcPr>
            <w:tcW w:type="dxa" w:w="2160"/>
            <w:shd w:fill="F2F6FA" w:val="clear"/>
          </w:tcPr>
          <w:p>
            <w:r>
              <w:rPr>
                <w:rFonts w:ascii="Times New Roman" w:hAnsi="Times New Roman"/>
                <w:sz w:val="20"/>
              </w:rPr>
              <w:t>test_complexity_classifier.py</w:t>
            </w:r>
          </w:p>
        </w:tc>
        <w:tc>
          <w:tcPr>
            <w:tcW w:type="dxa" w:w="2160"/>
            <w:shd w:fill="F2F6FA" w:val="clear"/>
          </w:tcPr>
          <w:p>
            <w:r>
              <w:rPr>
                <w:rFonts w:ascii="Times New Roman" w:hAnsi="Times New Roman"/>
                <w:sz w:val="20"/>
              </w:rPr>
              <w:t>25</w:t>
            </w:r>
          </w:p>
        </w:tc>
        <w:tc>
          <w:tcPr>
            <w:tcW w:type="dxa" w:w="2160"/>
            <w:shd w:fill="F2F6FA" w:val="clear"/>
          </w:tcPr>
          <w:p>
            <w:r>
              <w:rPr>
                <w:rFonts w:ascii="Times New Roman" w:hAnsi="Times New Roman"/>
                <w:sz w:val="20"/>
              </w:rPr>
              <w:t>✅ All Passed</w:t>
            </w:r>
          </w:p>
        </w:tc>
        <w:tc>
          <w:tcPr>
            <w:tcW w:type="dxa" w:w="2160"/>
            <w:shd w:fill="F2F6FA" w:val="clear"/>
          </w:tcPr>
          <w:p>
            <w:r>
              <w:rPr>
                <w:rFonts w:ascii="Times New Roman" w:hAnsi="Times New Roman"/>
                <w:sz w:val="20"/>
              </w:rPr>
              <w:t>LLM classification, fallback behavior, heuristic, JSON parsing</w:t>
            </w:r>
          </w:p>
        </w:tc>
      </w:tr>
      <w:tr>
        <w:tc>
          <w:tcPr>
            <w:tcW w:type="dxa" w:w="2160"/>
          </w:tcPr>
          <w:p>
            <w:r>
              <w:rPr>
                <w:rFonts w:ascii="Times New Roman" w:hAnsi="Times New Roman"/>
                <w:sz w:val="20"/>
              </w:rPr>
              <w:t>test_fast_triage.py</w:t>
            </w:r>
          </w:p>
        </w:tc>
        <w:tc>
          <w:tcPr>
            <w:tcW w:type="dxa" w:w="2160"/>
          </w:tcPr>
          <w:p>
            <w:r>
              <w:rPr>
                <w:rFonts w:ascii="Times New Roman" w:hAnsi="Times New Roman"/>
                <w:sz w:val="20"/>
              </w:rPr>
              <w:t>37</w:t>
            </w:r>
          </w:p>
        </w:tc>
        <w:tc>
          <w:tcPr>
            <w:tcW w:type="dxa" w:w="2160"/>
          </w:tcPr>
          <w:p>
            <w:r>
              <w:rPr>
                <w:rFonts w:ascii="Times New Roman" w:hAnsi="Times New Roman"/>
                <w:sz w:val="20"/>
              </w:rPr>
              <w:t>✅ All Passed</w:t>
            </w:r>
          </w:p>
        </w:tc>
        <w:tc>
          <w:tcPr>
            <w:tcW w:type="dxa" w:w="2160"/>
          </w:tcPr>
          <w:p>
            <w:r>
              <w:rPr>
                <w:rFonts w:ascii="Times New Roman" w:hAnsi="Times New Roman"/>
                <w:sz w:val="20"/>
              </w:rPr>
              <w:t>Intent, domain, complexity, confidence, edge cases</w:t>
            </w:r>
          </w:p>
        </w:tc>
      </w:tr>
      <w:tr>
        <w:tc>
          <w:tcPr>
            <w:tcW w:type="dxa" w:w="2160"/>
            <w:shd w:fill="F2F6FA" w:val="clear"/>
          </w:tcPr>
          <w:p>
            <w:r>
              <w:rPr>
                <w:rFonts w:ascii="Times New Roman" w:hAnsi="Times New Roman"/>
                <w:sz w:val="20"/>
              </w:rPr>
              <w:t>TOTAL</w:t>
            </w:r>
          </w:p>
        </w:tc>
        <w:tc>
          <w:tcPr>
            <w:tcW w:type="dxa" w:w="2160"/>
            <w:shd w:fill="F2F6FA" w:val="clear"/>
          </w:tcPr>
          <w:p>
            <w:r>
              <w:rPr>
                <w:rFonts w:ascii="Times New Roman" w:hAnsi="Times New Roman"/>
                <w:sz w:val="20"/>
              </w:rPr>
              <w:t>84</w:t>
            </w:r>
          </w:p>
        </w:tc>
        <w:tc>
          <w:tcPr>
            <w:tcW w:type="dxa" w:w="2160"/>
            <w:shd w:fill="F2F6FA" w:val="clear"/>
          </w:tcPr>
          <w:p>
            <w:r>
              <w:rPr>
                <w:rFonts w:ascii="Times New Roman" w:hAnsi="Times New Roman"/>
                <w:sz w:val="20"/>
              </w:rPr>
              <w:t>✅ All Passed</w:t>
            </w:r>
          </w:p>
        </w:tc>
        <w:tc>
          <w:tcPr>
            <w:tcW w:type="dxa" w:w="2160"/>
            <w:shd w:fill="F2F6FA" w:val="clear"/>
          </w:tcPr>
          <w:p>
            <w:r>
              <w:rPr>
                <w:rFonts w:ascii="Times New Roman" w:hAnsi="Times New Roman"/>
                <w:sz w:val="20"/>
              </w:rPr>
              <w:t>—</w:t>
            </w:r>
          </w:p>
        </w:tc>
      </w:tr>
    </w:tbl>
    <w:p>
      <w:pPr>
        <w:pStyle w:val="Heading2"/>
      </w:pPr>
      <w:r>
        <w:t>10.2 Key Test Cases</w:t>
      </w:r>
    </w:p>
    <w:p>
      <w:pPr>
        <w:pStyle w:val="Heading3"/>
      </w:pPr>
      <w:r>
        <w:t>10.2.1 Routing Accuracy Tests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Test</w:t>
            </w:r>
          </w:p>
        </w:tc>
        <w:tc>
          <w:tcPr>
            <w:tcW w:type="dxa" w:w="2160"/>
            <w:shd w:fill="1B3A5C" w:val="clear"/>
          </w:tcPr>
          <w:p>
            <w:pPr>
              <w:jc w:val="center"/>
            </w:pPr>
            <w:r>
              <w:rPr>
                <w:rFonts w:ascii="Times New Roman" w:hAnsi="Times New Roman"/>
                <w:b/>
                <w:color w:val="FFFFFF"/>
                <w:sz w:val="20"/>
              </w:rPr>
              <w:t>Query</w:t>
            </w:r>
          </w:p>
        </w:tc>
        <w:tc>
          <w:tcPr>
            <w:tcW w:type="dxa" w:w="2160"/>
            <w:shd w:fill="1B3A5C" w:val="clear"/>
          </w:tcPr>
          <w:p>
            <w:pPr>
              <w:jc w:val="center"/>
            </w:pPr>
            <w:r>
              <w:rPr>
                <w:rFonts w:ascii="Times New Roman" w:hAnsi="Times New Roman"/>
                <w:b/>
                <w:color w:val="FFFFFF"/>
                <w:sz w:val="20"/>
              </w:rPr>
              <w:t>Expected Behavior</w:t>
            </w:r>
          </w:p>
        </w:tc>
        <w:tc>
          <w:tcPr>
            <w:tcW w:type="dxa" w:w="2160"/>
            <w:shd w:fill="1B3A5C" w:val="clear"/>
          </w:tcPr>
          <w:p>
            <w:pPr>
              <w:jc w:val="center"/>
            </w:pPr>
            <w:r>
              <w:rPr>
                <w:rFonts w:ascii="Times New Roman" w:hAnsi="Times New Roman"/>
                <w:b/>
                <w:color w:val="FFFFFF"/>
                <w:sz w:val="20"/>
              </w:rPr>
              <w:t>Result</w:t>
            </w:r>
          </w:p>
        </w:tc>
      </w:tr>
      <w:tr>
        <w:tc>
          <w:tcPr>
            <w:tcW w:type="dxa" w:w="2160"/>
          </w:tcPr>
          <w:p>
            <w:r>
              <w:rPr>
                <w:rFonts w:ascii="Times New Roman" w:hAnsi="Times New Roman"/>
                <w:sz w:val="20"/>
              </w:rPr>
              <w:t>Trivial → Cheap</w:t>
            </w:r>
          </w:p>
        </w:tc>
        <w:tc>
          <w:tcPr>
            <w:tcW w:type="dxa" w:w="2160"/>
          </w:tcPr>
          <w:p>
            <w:r>
              <w:rPr>
                <w:rFonts w:ascii="Times New Roman" w:hAnsi="Times New Roman"/>
                <w:sz w:val="20"/>
              </w:rPr>
              <w:t>"Hi there"</w:t>
            </w:r>
          </w:p>
        </w:tc>
        <w:tc>
          <w:tcPr>
            <w:tcW w:type="dxa" w:w="2160"/>
          </w:tcPr>
          <w:p>
            <w:r>
              <w:rPr>
                <w:rFonts w:ascii="Times New Roman" w:hAnsi="Times New Roman"/>
                <w:sz w:val="20"/>
              </w:rPr>
              <w:t>Select cheapest model (≤$0.005/1K)</w:t>
            </w:r>
          </w:p>
        </w:tc>
        <w:tc>
          <w:tcPr>
            <w:tcW w:type="dxa" w:w="2160"/>
          </w:tcPr>
          <w:p>
            <w:r>
              <w:rPr>
                <w:rFonts w:ascii="Times New Roman" w:hAnsi="Times New Roman"/>
                <w:sz w:val="20"/>
              </w:rPr>
              <w:t>✅ llama-small ($0.0002)</w:t>
            </w:r>
          </w:p>
        </w:tc>
      </w:tr>
      <w:tr>
        <w:tc>
          <w:tcPr>
            <w:tcW w:type="dxa" w:w="2160"/>
            <w:shd w:fill="F2F6FA" w:val="clear"/>
          </w:tcPr>
          <w:p>
            <w:r>
              <w:rPr>
                <w:rFonts w:ascii="Times New Roman" w:hAnsi="Times New Roman"/>
                <w:sz w:val="20"/>
              </w:rPr>
              <w:t>Complex → Quality</w:t>
            </w:r>
          </w:p>
        </w:tc>
        <w:tc>
          <w:tcPr>
            <w:tcW w:type="dxa" w:w="2160"/>
            <w:shd w:fill="F2F6FA" w:val="clear"/>
          </w:tcPr>
          <w:p>
            <w:r>
              <w:rPr>
                <w:rFonts w:ascii="Times New Roman" w:hAnsi="Times New Roman"/>
                <w:sz w:val="20"/>
              </w:rPr>
              <w:t>"Design consensus protocol"</w:t>
            </w:r>
          </w:p>
        </w:tc>
        <w:tc>
          <w:tcPr>
            <w:tcW w:type="dxa" w:w="2160"/>
            <w:shd w:fill="F2F6FA" w:val="clear"/>
          </w:tcPr>
          <w:p>
            <w:r>
              <w:rPr>
                <w:rFonts w:ascii="Times New Roman" w:hAnsi="Times New Roman"/>
                <w:sz w:val="20"/>
              </w:rPr>
              <w:t>Quality ≥ 0.75</w:t>
            </w:r>
          </w:p>
        </w:tc>
        <w:tc>
          <w:tcPr>
            <w:tcW w:type="dxa" w:w="2160"/>
            <w:shd w:fill="F2F6FA" w:val="clear"/>
          </w:tcPr>
          <w:p>
            <w:r>
              <w:rPr>
                <w:rFonts w:ascii="Times New Roman" w:hAnsi="Times New Roman"/>
                <w:sz w:val="20"/>
              </w:rPr>
              <w:t>✅ quality=0.93</w:t>
            </w:r>
          </w:p>
        </w:tc>
      </w:tr>
      <w:tr>
        <w:tc>
          <w:tcPr>
            <w:tcW w:type="dxa" w:w="2160"/>
          </w:tcPr>
          <w:p>
            <w:r>
              <w:rPr>
                <w:rFonts w:ascii="Times New Roman" w:hAnsi="Times New Roman"/>
                <w:sz w:val="20"/>
              </w:rPr>
              <w:t>Expert → Premium</w:t>
            </w:r>
          </w:p>
        </w:tc>
        <w:tc>
          <w:tcPr>
            <w:tcW w:type="dxa" w:w="2160"/>
          </w:tcPr>
          <w:p>
            <w:r>
              <w:rPr>
                <w:rFonts w:ascii="Times New Roman" w:hAnsi="Times New Roman"/>
                <w:sz w:val="20"/>
              </w:rPr>
              <w:t>"Prove convergence bounds"</w:t>
            </w:r>
          </w:p>
        </w:tc>
        <w:tc>
          <w:tcPr>
            <w:tcW w:type="dxa" w:w="2160"/>
          </w:tcPr>
          <w:p>
            <w:r>
              <w:rPr>
                <w:rFonts w:ascii="Times New Roman" w:hAnsi="Times New Roman"/>
                <w:sz w:val="20"/>
              </w:rPr>
              <w:t>Premium tier model</w:t>
            </w:r>
          </w:p>
        </w:tc>
        <w:tc>
          <w:tcPr>
            <w:tcW w:type="dxa" w:w="2160"/>
          </w:tcPr>
          <w:p>
            <w:r>
              <w:rPr>
                <w:rFonts w:ascii="Times New Roman" w:hAnsi="Times New Roman"/>
                <w:sz w:val="20"/>
              </w:rPr>
              <w:t>✅ claude-opus-4.6</w:t>
            </w:r>
          </w:p>
        </w:tc>
      </w:tr>
      <w:tr>
        <w:tc>
          <w:tcPr>
            <w:tcW w:type="dxa" w:w="2160"/>
            <w:shd w:fill="F2F6FA" w:val="clear"/>
          </w:tcPr>
          <w:p>
            <w:r>
              <w:rPr>
                <w:rFonts w:ascii="Times New Roman" w:hAnsi="Times New Roman"/>
                <w:sz w:val="20"/>
              </w:rPr>
              <w:t>Budget Constraint</w:t>
            </w:r>
          </w:p>
        </w:tc>
        <w:tc>
          <w:tcPr>
            <w:tcW w:type="dxa" w:w="2160"/>
            <w:shd w:fill="F2F6FA" w:val="clear"/>
          </w:tcPr>
          <w:p>
            <w:r>
              <w:rPr>
                <w:rFonts w:ascii="Times New Roman" w:hAnsi="Times New Roman"/>
                <w:sz w:val="20"/>
              </w:rPr>
              <w:t>"Explain ML" (max $0.001)</w:t>
            </w:r>
          </w:p>
        </w:tc>
        <w:tc>
          <w:tcPr>
            <w:tcW w:type="dxa" w:w="2160"/>
            <w:shd w:fill="F2F6FA" w:val="clear"/>
          </w:tcPr>
          <w:p>
            <w:r>
              <w:rPr>
                <w:rFonts w:ascii="Times New Roman" w:hAnsi="Times New Roman"/>
                <w:sz w:val="20"/>
              </w:rPr>
              <w:t>Cost ≤ $0.001/1K</w:t>
            </w:r>
          </w:p>
        </w:tc>
        <w:tc>
          <w:tcPr>
            <w:tcW w:type="dxa" w:w="2160"/>
            <w:shd w:fill="F2F6FA" w:val="clear"/>
          </w:tcPr>
          <w:p>
            <w:r>
              <w:rPr>
                <w:rFonts w:ascii="Times New Roman" w:hAnsi="Times New Roman"/>
                <w:sz w:val="20"/>
              </w:rPr>
              <w:t>✅ respected</w:t>
            </w:r>
          </w:p>
        </w:tc>
      </w:tr>
      <w:tr>
        <w:tc>
          <w:tcPr>
            <w:tcW w:type="dxa" w:w="2160"/>
          </w:tcPr>
          <w:p>
            <w:r>
              <w:rPr>
                <w:rFonts w:ascii="Times New Roman" w:hAnsi="Times New Roman"/>
                <w:sz w:val="20"/>
              </w:rPr>
              <w:t>No Keywords</w:t>
            </w:r>
          </w:p>
        </w:tc>
        <w:tc>
          <w:tcPr>
            <w:tcW w:type="dxa" w:w="2160"/>
          </w:tcPr>
          <w:p>
            <w:r>
              <w:rPr>
                <w:rFonts w:ascii="Times New Roman" w:hAnsi="Times New Roman"/>
                <w:sz w:val="20"/>
              </w:rPr>
              <w:t>"Build a web service"</w:t>
            </w:r>
          </w:p>
        </w:tc>
        <w:tc>
          <w:tcPr>
            <w:tcW w:type="dxa" w:w="2160"/>
          </w:tcPr>
          <w:p>
            <w:r>
              <w:rPr>
                <w:rFonts w:ascii="Times New Roman" w:hAnsi="Times New Roman"/>
                <w:sz w:val="20"/>
              </w:rPr>
              <w:t>Route via rubric, not keywords</w:t>
            </w:r>
          </w:p>
        </w:tc>
        <w:tc>
          <w:tcPr>
            <w:tcW w:type="dxa" w:w="2160"/>
          </w:tcPr>
          <w:p>
            <w:r>
              <w:rPr>
                <w:rFonts w:ascii="Times New Roman" w:hAnsi="Times New Roman"/>
                <w:sz w:val="20"/>
              </w:rPr>
              <w:t>✅ quality=0.87</w:t>
            </w:r>
          </w:p>
        </w:tc>
      </w:tr>
    </w:tbl>
    <w:p>
      <w:pPr>
        <w:pStyle w:val="Heading3"/>
      </w:pPr>
      <w:r>
        <w:t>10.2.2 Rubric Weighting Tests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Test</w:t>
            </w:r>
          </w:p>
        </w:tc>
        <w:tc>
          <w:tcPr>
            <w:tcW w:type="dxa" w:w="2160"/>
            <w:shd w:fill="1B3A5C" w:val="clear"/>
          </w:tcPr>
          <w:p>
            <w:pPr>
              <w:jc w:val="center"/>
            </w:pPr>
            <w:r>
              <w:rPr>
                <w:rFonts w:ascii="Times New Roman" w:hAnsi="Times New Roman"/>
                <w:b/>
                <w:color w:val="FFFFFF"/>
                <w:sz w:val="20"/>
              </w:rPr>
              <w:t>Rubric Profile</w:t>
            </w:r>
          </w:p>
        </w:tc>
        <w:tc>
          <w:tcPr>
            <w:tcW w:type="dxa" w:w="2160"/>
            <w:shd w:fill="1B3A5C" w:val="clear"/>
          </w:tcPr>
          <w:p>
            <w:pPr>
              <w:jc w:val="center"/>
            </w:pPr>
            <w:r>
              <w:rPr>
                <w:rFonts w:ascii="Times New Roman" w:hAnsi="Times New Roman"/>
                <w:b/>
                <w:color w:val="FFFFFF"/>
                <w:sz w:val="20"/>
              </w:rPr>
              <w:t>Expected</w:t>
            </w:r>
          </w:p>
        </w:tc>
        <w:tc>
          <w:tcPr>
            <w:tcW w:type="dxa" w:w="2160"/>
            <w:shd w:fill="1B3A5C" w:val="clear"/>
          </w:tcPr>
          <w:p>
            <w:pPr>
              <w:jc w:val="center"/>
            </w:pPr>
            <w:r>
              <w:rPr>
                <w:rFonts w:ascii="Times New Roman" w:hAnsi="Times New Roman"/>
                <w:b/>
                <w:color w:val="FFFFFF"/>
                <w:sz w:val="20"/>
              </w:rPr>
              <w:t>Result</w:t>
            </w:r>
          </w:p>
        </w:tc>
      </w:tr>
      <w:tr>
        <w:tc>
          <w:tcPr>
            <w:tcW w:type="dxa" w:w="2160"/>
          </w:tcPr>
          <w:p>
            <w:r>
              <w:rPr>
                <w:rFonts w:ascii="Times New Roman" w:hAnsi="Times New Roman"/>
                <w:sz w:val="20"/>
              </w:rPr>
              <w:t>High Reasoning</w:t>
            </w:r>
          </w:p>
        </w:tc>
        <w:tc>
          <w:tcPr>
            <w:tcW w:type="dxa" w:w="2160"/>
          </w:tcPr>
          <w:p>
            <w:r>
              <w:rPr>
                <w:rFonts w:ascii="Times New Roman" w:hAnsi="Times New Roman"/>
                <w:sz w:val="20"/>
              </w:rPr>
              <w:t>reasoning_hops=0.80</w:t>
            </w:r>
          </w:p>
        </w:tc>
        <w:tc>
          <w:tcPr>
            <w:tcW w:type="dxa" w:w="2160"/>
          </w:tcPr>
          <w:p>
            <w:r>
              <w:rPr>
                <w:rFonts w:ascii="Times New Roman" w:hAnsi="Times New Roman"/>
                <w:sz w:val="20"/>
              </w:rPr>
              <w:t>BBH weight &gt; MMLU weight</w:t>
            </w:r>
          </w:p>
        </w:tc>
        <w:tc>
          <w:tcPr>
            <w:tcW w:type="dxa" w:w="2160"/>
          </w:tcPr>
          <w:p>
            <w:r>
              <w:rPr>
                <w:rFonts w:ascii="Times New Roman" w:hAnsi="Times New Roman"/>
                <w:sz w:val="20"/>
              </w:rPr>
              <w:t>✅ Verified</w:t>
            </w:r>
          </w:p>
        </w:tc>
      </w:tr>
      <w:tr>
        <w:tc>
          <w:tcPr>
            <w:tcW w:type="dxa" w:w="2160"/>
            <w:shd w:fill="F2F6FA" w:val="clear"/>
          </w:tcPr>
          <w:p>
            <w:r>
              <w:rPr>
                <w:rFonts w:ascii="Times New Roman" w:hAnsi="Times New Roman"/>
                <w:sz w:val="20"/>
              </w:rPr>
              <w:t>High Coding</w:t>
            </w:r>
          </w:p>
        </w:tc>
        <w:tc>
          <w:tcPr>
            <w:tcW w:type="dxa" w:w="2160"/>
            <w:shd w:fill="F2F6FA" w:val="clear"/>
          </w:tcPr>
          <w:p>
            <w:r>
              <w:rPr>
                <w:rFonts w:ascii="Times New Roman" w:hAnsi="Times New Roman"/>
                <w:sz w:val="20"/>
              </w:rPr>
              <w:t>task_count=0.75, output_structure=0.70</w:t>
            </w:r>
          </w:p>
        </w:tc>
        <w:tc>
          <w:tcPr>
            <w:tcW w:type="dxa" w:w="2160"/>
            <w:shd w:fill="F2F6FA" w:val="clear"/>
          </w:tcPr>
          <w:p>
            <w:r>
              <w:rPr>
                <w:rFonts w:ascii="Times New Roman" w:hAnsi="Times New Roman"/>
                <w:sz w:val="20"/>
              </w:rPr>
              <w:t>HumanEval weight &gt; MMLU</w:t>
            </w:r>
          </w:p>
        </w:tc>
        <w:tc>
          <w:tcPr>
            <w:tcW w:type="dxa" w:w="2160"/>
            <w:shd w:fill="F2F6FA" w:val="clear"/>
          </w:tcPr>
          <w:p>
            <w:r>
              <w:rPr>
                <w:rFonts w:ascii="Times New Roman" w:hAnsi="Times New Roman"/>
                <w:sz w:val="20"/>
              </w:rPr>
              <w:t>✅ Verified</w:t>
            </w:r>
          </w:p>
        </w:tc>
      </w:tr>
      <w:tr>
        <w:tc>
          <w:tcPr>
            <w:tcW w:type="dxa" w:w="2160"/>
          </w:tcPr>
          <w:p>
            <w:r>
              <w:rPr>
                <w:rFonts w:ascii="Times New Roman" w:hAnsi="Times New Roman"/>
                <w:sz w:val="20"/>
              </w:rPr>
              <w:t>Weight Normalization</w:t>
            </w:r>
          </w:p>
        </w:tc>
        <w:tc>
          <w:tcPr>
            <w:tcW w:type="dxa" w:w="2160"/>
          </w:tcPr>
          <w:p>
            <w:r>
              <w:rPr>
                <w:rFonts w:ascii="Times New Roman" w:hAnsi="Times New Roman"/>
                <w:sz w:val="20"/>
              </w:rPr>
              <w:t>Any rubric</w:t>
            </w:r>
          </w:p>
        </w:tc>
        <w:tc>
          <w:tcPr>
            <w:tcW w:type="dxa" w:w="2160"/>
          </w:tcPr>
          <w:p>
            <w:r>
              <w:rPr>
                <w:rFonts w:ascii="Times New Roman" w:hAnsi="Times New Roman"/>
                <w:sz w:val="20"/>
              </w:rPr>
              <w:t>All benchmark weights sum to 1.0</w:t>
            </w:r>
          </w:p>
        </w:tc>
        <w:tc>
          <w:tcPr>
            <w:tcW w:type="dxa" w:w="2160"/>
          </w:tcPr>
          <w:p>
            <w:r>
              <w:rPr>
                <w:rFonts w:ascii="Times New Roman" w:hAnsi="Times New Roman"/>
                <w:sz w:val="20"/>
              </w:rPr>
              <w:t>✅ Verified</w:t>
            </w:r>
          </w:p>
        </w:tc>
      </w:tr>
    </w:tbl>
    <w:p>
      <w:r>
        <w:br w:type="page"/>
      </w:r>
    </w:p>
    <w:p>
      <w:pPr>
        <w:pStyle w:val="Heading1"/>
      </w:pPr>
      <w:r>
        <w:t>11. Results &amp; Analysis</w:t>
      </w:r>
    </w:p>
    <w:p>
      <w:pPr>
        <w:pStyle w:val="Heading2"/>
      </w:pPr>
      <w:r>
        <w:t>11.1 Routing Verification</w:t>
      </w:r>
    </w:p>
    <w:p>
      <w:r>
        <w:t>End-to-end verification confirms the system correctly routes across the full complexity spectrum: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5C" w:val="clear"/>
          </w:tcPr>
          <w:p>
            <w:pPr>
              <w:jc w:val="center"/>
            </w:pPr>
            <w:r>
              <w:rPr>
                <w:rFonts w:ascii="Times New Roman" w:hAnsi="Times New Roman"/>
                <w:b/>
                <w:color w:val="FFFFFF"/>
                <w:sz w:val="20"/>
              </w:rPr>
              <w:t>Query</w:t>
            </w:r>
          </w:p>
        </w:tc>
        <w:tc>
          <w:tcPr>
            <w:tcW w:type="dxa" w:w="1440"/>
            <w:shd w:fill="1B3A5C" w:val="clear"/>
          </w:tcPr>
          <w:p>
            <w:pPr>
              <w:jc w:val="center"/>
            </w:pPr>
            <w:r>
              <w:rPr>
                <w:rFonts w:ascii="Times New Roman" w:hAnsi="Times New Roman"/>
                <w:b/>
                <w:color w:val="FFFFFF"/>
                <w:sz w:val="20"/>
              </w:rPr>
              <w:t>Complexity</w:t>
            </w:r>
          </w:p>
        </w:tc>
        <w:tc>
          <w:tcPr>
            <w:tcW w:type="dxa" w:w="1440"/>
            <w:shd w:fill="1B3A5C" w:val="clear"/>
          </w:tcPr>
          <w:p>
            <w:pPr>
              <w:jc w:val="center"/>
            </w:pPr>
            <w:r>
              <w:rPr>
                <w:rFonts w:ascii="Times New Roman" w:hAnsi="Times New Roman"/>
                <w:b/>
                <w:color w:val="FFFFFF"/>
                <w:sz w:val="20"/>
              </w:rPr>
              <w:t>Selected Model</w:t>
            </w:r>
          </w:p>
        </w:tc>
        <w:tc>
          <w:tcPr>
            <w:tcW w:type="dxa" w:w="1440"/>
            <w:shd w:fill="1B3A5C" w:val="clear"/>
          </w:tcPr>
          <w:p>
            <w:pPr>
              <w:jc w:val="center"/>
            </w:pPr>
            <w:r>
              <w:rPr>
                <w:rFonts w:ascii="Times New Roman" w:hAnsi="Times New Roman"/>
                <w:b/>
                <w:color w:val="FFFFFF"/>
                <w:sz w:val="20"/>
              </w:rPr>
              <w:t>Tier</w:t>
            </w:r>
          </w:p>
        </w:tc>
        <w:tc>
          <w:tcPr>
            <w:tcW w:type="dxa" w:w="1440"/>
            <w:shd w:fill="1B3A5C" w:val="clear"/>
          </w:tcPr>
          <w:p>
            <w:pPr>
              <w:jc w:val="center"/>
            </w:pPr>
            <w:r>
              <w:rPr>
                <w:rFonts w:ascii="Times New Roman" w:hAnsi="Times New Roman"/>
                <w:b/>
                <w:color w:val="FFFFFF"/>
                <w:sz w:val="20"/>
              </w:rPr>
              <w:t>Quality</w:t>
            </w:r>
          </w:p>
        </w:tc>
        <w:tc>
          <w:tcPr>
            <w:tcW w:type="dxa" w:w="1440"/>
            <w:shd w:fill="1B3A5C" w:val="clear"/>
          </w:tcPr>
          <w:p>
            <w:pPr>
              <w:jc w:val="center"/>
            </w:pPr>
            <w:r>
              <w:rPr>
                <w:rFonts w:ascii="Times New Roman" w:hAnsi="Times New Roman"/>
                <w:b/>
                <w:color w:val="FFFFFF"/>
                <w:sz w:val="20"/>
              </w:rPr>
              <w:t>Cost/1K</w:t>
            </w:r>
          </w:p>
        </w:tc>
      </w:tr>
      <w:tr>
        <w:tc>
          <w:tcPr>
            <w:tcW w:type="dxa" w:w="1440"/>
          </w:tcPr>
          <w:p>
            <w:r>
              <w:rPr>
                <w:rFonts w:ascii="Times New Roman" w:hAnsi="Times New Roman"/>
                <w:sz w:val="20"/>
              </w:rPr>
              <w:t>"Hello"</w:t>
            </w:r>
          </w:p>
        </w:tc>
        <w:tc>
          <w:tcPr>
            <w:tcW w:type="dxa" w:w="1440"/>
          </w:tcPr>
          <w:p>
            <w:r>
              <w:rPr>
                <w:rFonts w:ascii="Times New Roman" w:hAnsi="Times New Roman"/>
                <w:sz w:val="20"/>
              </w:rPr>
              <w:t>Trivial</w:t>
            </w:r>
          </w:p>
        </w:tc>
        <w:tc>
          <w:tcPr>
            <w:tcW w:type="dxa" w:w="1440"/>
          </w:tcPr>
          <w:p>
            <w:r>
              <w:rPr>
                <w:rFonts w:ascii="Times New Roman" w:hAnsi="Times New Roman"/>
                <w:sz w:val="20"/>
              </w:rPr>
              <w:t>llama-small</w:t>
            </w:r>
          </w:p>
        </w:tc>
        <w:tc>
          <w:tcPr>
            <w:tcW w:type="dxa" w:w="1440"/>
          </w:tcPr>
          <w:p>
            <w:r>
              <w:rPr>
                <w:rFonts w:ascii="Times New Roman" w:hAnsi="Times New Roman"/>
                <w:sz w:val="20"/>
              </w:rPr>
              <w:t>Cheap</w:t>
            </w:r>
          </w:p>
        </w:tc>
        <w:tc>
          <w:tcPr>
            <w:tcW w:type="dxa" w:w="1440"/>
          </w:tcPr>
          <w:p>
            <w:r>
              <w:rPr>
                <w:rFonts w:ascii="Times New Roman" w:hAnsi="Times New Roman"/>
                <w:sz w:val="20"/>
              </w:rPr>
              <w:t>0.75</w:t>
            </w:r>
          </w:p>
        </w:tc>
        <w:tc>
          <w:tcPr>
            <w:tcW w:type="dxa" w:w="1440"/>
          </w:tcPr>
          <w:p>
            <w:r>
              <w:rPr>
                <w:rFonts w:ascii="Times New Roman" w:hAnsi="Times New Roman"/>
                <w:sz w:val="20"/>
              </w:rPr>
              <w:t>$0.0002</w:t>
            </w:r>
          </w:p>
        </w:tc>
      </w:tr>
      <w:tr>
        <w:tc>
          <w:tcPr>
            <w:tcW w:type="dxa" w:w="1440"/>
            <w:shd w:fill="F2F6FA" w:val="clear"/>
          </w:tcPr>
          <w:p>
            <w:r>
              <w:rPr>
                <w:rFonts w:ascii="Times New Roman" w:hAnsi="Times New Roman"/>
                <w:sz w:val="20"/>
              </w:rPr>
              <w:t>"What is Python?"</w:t>
            </w:r>
          </w:p>
        </w:tc>
        <w:tc>
          <w:tcPr>
            <w:tcW w:type="dxa" w:w="1440"/>
            <w:shd w:fill="F2F6FA" w:val="clear"/>
          </w:tcPr>
          <w:p>
            <w:r>
              <w:rPr>
                <w:rFonts w:ascii="Times New Roman" w:hAnsi="Times New Roman"/>
                <w:sz w:val="20"/>
              </w:rPr>
              <w:t>Simple</w:t>
            </w:r>
          </w:p>
        </w:tc>
        <w:tc>
          <w:tcPr>
            <w:tcW w:type="dxa" w:w="1440"/>
            <w:shd w:fill="F2F6FA" w:val="clear"/>
          </w:tcPr>
          <w:p>
            <w:r>
              <w:rPr>
                <w:rFonts w:ascii="Times New Roman" w:hAnsi="Times New Roman"/>
                <w:sz w:val="20"/>
              </w:rPr>
              <w:t>llama-small</w:t>
            </w:r>
          </w:p>
        </w:tc>
        <w:tc>
          <w:tcPr>
            <w:tcW w:type="dxa" w:w="1440"/>
            <w:shd w:fill="F2F6FA" w:val="clear"/>
          </w:tcPr>
          <w:p>
            <w:r>
              <w:rPr>
                <w:rFonts w:ascii="Times New Roman" w:hAnsi="Times New Roman"/>
                <w:sz w:val="20"/>
              </w:rPr>
              <w:t>Cheap</w:t>
            </w:r>
          </w:p>
        </w:tc>
        <w:tc>
          <w:tcPr>
            <w:tcW w:type="dxa" w:w="1440"/>
            <w:shd w:fill="F2F6FA" w:val="clear"/>
          </w:tcPr>
          <w:p>
            <w:r>
              <w:rPr>
                <w:rFonts w:ascii="Times New Roman" w:hAnsi="Times New Roman"/>
                <w:sz w:val="20"/>
              </w:rPr>
              <w:t>0.74</w:t>
            </w:r>
          </w:p>
        </w:tc>
        <w:tc>
          <w:tcPr>
            <w:tcW w:type="dxa" w:w="1440"/>
            <w:shd w:fill="F2F6FA" w:val="clear"/>
          </w:tcPr>
          <w:p>
            <w:r>
              <w:rPr>
                <w:rFonts w:ascii="Times New Roman" w:hAnsi="Times New Roman"/>
                <w:sz w:val="20"/>
              </w:rPr>
              <w:t>$0.0002</w:t>
            </w:r>
          </w:p>
        </w:tc>
      </w:tr>
      <w:tr>
        <w:tc>
          <w:tcPr>
            <w:tcW w:type="dxa" w:w="1440"/>
          </w:tcPr>
          <w:p>
            <w:r>
              <w:rPr>
                <w:rFonts w:ascii="Times New Roman" w:hAnsi="Times New Roman"/>
                <w:sz w:val="20"/>
              </w:rPr>
              <w:t>"Compare SQL vs NoSQL"</w:t>
            </w:r>
          </w:p>
        </w:tc>
        <w:tc>
          <w:tcPr>
            <w:tcW w:type="dxa" w:w="1440"/>
          </w:tcPr>
          <w:p>
            <w:r>
              <w:rPr>
                <w:rFonts w:ascii="Times New Roman" w:hAnsi="Times New Roman"/>
                <w:sz w:val="20"/>
              </w:rPr>
              <w:t>Moderate</w:t>
            </w:r>
          </w:p>
        </w:tc>
        <w:tc>
          <w:tcPr>
            <w:tcW w:type="dxa" w:w="1440"/>
          </w:tcPr>
          <w:p>
            <w:r>
              <w:rPr>
                <w:rFonts w:ascii="Times New Roman" w:hAnsi="Times New Roman"/>
                <w:sz w:val="20"/>
              </w:rPr>
              <w:t>llama-4</w:t>
            </w:r>
          </w:p>
        </w:tc>
        <w:tc>
          <w:tcPr>
            <w:tcW w:type="dxa" w:w="1440"/>
          </w:tcPr>
          <w:p>
            <w:r>
              <w:rPr>
                <w:rFonts w:ascii="Times New Roman" w:hAnsi="Times New Roman"/>
                <w:sz w:val="20"/>
              </w:rPr>
              <w:t>Moderate</w:t>
            </w:r>
          </w:p>
        </w:tc>
        <w:tc>
          <w:tcPr>
            <w:tcW w:type="dxa" w:w="1440"/>
          </w:tcPr>
          <w:p>
            <w:r>
              <w:rPr>
                <w:rFonts w:ascii="Times New Roman" w:hAnsi="Times New Roman"/>
                <w:sz w:val="20"/>
              </w:rPr>
              <w:t>0.88</w:t>
            </w:r>
          </w:p>
        </w:tc>
        <w:tc>
          <w:tcPr>
            <w:tcW w:type="dxa" w:w="1440"/>
          </w:tcPr>
          <w:p>
            <w:r>
              <w:rPr>
                <w:rFonts w:ascii="Times New Roman" w:hAnsi="Times New Roman"/>
                <w:sz w:val="20"/>
              </w:rPr>
              <w:t>$0.002</w:t>
            </w:r>
          </w:p>
        </w:tc>
      </w:tr>
      <w:tr>
        <w:tc>
          <w:tcPr>
            <w:tcW w:type="dxa" w:w="1440"/>
            <w:shd w:fill="F2F6FA" w:val="clear"/>
          </w:tcPr>
          <w:p>
            <w:r>
              <w:rPr>
                <w:rFonts w:ascii="Times New Roman" w:hAnsi="Times New Roman"/>
                <w:sz w:val="20"/>
              </w:rPr>
              <w:t>"Design a rate limiter"</w:t>
            </w:r>
          </w:p>
        </w:tc>
        <w:tc>
          <w:tcPr>
            <w:tcW w:type="dxa" w:w="1440"/>
            <w:shd w:fill="F2F6FA" w:val="clear"/>
          </w:tcPr>
          <w:p>
            <w:r>
              <w:rPr>
                <w:rFonts w:ascii="Times New Roman" w:hAnsi="Times New Roman"/>
                <w:sz w:val="20"/>
              </w:rPr>
              <w:t>Complex</w:t>
            </w:r>
          </w:p>
        </w:tc>
        <w:tc>
          <w:tcPr>
            <w:tcW w:type="dxa" w:w="1440"/>
            <w:shd w:fill="F2F6FA" w:val="clear"/>
          </w:tcPr>
          <w:p>
            <w:r>
              <w:rPr>
                <w:rFonts w:ascii="Times New Roman" w:hAnsi="Times New Roman"/>
                <w:sz w:val="20"/>
              </w:rPr>
              <w:t>deepseek-r2</w:t>
            </w:r>
          </w:p>
        </w:tc>
        <w:tc>
          <w:tcPr>
            <w:tcW w:type="dxa" w:w="1440"/>
            <w:shd w:fill="F2F6FA" w:val="clear"/>
          </w:tcPr>
          <w:p>
            <w:r>
              <w:rPr>
                <w:rFonts w:ascii="Times New Roman" w:hAnsi="Times New Roman"/>
                <w:sz w:val="20"/>
              </w:rPr>
              <w:t>Premium</w:t>
            </w:r>
          </w:p>
        </w:tc>
        <w:tc>
          <w:tcPr>
            <w:tcW w:type="dxa" w:w="1440"/>
            <w:shd w:fill="F2F6FA" w:val="clear"/>
          </w:tcPr>
          <w:p>
            <w:r>
              <w:rPr>
                <w:rFonts w:ascii="Times New Roman" w:hAnsi="Times New Roman"/>
                <w:sz w:val="20"/>
              </w:rPr>
              <w:t>0.94</w:t>
            </w:r>
          </w:p>
        </w:tc>
        <w:tc>
          <w:tcPr>
            <w:tcW w:type="dxa" w:w="1440"/>
            <w:shd w:fill="F2F6FA" w:val="clear"/>
          </w:tcPr>
          <w:p>
            <w:r>
              <w:rPr>
                <w:rFonts w:ascii="Times New Roman" w:hAnsi="Times New Roman"/>
                <w:sz w:val="20"/>
              </w:rPr>
              <w:t>$0.014</w:t>
            </w:r>
          </w:p>
        </w:tc>
      </w:tr>
      <w:tr>
        <w:tc>
          <w:tcPr>
            <w:tcW w:type="dxa" w:w="1440"/>
          </w:tcPr>
          <w:p>
            <w:r>
              <w:rPr>
                <w:rFonts w:ascii="Times New Roman" w:hAnsi="Times New Roman"/>
                <w:sz w:val="20"/>
              </w:rPr>
              <w:t>"Prove P=NP"</w:t>
            </w:r>
          </w:p>
        </w:tc>
        <w:tc>
          <w:tcPr>
            <w:tcW w:type="dxa" w:w="1440"/>
          </w:tcPr>
          <w:p>
            <w:r>
              <w:rPr>
                <w:rFonts w:ascii="Times New Roman" w:hAnsi="Times New Roman"/>
                <w:sz w:val="20"/>
              </w:rPr>
              <w:t>Expert</w:t>
            </w:r>
          </w:p>
        </w:tc>
        <w:tc>
          <w:tcPr>
            <w:tcW w:type="dxa" w:w="1440"/>
          </w:tcPr>
          <w:p>
            <w:r>
              <w:rPr>
                <w:rFonts w:ascii="Times New Roman" w:hAnsi="Times New Roman"/>
                <w:sz w:val="20"/>
              </w:rPr>
              <w:t>claude-opus-4.6</w:t>
            </w:r>
          </w:p>
        </w:tc>
        <w:tc>
          <w:tcPr>
            <w:tcW w:type="dxa" w:w="1440"/>
          </w:tcPr>
          <w:p>
            <w:r>
              <w:rPr>
                <w:rFonts w:ascii="Times New Roman" w:hAnsi="Times New Roman"/>
                <w:sz w:val="20"/>
              </w:rPr>
              <w:t>Premium</w:t>
            </w:r>
          </w:p>
        </w:tc>
        <w:tc>
          <w:tcPr>
            <w:tcW w:type="dxa" w:w="1440"/>
          </w:tcPr>
          <w:p>
            <w:r>
              <w:rPr>
                <w:rFonts w:ascii="Times New Roman" w:hAnsi="Times New Roman"/>
                <w:sz w:val="20"/>
              </w:rPr>
              <w:t>0.96</w:t>
            </w:r>
          </w:p>
        </w:tc>
        <w:tc>
          <w:tcPr>
            <w:tcW w:type="dxa" w:w="1440"/>
          </w:tcPr>
          <w:p>
            <w:r>
              <w:rPr>
                <w:rFonts w:ascii="Times New Roman" w:hAnsi="Times New Roman"/>
                <w:sz w:val="20"/>
              </w:rPr>
              <w:t>$0.045</w:t>
            </w:r>
          </w:p>
        </w:tc>
      </w:tr>
    </w:tbl>
    <w:p>
      <w:pPr>
        <w:pStyle w:val="Heading2"/>
      </w:pPr>
      <w:r>
        <w:t>11.2 Cost Savings Analysis</w:t>
      </w:r>
    </w:p>
    <w:p>
      <w:r>
        <w:t>By routing trivial/simple queries to cheap models instead of using a single premium model for everything, the system achieves significant cost savings: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rFonts w:ascii="Times New Roman" w:hAnsi="Times New Roman"/>
                <w:b/>
                <w:color w:val="FFFFFF"/>
                <w:sz w:val="20"/>
              </w:rPr>
              <w:t>Scenario</w:t>
            </w:r>
          </w:p>
        </w:tc>
        <w:tc>
          <w:tcPr>
            <w:tcW w:type="dxa" w:w="2160"/>
            <w:shd w:fill="1B3A5C" w:val="clear"/>
          </w:tcPr>
          <w:p>
            <w:pPr>
              <w:jc w:val="center"/>
            </w:pPr>
            <w:r>
              <w:rPr>
                <w:rFonts w:ascii="Times New Roman" w:hAnsi="Times New Roman"/>
                <w:b/>
                <w:color w:val="FFFFFF"/>
                <w:sz w:val="20"/>
              </w:rPr>
              <w:t>Cost (Single Premium Model)</w:t>
            </w:r>
          </w:p>
        </w:tc>
        <w:tc>
          <w:tcPr>
            <w:tcW w:type="dxa" w:w="2160"/>
            <w:shd w:fill="1B3A5C" w:val="clear"/>
          </w:tcPr>
          <w:p>
            <w:pPr>
              <w:jc w:val="center"/>
            </w:pPr>
            <w:r>
              <w:rPr>
                <w:rFonts w:ascii="Times New Roman" w:hAnsi="Times New Roman"/>
                <w:b/>
                <w:color w:val="FFFFFF"/>
                <w:sz w:val="20"/>
              </w:rPr>
              <w:t>Cost (Smart Routing)</w:t>
            </w:r>
          </w:p>
        </w:tc>
        <w:tc>
          <w:tcPr>
            <w:tcW w:type="dxa" w:w="2160"/>
            <w:shd w:fill="1B3A5C" w:val="clear"/>
          </w:tcPr>
          <w:p>
            <w:pPr>
              <w:jc w:val="center"/>
            </w:pPr>
            <w:r>
              <w:rPr>
                <w:rFonts w:ascii="Times New Roman" w:hAnsi="Times New Roman"/>
                <w:b/>
                <w:color w:val="FFFFFF"/>
                <w:sz w:val="20"/>
              </w:rPr>
              <w:t>Savings</w:t>
            </w:r>
          </w:p>
        </w:tc>
      </w:tr>
      <w:tr>
        <w:tc>
          <w:tcPr>
            <w:tcW w:type="dxa" w:w="2160"/>
          </w:tcPr>
          <w:p>
            <w:r>
              <w:rPr>
                <w:rFonts w:ascii="Times New Roman" w:hAnsi="Times New Roman"/>
                <w:sz w:val="20"/>
              </w:rPr>
              <w:t>100 trivial queries</w:t>
            </w:r>
          </w:p>
        </w:tc>
        <w:tc>
          <w:tcPr>
            <w:tcW w:type="dxa" w:w="2160"/>
          </w:tcPr>
          <w:p>
            <w:r>
              <w:rPr>
                <w:rFonts w:ascii="Times New Roman" w:hAnsi="Times New Roman"/>
                <w:sz w:val="20"/>
              </w:rPr>
              <w:t>$3.50 (GPT-5.4)</w:t>
            </w:r>
          </w:p>
        </w:tc>
        <w:tc>
          <w:tcPr>
            <w:tcW w:type="dxa" w:w="2160"/>
          </w:tcPr>
          <w:p>
            <w:r>
              <w:rPr>
                <w:rFonts w:ascii="Times New Roman" w:hAnsi="Times New Roman"/>
                <w:sz w:val="20"/>
              </w:rPr>
              <w:t>$0.02 (Llama Small)</w:t>
            </w:r>
          </w:p>
        </w:tc>
        <w:tc>
          <w:tcPr>
            <w:tcW w:type="dxa" w:w="2160"/>
          </w:tcPr>
          <w:p>
            <w:r>
              <w:rPr>
                <w:rFonts w:ascii="Times New Roman" w:hAnsi="Times New Roman"/>
                <w:sz w:val="20"/>
              </w:rPr>
              <w:t>99.4%</w:t>
            </w:r>
          </w:p>
        </w:tc>
      </w:tr>
      <w:tr>
        <w:tc>
          <w:tcPr>
            <w:tcW w:type="dxa" w:w="2160"/>
            <w:shd w:fill="F2F6FA" w:val="clear"/>
          </w:tcPr>
          <w:p>
            <w:r>
              <w:rPr>
                <w:rFonts w:ascii="Times New Roman" w:hAnsi="Times New Roman"/>
                <w:sz w:val="20"/>
              </w:rPr>
              <w:t>100 simple queries</w:t>
            </w:r>
          </w:p>
        </w:tc>
        <w:tc>
          <w:tcPr>
            <w:tcW w:type="dxa" w:w="2160"/>
            <w:shd w:fill="F2F6FA" w:val="clear"/>
          </w:tcPr>
          <w:p>
            <w:r>
              <w:rPr>
                <w:rFonts w:ascii="Times New Roman" w:hAnsi="Times New Roman"/>
                <w:sz w:val="20"/>
              </w:rPr>
              <w:t>$3.50 (GPT-5.4)</w:t>
            </w:r>
          </w:p>
        </w:tc>
        <w:tc>
          <w:tcPr>
            <w:tcW w:type="dxa" w:w="2160"/>
            <w:shd w:fill="F2F6FA" w:val="clear"/>
          </w:tcPr>
          <w:p>
            <w:r>
              <w:rPr>
                <w:rFonts w:ascii="Times New Roman" w:hAnsi="Times New Roman"/>
                <w:sz w:val="20"/>
              </w:rPr>
              <w:t>$0.02 (Llama Small)</w:t>
            </w:r>
          </w:p>
        </w:tc>
        <w:tc>
          <w:tcPr>
            <w:tcW w:type="dxa" w:w="2160"/>
            <w:shd w:fill="F2F6FA" w:val="clear"/>
          </w:tcPr>
          <w:p>
            <w:r>
              <w:rPr>
                <w:rFonts w:ascii="Times New Roman" w:hAnsi="Times New Roman"/>
                <w:sz w:val="20"/>
              </w:rPr>
              <w:t>99.4%</w:t>
            </w:r>
          </w:p>
        </w:tc>
      </w:tr>
      <w:tr>
        <w:tc>
          <w:tcPr>
            <w:tcW w:type="dxa" w:w="2160"/>
          </w:tcPr>
          <w:p>
            <w:r>
              <w:rPr>
                <w:rFonts w:ascii="Times New Roman" w:hAnsi="Times New Roman"/>
                <w:sz w:val="20"/>
              </w:rPr>
              <w:t>100 moderate queries</w:t>
            </w:r>
          </w:p>
        </w:tc>
        <w:tc>
          <w:tcPr>
            <w:tcW w:type="dxa" w:w="2160"/>
          </w:tcPr>
          <w:p>
            <w:r>
              <w:rPr>
                <w:rFonts w:ascii="Times New Roman" w:hAnsi="Times New Roman"/>
                <w:sz w:val="20"/>
              </w:rPr>
              <w:t>$3.50 (GPT-5.4)</w:t>
            </w:r>
          </w:p>
        </w:tc>
        <w:tc>
          <w:tcPr>
            <w:tcW w:type="dxa" w:w="2160"/>
          </w:tcPr>
          <w:p>
            <w:r>
              <w:rPr>
                <w:rFonts w:ascii="Times New Roman" w:hAnsi="Times New Roman"/>
                <w:sz w:val="20"/>
              </w:rPr>
              <w:t>$0.20 (Llama 4)</w:t>
            </w:r>
          </w:p>
        </w:tc>
        <w:tc>
          <w:tcPr>
            <w:tcW w:type="dxa" w:w="2160"/>
          </w:tcPr>
          <w:p>
            <w:r>
              <w:rPr>
                <w:rFonts w:ascii="Times New Roman" w:hAnsi="Times New Roman"/>
                <w:sz w:val="20"/>
              </w:rPr>
              <w:t>94.3%</w:t>
            </w:r>
          </w:p>
        </w:tc>
      </w:tr>
      <w:tr>
        <w:tc>
          <w:tcPr>
            <w:tcW w:type="dxa" w:w="2160"/>
            <w:shd w:fill="F2F6FA" w:val="clear"/>
          </w:tcPr>
          <w:p>
            <w:r>
              <w:rPr>
                <w:rFonts w:ascii="Times New Roman" w:hAnsi="Times New Roman"/>
                <w:sz w:val="20"/>
              </w:rPr>
              <w:t>100 complex queries</w:t>
            </w:r>
          </w:p>
        </w:tc>
        <w:tc>
          <w:tcPr>
            <w:tcW w:type="dxa" w:w="2160"/>
            <w:shd w:fill="F2F6FA" w:val="clear"/>
          </w:tcPr>
          <w:p>
            <w:r>
              <w:rPr>
                <w:rFonts w:ascii="Times New Roman" w:hAnsi="Times New Roman"/>
                <w:sz w:val="20"/>
              </w:rPr>
              <w:t>$3.50 (GPT-5.4)</w:t>
            </w:r>
          </w:p>
        </w:tc>
        <w:tc>
          <w:tcPr>
            <w:tcW w:type="dxa" w:w="2160"/>
            <w:shd w:fill="F2F6FA" w:val="clear"/>
          </w:tcPr>
          <w:p>
            <w:r>
              <w:rPr>
                <w:rFonts w:ascii="Times New Roman" w:hAnsi="Times New Roman"/>
                <w:sz w:val="20"/>
              </w:rPr>
              <w:t>$1.40 (DeepSeek R2)</w:t>
            </w:r>
          </w:p>
        </w:tc>
        <w:tc>
          <w:tcPr>
            <w:tcW w:type="dxa" w:w="2160"/>
            <w:shd w:fill="F2F6FA" w:val="clear"/>
          </w:tcPr>
          <w:p>
            <w:r>
              <w:rPr>
                <w:rFonts w:ascii="Times New Roman" w:hAnsi="Times New Roman"/>
                <w:sz w:val="20"/>
              </w:rPr>
              <w:t>60.0%</w:t>
            </w:r>
          </w:p>
        </w:tc>
      </w:tr>
      <w:tr>
        <w:tc>
          <w:tcPr>
            <w:tcW w:type="dxa" w:w="2160"/>
          </w:tcPr>
          <w:p>
            <w:r>
              <w:rPr>
                <w:rFonts w:ascii="Times New Roman" w:hAnsi="Times New Roman"/>
                <w:sz w:val="20"/>
              </w:rPr>
              <w:t>100 expert queries</w:t>
            </w:r>
          </w:p>
        </w:tc>
        <w:tc>
          <w:tcPr>
            <w:tcW w:type="dxa" w:w="2160"/>
          </w:tcPr>
          <w:p>
            <w:r>
              <w:rPr>
                <w:rFonts w:ascii="Times New Roman" w:hAnsi="Times New Roman"/>
                <w:sz w:val="20"/>
              </w:rPr>
              <w:t>$3.50 (GPT-5.4)</w:t>
            </w:r>
          </w:p>
        </w:tc>
        <w:tc>
          <w:tcPr>
            <w:tcW w:type="dxa" w:w="2160"/>
          </w:tcPr>
          <w:p>
            <w:r>
              <w:rPr>
                <w:rFonts w:ascii="Times New Roman" w:hAnsi="Times New Roman"/>
                <w:sz w:val="20"/>
              </w:rPr>
              <w:t>$4.50 (Opus 4.6)</w:t>
            </w:r>
          </w:p>
        </w:tc>
        <w:tc>
          <w:tcPr>
            <w:tcW w:type="dxa" w:w="2160"/>
          </w:tcPr>
          <w:p>
            <w:r>
              <w:rPr>
                <w:rFonts w:ascii="Times New Roman" w:hAnsi="Times New Roman"/>
                <w:sz w:val="20"/>
              </w:rPr>
              <w:t>−28.6% (quality worth it)</w:t>
            </w:r>
          </w:p>
        </w:tc>
      </w:tr>
    </w:tbl>
    <w:p>
      <w:r>
        <w:t>For a typical workload distribution (40% trivial, 25% simple, 20% moderate, 10% complex, 5% expert), the estimated overall cost reduction is approximately 85%.</w:t>
      </w:r>
    </w:p>
    <w:p>
      <w:r>
        <w:br w:type="page"/>
      </w:r>
    </w:p>
    <w:p>
      <w:pPr>
        <w:pStyle w:val="Heading1"/>
      </w:pPr>
      <w:r>
        <w:t>12. Conclusion &amp; Future Work</w:t>
      </w:r>
    </w:p>
    <w:p>
      <w:pPr>
        <w:pStyle w:val="Heading2"/>
      </w:pPr>
      <w:r>
        <w:t>12.1 Summary</w:t>
      </w:r>
    </w:p>
    <w:p>
      <w:r>
        <w:t>We have implemented a complete, production-ready LLM routing system that:</w:t>
      </w:r>
    </w:p>
    <w:p>
      <w:pPr>
        <w:pStyle w:val="ListBullet"/>
      </w:pPr>
      <w:r>
        <w:rPr>
          <w:rFonts w:ascii="Times New Roman" w:hAnsi="Times New Roman"/>
          <w:sz w:val="24"/>
        </w:rPr>
        <w:t>Uses a Sentence Transformer for semantic query understanding — eliminating all keyword matching</w:t>
      </w:r>
    </w:p>
    <w:p>
      <w:pPr>
        <w:pStyle w:val="ListBullet"/>
      </w:pPr>
      <w:r>
        <w:rPr>
          <w:rFonts w:ascii="Times New Roman" w:hAnsi="Times New Roman"/>
          <w:sz w:val="24"/>
        </w:rPr>
        <w:t>Trains a Gradient Boosting Classifier on public benchmark data of 22 industry LLMs</w:t>
      </w:r>
    </w:p>
    <w:p>
      <w:pPr>
        <w:pStyle w:val="ListBullet"/>
      </w:pPr>
      <w:r>
        <w:rPr>
          <w:rFonts w:ascii="Times New Roman" w:hAnsi="Times New Roman"/>
          <w:sz w:val="24"/>
        </w:rPr>
        <w:t>Jointly optimises quality and cost using complexity-aware scoring strategies</w:t>
      </w:r>
    </w:p>
    <w:p>
      <w:pPr>
        <w:pStyle w:val="ListBullet"/>
      </w:pPr>
      <w:r>
        <w:rPr>
          <w:rFonts w:ascii="Times New Roman" w:hAnsi="Times New Roman"/>
          <w:sz w:val="24"/>
        </w:rPr>
        <w:t>Correctly routes trivial queries to cheap models and expert queries to premium models</w:t>
      </w:r>
    </w:p>
    <w:p>
      <w:pPr>
        <w:pStyle w:val="ListBullet"/>
      </w:pPr>
      <w:r>
        <w:rPr>
          <w:rFonts w:ascii="Times New Roman" w:hAnsi="Times New Roman"/>
          <w:sz w:val="24"/>
        </w:rPr>
        <w:t>Achieves ~85% cost reduction compared to using a single premium model for all queries</w:t>
      </w:r>
    </w:p>
    <w:p>
      <w:pPr>
        <w:pStyle w:val="ListBullet"/>
      </w:pPr>
      <w:r>
        <w:rPr>
          <w:rFonts w:ascii="Times New Roman" w:hAnsi="Times New Roman"/>
          <w:sz w:val="24"/>
        </w:rPr>
        <w:t>Passes all 84 automated tests covering data integrity, routing accuracy, training, and edge cases</w:t>
      </w:r>
    </w:p>
    <w:p>
      <w:pPr>
        <w:pStyle w:val="Heading2"/>
      </w:pPr>
      <w:r>
        <w:t>12.2 Future Work</w:t>
      </w:r>
    </w:p>
    <w:p>
      <w:pPr>
        <w:pStyle w:val="ListBullet"/>
      </w:pPr>
      <w:r>
        <w:rPr>
          <w:rFonts w:ascii="Times New Roman" w:hAnsi="Times New Roman"/>
          <w:sz w:val="24"/>
        </w:rPr>
        <w:t>Expand gold evaluation set to 200–300 queries for threshold calibration</w:t>
      </w:r>
    </w:p>
    <w:p>
      <w:pPr>
        <w:pStyle w:val="ListBullet"/>
      </w:pPr>
      <w:r>
        <w:rPr>
          <w:rFonts w:ascii="Times New Roman" w:hAnsi="Times New Roman"/>
          <w:sz w:val="24"/>
        </w:rPr>
        <w:t>Collect real user queries and feedback to retrain the router on actual usage patterns</w:t>
      </w:r>
    </w:p>
    <w:p>
      <w:pPr>
        <w:pStyle w:val="ListBullet"/>
      </w:pPr>
      <w:r>
        <w:rPr>
          <w:rFonts w:ascii="Times New Roman" w:hAnsi="Times New Roman"/>
          <w:sz w:val="24"/>
        </w:rPr>
        <w:t>Implement A/B testing between benchmark lookup and trained GBC to measure real-world accuracy</w:t>
      </w:r>
    </w:p>
    <w:p>
      <w:pPr>
        <w:pStyle w:val="ListBullet"/>
      </w:pPr>
      <w:r>
        <w:rPr>
          <w:rFonts w:ascii="Times New Roman" w:hAnsi="Times New Roman"/>
          <w:sz w:val="24"/>
        </w:rPr>
        <w:t>Add model-specific latency tracking to incorporate response time into the value scoring</w:t>
      </w:r>
    </w:p>
    <w:p>
      <w:pPr>
        <w:pStyle w:val="ListBullet"/>
      </w:pPr>
      <w:r>
        <w:rPr>
          <w:rFonts w:ascii="Times New Roman" w:hAnsi="Times New Roman"/>
          <w:sz w:val="24"/>
        </w:rPr>
        <w:t>Implement dynamic benchmark updates as new model versions are released</w:t>
      </w:r>
    </w:p>
    <w:p>
      <w:pPr>
        <w:pStyle w:val="Heading2"/>
      </w:pPr>
      <w:r>
        <w:t>12.3 File Structure</w:t>
      </w:r>
    </w:p>
    <w:tbl>
      <w:tblPr>
        <w:tblStyle w:val="TableGrid"/>
        <w:tblW w:type="auto" w:w="0"/>
        <w:jc w:val="center"/>
        <w:tblLook w:firstColumn="1" w:firstRow="1" w:lastColumn="0" w:lastRow="0" w:noHBand="0" w:noVBand="1" w:val="04A0"/>
      </w:tblPr>
      <w:tblGrid>
        <w:gridCol w:w="4320"/>
        <w:gridCol w:w="4320"/>
      </w:tblGrid>
      <w:tr>
        <w:tc>
          <w:tcPr>
            <w:tcW w:type="dxa" w:w="4320"/>
            <w:shd w:fill="1B3A5C" w:val="clear"/>
          </w:tcPr>
          <w:p>
            <w:pPr>
              <w:jc w:val="center"/>
            </w:pPr>
            <w:r>
              <w:rPr>
                <w:rFonts w:ascii="Times New Roman" w:hAnsi="Times New Roman"/>
                <w:b/>
                <w:color w:val="FFFFFF"/>
                <w:sz w:val="20"/>
              </w:rPr>
              <w:t>File</w:t>
            </w:r>
          </w:p>
        </w:tc>
        <w:tc>
          <w:tcPr>
            <w:tcW w:type="dxa" w:w="4320"/>
            <w:shd w:fill="1B3A5C" w:val="clear"/>
          </w:tcPr>
          <w:p>
            <w:pPr>
              <w:jc w:val="center"/>
            </w:pPr>
            <w:r>
              <w:rPr>
                <w:rFonts w:ascii="Times New Roman" w:hAnsi="Times New Roman"/>
                <w:b/>
                <w:color w:val="FFFFFF"/>
                <w:sz w:val="20"/>
              </w:rPr>
              <w:t>Purpose</w:t>
            </w:r>
          </w:p>
        </w:tc>
      </w:tr>
      <w:tr>
        <w:tc>
          <w:tcPr>
            <w:tcW w:type="dxa" w:w="4320"/>
          </w:tcPr>
          <w:p>
            <w:r>
              <w:rPr>
                <w:rFonts w:ascii="Times New Roman" w:hAnsi="Times New Roman"/>
                <w:sz w:val="20"/>
              </w:rPr>
              <w:t>src/layer0_model_infra/routing/benchmark_router.py</w:t>
            </w:r>
          </w:p>
        </w:tc>
        <w:tc>
          <w:tcPr>
            <w:tcW w:type="dxa" w:w="4320"/>
          </w:tcPr>
          <w:p>
            <w:r>
              <w:rPr>
                <w:rFonts w:ascii="Times New Roman" w:hAnsi="Times New Roman"/>
                <w:sz w:val="20"/>
              </w:rPr>
              <w:t>Core router: SentenceTransformer + GBC</w:t>
            </w:r>
          </w:p>
        </w:tc>
      </w:tr>
      <w:tr>
        <w:tc>
          <w:tcPr>
            <w:tcW w:type="dxa" w:w="4320"/>
            <w:shd w:fill="F2F6FA" w:val="clear"/>
          </w:tcPr>
          <w:p>
            <w:r>
              <w:rPr>
                <w:rFonts w:ascii="Times New Roman" w:hAnsi="Times New Roman"/>
                <w:sz w:val="20"/>
              </w:rPr>
              <w:t>src/layer0_model_infra/routing/complexity_classifier.py</w:t>
            </w:r>
          </w:p>
        </w:tc>
        <w:tc>
          <w:tcPr>
            <w:tcW w:type="dxa" w:w="4320"/>
            <w:shd w:fill="F2F6FA" w:val="clear"/>
          </w:tcPr>
          <w:p>
            <w:r>
              <w:rPr>
                <w:rFonts w:ascii="Times New Roman" w:hAnsi="Times New Roman"/>
                <w:sz w:val="20"/>
              </w:rPr>
              <w:t>LLM-based rubric complexity classifier</w:t>
            </w:r>
          </w:p>
        </w:tc>
      </w:tr>
      <w:tr>
        <w:tc>
          <w:tcPr>
            <w:tcW w:type="dxa" w:w="4320"/>
          </w:tcPr>
          <w:p>
            <w:r>
              <w:rPr>
                <w:rFonts w:ascii="Times New Roman" w:hAnsi="Times New Roman"/>
                <w:sz w:val="20"/>
              </w:rPr>
              <w:t>src/layer0_model_infra/routing/fast_triage.py</w:t>
            </w:r>
          </w:p>
        </w:tc>
        <w:tc>
          <w:tcPr>
            <w:tcW w:type="dxa" w:w="4320"/>
          </w:tcPr>
          <w:p>
            <w:r>
              <w:rPr>
                <w:rFonts w:ascii="Times New Roman" w:hAnsi="Times New Roman"/>
                <w:sz w:val="20"/>
              </w:rPr>
              <w:t>Fast triage: intent, domain, complexity</w:t>
            </w:r>
          </w:p>
        </w:tc>
      </w:tr>
      <w:tr>
        <w:tc>
          <w:tcPr>
            <w:tcW w:type="dxa" w:w="4320"/>
            <w:shd w:fill="F2F6FA" w:val="clear"/>
          </w:tcPr>
          <w:p>
            <w:r>
              <w:rPr>
                <w:rFonts w:ascii="Times New Roman" w:hAnsi="Times New Roman"/>
                <w:sz w:val="20"/>
              </w:rPr>
              <w:t>src/layer0_model_infra/router.py</w:t>
            </w:r>
          </w:p>
        </w:tc>
        <w:tc>
          <w:tcPr>
            <w:tcW w:type="dxa" w:w="4320"/>
            <w:shd w:fill="F2F6FA" w:val="clear"/>
          </w:tcPr>
          <w:p>
            <w:r>
              <w:rPr>
                <w:rFonts w:ascii="Times New Roman" w:hAnsi="Times New Roman"/>
                <w:sz w:val="20"/>
              </w:rPr>
              <w:t>Elite 9-layer routing pipeline</w:t>
            </w:r>
          </w:p>
        </w:tc>
      </w:tr>
      <w:tr>
        <w:tc>
          <w:tcPr>
            <w:tcW w:type="dxa" w:w="4320"/>
          </w:tcPr>
          <w:p>
            <w:r>
              <w:rPr>
                <w:rFonts w:ascii="Times New Roman" w:hAnsi="Times New Roman"/>
                <w:sz w:val="20"/>
              </w:rPr>
              <w:t>src/layer0_model_infra/data/model_benchmarks.json</w:t>
            </w:r>
          </w:p>
        </w:tc>
        <w:tc>
          <w:tcPr>
            <w:tcW w:type="dxa" w:w="4320"/>
          </w:tcPr>
          <w:p>
            <w:r>
              <w:rPr>
                <w:rFonts w:ascii="Times New Roman" w:hAnsi="Times New Roman"/>
                <w:sz w:val="20"/>
              </w:rPr>
              <w:t>22 LLM benchmark scores + costs</w:t>
            </w:r>
          </w:p>
        </w:tc>
      </w:tr>
      <w:tr>
        <w:tc>
          <w:tcPr>
            <w:tcW w:type="dxa" w:w="4320"/>
            <w:shd w:fill="F2F6FA" w:val="clear"/>
          </w:tcPr>
          <w:p>
            <w:r>
              <w:rPr>
                <w:rFonts w:ascii="Times New Roman" w:hAnsi="Times New Roman"/>
                <w:sz w:val="20"/>
              </w:rPr>
              <w:t>src/layer0_model_infra/data/router_training_queries.json</w:t>
            </w:r>
          </w:p>
        </w:tc>
        <w:tc>
          <w:tcPr>
            <w:tcW w:type="dxa" w:w="4320"/>
            <w:shd w:fill="F2F6FA" w:val="clear"/>
          </w:tcPr>
          <w:p>
            <w:r>
              <w:rPr>
                <w:rFonts w:ascii="Times New Roman" w:hAnsi="Times New Roman"/>
                <w:sz w:val="20"/>
              </w:rPr>
              <w:t>200 training queries</w:t>
            </w:r>
          </w:p>
        </w:tc>
      </w:tr>
      <w:tr>
        <w:tc>
          <w:tcPr>
            <w:tcW w:type="dxa" w:w="4320"/>
          </w:tcPr>
          <w:p>
            <w:r>
              <w:rPr>
                <w:rFonts w:ascii="Times New Roman" w:hAnsi="Times New Roman"/>
                <w:sz w:val="20"/>
              </w:rPr>
              <w:t>tests/layer0_model_infra/test_benchmark_router.py</w:t>
            </w:r>
          </w:p>
        </w:tc>
        <w:tc>
          <w:tcPr>
            <w:tcW w:type="dxa" w:w="4320"/>
          </w:tcPr>
          <w:p>
            <w:r>
              <w:rPr>
                <w:rFonts w:ascii="Times New Roman" w:hAnsi="Times New Roman"/>
                <w:sz w:val="20"/>
              </w:rPr>
              <w:t>22 tests for the router</w:t>
            </w:r>
          </w:p>
        </w:tc>
      </w:tr>
      <w:tr>
        <w:tc>
          <w:tcPr>
            <w:tcW w:type="dxa" w:w="4320"/>
            <w:shd w:fill="F2F6FA" w:val="clear"/>
          </w:tcPr>
          <w:p>
            <w:r>
              <w:rPr>
                <w:rFonts w:ascii="Times New Roman" w:hAnsi="Times New Roman"/>
                <w:sz w:val="20"/>
              </w:rPr>
              <w:t>tests/layer0_model_infra/test_complexity_classifier.py</w:t>
            </w:r>
          </w:p>
        </w:tc>
        <w:tc>
          <w:tcPr>
            <w:tcW w:type="dxa" w:w="4320"/>
            <w:shd w:fill="F2F6FA" w:val="clear"/>
          </w:tcPr>
          <w:p>
            <w:r>
              <w:rPr>
                <w:rFonts w:ascii="Times New Roman" w:hAnsi="Times New Roman"/>
                <w:sz w:val="20"/>
              </w:rPr>
              <w:t>25 tests for the classifier</w:t>
            </w:r>
          </w:p>
        </w:tc>
      </w:tr>
      <w:tr>
        <w:tc>
          <w:tcPr>
            <w:tcW w:type="dxa" w:w="4320"/>
          </w:tcPr>
          <w:p>
            <w:r>
              <w:rPr>
                <w:rFonts w:ascii="Times New Roman" w:hAnsi="Times New Roman"/>
                <w:sz w:val="20"/>
              </w:rPr>
              <w:t>tests/layer0_model_infra/test_fast_triage.py</w:t>
            </w:r>
          </w:p>
        </w:tc>
        <w:tc>
          <w:tcPr>
            <w:tcW w:type="dxa" w:w="4320"/>
          </w:tcPr>
          <w:p>
            <w:r>
              <w:rPr>
                <w:rFonts w:ascii="Times New Roman" w:hAnsi="Times New Roman"/>
                <w:sz w:val="20"/>
              </w:rPr>
              <w:t>37 tests for fast triage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i/>
      <w:color w:val="1B3A5C"/>
      <w:sz w:val="40"/>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