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rHeight w:val="373.55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10/03//2026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SWTID-2026-5879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Automating data import and relationship mapping using import sets &amp; dot walking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Training Accuracy - </w:t>
              <w:br w:type="textWrapping"/>
              <w:br w:type="textWrapping"/>
              <w:t xml:space="preserve">Validation Accuracy -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Fine Tunning Result( if Done)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Accuracy -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y/HNey942E6vyDSnSSmB5EjRA==">CgMxLjA4AHIhMWpsMVNycHJKS0M0YVA3N2FDbHJDOE9aSzQ0bEpvWEt2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