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10/03/2026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SWTID-2026-5879</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Automating data import and relationship mapping using import sets &amp; dot walking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Maximum Marks</w:t>
            </w:r>
          </w:p>
        </w:tc>
        <w:tc>
          <w:tcPr/>
          <w:p w:rsidR="00000000" w:rsidDel="00000000" w:rsidP="00000000" w:rsidRDefault="00000000" w:rsidRPr="00000000" w14:paraId="0000000D">
            <w:pPr>
              <w:rPr/>
            </w:pPr>
            <w:r w:rsidDel="00000000" w:rsidR="00000000" w:rsidRPr="00000000">
              <w:rPr>
                <w:rtl w:val="0"/>
              </w:rPr>
              <w:t xml:space="preserve">4 Marks</w:t>
            </w:r>
          </w:p>
        </w:tc>
      </w:tr>
    </w:tbl>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3">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4">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5">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7"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9">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A">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B">
      <w:pPr>
        <w:rPr>
          <w:sz w:val="24"/>
          <w:szCs w:val="24"/>
        </w:rPr>
      </w:pPr>
      <w:r w:rsidDel="00000000" w:rsidR="00000000" w:rsidRPr="00000000">
        <w:rPr/>
        <w:drawing>
          <wp:inline distB="0" distT="0" distL="0" distR="0">
            <wp:extent cx="5100449" cy="4371490"/>
            <wp:effectExtent b="0" l="0" r="0" t="0"/>
            <wp:docPr descr="Diagram&#10;&#10;Description automatically generated" id="8" name="image2.jpg"/>
            <a:graphic>
              <a:graphicData uri="http://schemas.openxmlformats.org/drawingml/2006/picture">
                <pic:pic>
                  <pic:nvPicPr>
                    <pic:cNvPr descr="Diagram&#10;&#10;Description automatically generated" id="0" name="image2.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qi1QzxijGd4WIKisxQ9xKkSrw==">CgMxLjA4AHIhMWUzRW9lb3BLV29VZXJsOG83eHBZTXJwNmJXTXV5ZUdW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