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i w:val="1"/>
          <w:sz w:val="24"/>
          <w:szCs w:val="24"/>
        </w:rPr>
      </w:pPr>
      <w:r w:rsidDel="00000000" w:rsidR="00000000" w:rsidRPr="00000000">
        <w:rPr>
          <w:i w:val="1"/>
          <w:sz w:val="24"/>
          <w:szCs w:val="24"/>
          <w:rtl w:val="0"/>
        </w:rPr>
        <w:t xml:space="preserve">                                                                                                                                                                                                                                                                                                                                                                                          </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6870"/>
        <w:gridCol w:w="1200"/>
        <w:tblGridChange w:id="0">
          <w:tblGrid>
            <w:gridCol w:w="1290"/>
            <w:gridCol w:w="6870"/>
            <w:gridCol w:w="120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i w:val="1"/>
                <w:sz w:val="24"/>
                <w:szCs w:val="24"/>
              </w:rPr>
            </w:pPr>
            <w:r w:rsidDel="00000000" w:rsidR="00000000" w:rsidRPr="00000000">
              <w:rPr>
                <w:i w:val="1"/>
                <w:sz w:val="24"/>
                <w:szCs w:val="24"/>
              </w:rPr>
              <w:drawing>
                <wp:inline distB="0" distT="0" distL="0" distR="0">
                  <wp:extent cx="633413" cy="7729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3413" cy="77297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jc w:val="center"/>
              <w:rPr>
                <w:i w:val="1"/>
                <w:sz w:val="24"/>
                <w:szCs w:val="24"/>
              </w:rPr>
            </w:pPr>
            <w:r w:rsidDel="00000000" w:rsidR="00000000" w:rsidRPr="00000000">
              <w:rPr>
                <w:i w:val="1"/>
                <w:sz w:val="24"/>
                <w:szCs w:val="24"/>
                <w:rtl w:val="0"/>
              </w:rPr>
              <w:t xml:space="preserve">Софийски университет „Св. Климент Охридски“</w:t>
              <w:br w:type="textWrapping"/>
              <w:t xml:space="preserve">Факултет по математика и информатика</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i w:val="1"/>
                <w:sz w:val="24"/>
                <w:szCs w:val="24"/>
              </w:rPr>
            </w:pPr>
            <w:r w:rsidDel="00000000" w:rsidR="00000000" w:rsidRPr="00000000">
              <w:rPr>
                <w:rtl w:val="0"/>
              </w:rPr>
            </w:r>
          </w:p>
        </w:tc>
      </w:tr>
    </w:tbl>
    <w:p w:rsidR="00000000" w:rsidDel="00000000" w:rsidP="00000000" w:rsidRDefault="00000000" w:rsidRPr="00000000" w14:paraId="00000005">
      <w:pPr>
        <w:pStyle w:val="Title"/>
        <w:jc w:val="center"/>
        <w:rPr/>
      </w:pPr>
      <w:bookmarkStart w:colFirst="0" w:colLast="0" w:name="_z5rp91gouke" w:id="0"/>
      <w:bookmarkEnd w:id="0"/>
      <w:r w:rsidDel="00000000" w:rsidR="00000000" w:rsidRPr="00000000">
        <w:rPr>
          <w:rtl w:val="0"/>
        </w:rPr>
        <w:t xml:space="preserve">Домашна работа 2</w:t>
      </w:r>
    </w:p>
    <w:p w:rsidR="00000000" w:rsidDel="00000000" w:rsidP="00000000" w:rsidRDefault="00000000" w:rsidRPr="00000000" w14:paraId="00000006">
      <w:pPr>
        <w:jc w:val="center"/>
        <w:rPr>
          <w:i w:val="1"/>
        </w:rPr>
      </w:pPr>
      <w:r w:rsidDel="00000000" w:rsidR="00000000" w:rsidRPr="00000000">
        <w:rPr>
          <w:i w:val="1"/>
          <w:rtl w:val="0"/>
        </w:rPr>
        <w:t xml:space="preserve">курс Структури от Данни и Програмиарне</w:t>
      </w:r>
    </w:p>
    <w:p w:rsidR="00000000" w:rsidDel="00000000" w:rsidP="00000000" w:rsidRDefault="00000000" w:rsidRPr="00000000" w14:paraId="00000007">
      <w:pPr>
        <w:jc w:val="center"/>
        <w:rPr>
          <w:i w:val="1"/>
        </w:rPr>
      </w:pPr>
      <w:r w:rsidDel="00000000" w:rsidR="00000000" w:rsidRPr="00000000">
        <w:rPr>
          <w:i w:val="1"/>
          <w:rtl w:val="0"/>
        </w:rPr>
        <w:t xml:space="preserve">за специалност Информатика</w:t>
      </w:r>
    </w:p>
    <w:p w:rsidR="00000000" w:rsidDel="00000000" w:rsidP="00000000" w:rsidRDefault="00000000" w:rsidRPr="00000000" w14:paraId="00000008">
      <w:pPr>
        <w:jc w:val="center"/>
        <w:rPr>
          <w:i w:val="1"/>
        </w:rPr>
      </w:pPr>
      <w:r w:rsidDel="00000000" w:rsidR="00000000" w:rsidRPr="00000000">
        <w:rPr>
          <w:i w:val="1"/>
          <w:rtl w:val="0"/>
        </w:rPr>
        <w:t xml:space="preserve">зимен семестър 2020/21 г.</w:t>
      </w:r>
    </w:p>
    <w:p w:rsidR="00000000" w:rsidDel="00000000" w:rsidP="00000000" w:rsidRDefault="00000000" w:rsidRPr="00000000" w14:paraId="00000009">
      <w:pPr>
        <w:jc w:val="center"/>
        <w:rPr>
          <w:i w:val="1"/>
        </w:rPr>
      </w:pPr>
      <w:r w:rsidDel="00000000" w:rsidR="00000000" w:rsidRPr="00000000">
        <w:rPr>
          <w:rtl w:val="0"/>
        </w:rPr>
      </w:r>
    </w:p>
    <w:p w:rsidR="00000000" w:rsidDel="00000000" w:rsidP="00000000" w:rsidRDefault="00000000" w:rsidRPr="00000000" w14:paraId="0000000A">
      <w:pPr>
        <w:rPr>
          <w:color w:val="ff0000"/>
        </w:rPr>
      </w:pPr>
      <w:r w:rsidDel="00000000" w:rsidR="00000000" w:rsidRPr="00000000">
        <w:rPr>
          <w:color w:val="ff0000"/>
          <w:rtl w:val="0"/>
        </w:rPr>
        <w:t xml:space="preserve">Важно: Решенията ви трябва да отговарят и на дадените по-долу изисквания:</w:t>
      </w:r>
    </w:p>
    <w:p w:rsidR="00000000" w:rsidDel="00000000" w:rsidP="00000000" w:rsidRDefault="00000000" w:rsidRPr="00000000" w14:paraId="0000000B">
      <w:pPr>
        <w:numPr>
          <w:ilvl w:val="0"/>
          <w:numId w:val="1"/>
        </w:numPr>
        <w:spacing w:line="240" w:lineRule="auto"/>
        <w:ind w:left="360" w:hanging="360"/>
      </w:pPr>
      <w:r w:rsidDel="00000000" w:rsidR="00000000" w:rsidRPr="00000000">
        <w:rPr>
          <w:rtl w:val="0"/>
        </w:rPr>
        <w:t xml:space="preserve">Решете задачата на C++;</w:t>
      </w:r>
    </w:p>
    <w:p w:rsidR="00000000" w:rsidDel="00000000" w:rsidP="00000000" w:rsidRDefault="00000000" w:rsidRPr="00000000" w14:paraId="0000000C">
      <w:pPr>
        <w:numPr>
          <w:ilvl w:val="0"/>
          <w:numId w:val="1"/>
        </w:numPr>
        <w:spacing w:line="240" w:lineRule="auto"/>
        <w:ind w:left="360" w:hanging="360"/>
        <w:jc w:val="both"/>
      </w:pPr>
      <w:r w:rsidDel="00000000" w:rsidR="00000000" w:rsidRPr="00000000">
        <w:rPr>
          <w:rtl w:val="0"/>
        </w:rPr>
        <w:t xml:space="preserve">Решенията ви трябва да се изграждат успешно и да работят с поне един от компилаторите GCC 8.1 или MSVC 19 (Visual Studio 2019) или по-стари техни версии;</w:t>
      </w:r>
    </w:p>
    <w:p w:rsidR="00000000" w:rsidDel="00000000" w:rsidP="00000000" w:rsidRDefault="00000000" w:rsidRPr="00000000" w14:paraId="0000000D">
      <w:pPr>
        <w:numPr>
          <w:ilvl w:val="0"/>
          <w:numId w:val="1"/>
        </w:numPr>
        <w:spacing w:line="240" w:lineRule="auto"/>
        <w:ind w:left="360" w:hanging="360"/>
        <w:jc w:val="both"/>
      </w:pPr>
      <w:r w:rsidDel="00000000" w:rsidR="00000000" w:rsidRPr="00000000">
        <w:rPr>
          <w:rtl w:val="0"/>
        </w:rPr>
        <w:t xml:space="preserve">В решението си може да използвате структури от библиотеката STL, но изборът им трябва да е добре съобразен с изучавания материал и естеството на задачата;</w:t>
      </w:r>
    </w:p>
    <w:p w:rsidR="00000000" w:rsidDel="00000000" w:rsidP="00000000" w:rsidRDefault="00000000" w:rsidRPr="00000000" w14:paraId="0000000E">
      <w:pPr>
        <w:numPr>
          <w:ilvl w:val="0"/>
          <w:numId w:val="1"/>
        </w:numPr>
        <w:spacing w:line="240" w:lineRule="auto"/>
        <w:ind w:left="360" w:hanging="360"/>
        <w:jc w:val="both"/>
      </w:pPr>
      <w:r w:rsidDel="00000000" w:rsidR="00000000" w:rsidRPr="00000000">
        <w:rPr>
          <w:rtl w:val="0"/>
        </w:rPr>
        <w:t xml:space="preserve">Където не е посочено друго, може да считате, че входните данни са коректни спрямо условието.</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720"/>
        <w:jc w:val="both"/>
        <w:rPr/>
      </w:pPr>
      <w:r w:rsidDel="00000000" w:rsidR="00000000" w:rsidRPr="00000000">
        <w:rPr>
          <w:rtl w:val="0"/>
        </w:rPr>
        <w:t xml:space="preserve">В навечерието на светлите празници на северния полюс кипи трескава работа. Тази година много хора са били вкъщи послушни и затова на Дядо Коледа му се наложило да отвори две фабрики, в които неуморните елфи да изработват подаръците на три смени. Поради голямото натоварване, а също и заради противопандемичните мерки, процесът не е толкова безпроблемен, колкото предните години. За щастие добрият старец знае как се правят нещата в съвременния свят и е наел QA екип.</w:t>
      </w:r>
    </w:p>
    <w:p w:rsidR="00000000" w:rsidDel="00000000" w:rsidP="00000000" w:rsidRDefault="00000000" w:rsidRPr="00000000" w14:paraId="00000011">
      <w:pPr>
        <w:ind w:firstLine="720"/>
        <w:jc w:val="both"/>
        <w:rPr/>
      </w:pPr>
      <w:r w:rsidDel="00000000" w:rsidR="00000000" w:rsidRPr="00000000">
        <w:rPr>
          <w:rtl w:val="0"/>
        </w:rPr>
        <w:t xml:space="preserve">Един от най-търсените подаръци този сезон са шарените огърлици. И то не просто огърлици, а комплекти от две еднакви огърлици! Както можете да се досетите, двете огърлици от комплекта се изработват в двете фабрики, но… както стана ясно елфите са уморени и допускат грешки. Така до QA екипа достигат двойки почти еднакви огърлици… Но понеже никой не иска подаръците да са ‘почти’, те трябва да се поправят. Известно е, че мънистата, от които са направени огърлиците, могат да се пребоядисват. В зависимост от цвета, в който вече е оцветено едно мънисто и новият цвят, в който искаме да го боядисаме, времето за обработка варира. За съжаление не от всеки до всеки цвят можем да пребоядисаме директно. Понякога се налага да минем през няколко междинни пребоядисвания (няколко слоя боя), което допълнително забавя процеса.</w:t>
      </w:r>
    </w:p>
    <w:p w:rsidR="00000000" w:rsidDel="00000000" w:rsidP="00000000" w:rsidRDefault="00000000" w:rsidRPr="00000000" w14:paraId="00000012">
      <w:pPr>
        <w:ind w:firstLine="720"/>
        <w:jc w:val="both"/>
        <w:rPr/>
      </w:pPr>
      <w:r w:rsidDel="00000000" w:rsidR="00000000" w:rsidRPr="00000000">
        <w:rPr>
          <w:rtl w:val="0"/>
        </w:rPr>
        <w:t xml:space="preserve">Вашата задача е да напишете програма, която по подадени данни за двете огърлици и таблица, в която е записано времето за пребоядисване за всяка двойка цветове,определя общото време, за което можем да пребоядисаме мъниста от </w:t>
      </w:r>
      <w:r w:rsidDel="00000000" w:rsidR="00000000" w:rsidRPr="00000000">
        <w:rPr>
          <w:b w:val="1"/>
          <w:rtl w:val="0"/>
        </w:rPr>
        <w:t xml:space="preserve">едната или от двете </w:t>
      </w:r>
      <w:r w:rsidDel="00000000" w:rsidR="00000000" w:rsidRPr="00000000">
        <w:rPr>
          <w:rtl w:val="0"/>
        </w:rPr>
        <w:t xml:space="preserve">огърлици, така че да получим комплект от две еднакви огърлици. Нямаме възможност за разместване, премахване или добавяне на мъниста. Общото време е сума от времената за обработка на всички мъниста.</w:t>
      </w:r>
    </w:p>
    <w:p w:rsidR="00000000" w:rsidDel="00000000" w:rsidP="00000000" w:rsidRDefault="00000000" w:rsidRPr="00000000" w14:paraId="00000013">
      <w:pPr>
        <w:jc w:val="both"/>
        <w:rPr/>
      </w:pPr>
      <w:r w:rsidDel="00000000" w:rsidR="00000000" w:rsidRPr="00000000">
        <w:rPr>
          <w:rtl w:val="0"/>
        </w:rPr>
        <w:tab/>
        <w:t xml:space="preserve">В тази програма, всеки цвят ще се кодира със символ от стандартната ASCII таблица (тези с кодове между ‘!’ (33) и ‘~’ (126)). Входните данни ще се четат от текстов файл, на първия ред на който ще стоят две числа </w:t>
      </w:r>
      <w:r w:rsidDel="00000000" w:rsidR="00000000" w:rsidRPr="00000000">
        <w:rPr>
          <w:b w:val="1"/>
          <w:rtl w:val="0"/>
        </w:rPr>
        <w:t xml:space="preserve">N</w:t>
      </w:r>
      <w:r w:rsidDel="00000000" w:rsidR="00000000" w:rsidRPr="00000000">
        <w:rPr>
          <w:rtl w:val="0"/>
        </w:rPr>
        <w:t xml:space="preserve"> и </w:t>
      </w:r>
      <w:r w:rsidDel="00000000" w:rsidR="00000000" w:rsidRPr="00000000">
        <w:rPr>
          <w:b w:val="1"/>
          <w:rtl w:val="0"/>
        </w:rPr>
        <w:t xml:space="preserve">M. </w:t>
      </w:r>
      <w:r w:rsidDel="00000000" w:rsidR="00000000" w:rsidRPr="00000000">
        <w:rPr>
          <w:rtl w:val="0"/>
        </w:rPr>
        <w:t xml:space="preserve">Числото </w:t>
      </w:r>
      <w:r w:rsidDel="00000000" w:rsidR="00000000" w:rsidRPr="00000000">
        <w:rPr>
          <w:b w:val="1"/>
          <w:rtl w:val="0"/>
        </w:rPr>
        <w:t xml:space="preserve">N</w:t>
      </w:r>
      <w:r w:rsidDel="00000000" w:rsidR="00000000" w:rsidRPr="00000000">
        <w:rPr>
          <w:rtl w:val="0"/>
        </w:rPr>
        <w:t xml:space="preserve"> указва дължината на огърлиците в брой мъниста (символи), а </w:t>
      </w:r>
      <w:r w:rsidDel="00000000" w:rsidR="00000000" w:rsidRPr="00000000">
        <w:rPr>
          <w:b w:val="1"/>
          <w:rtl w:val="0"/>
        </w:rPr>
        <w:t xml:space="preserve">M</w:t>
      </w:r>
      <w:r w:rsidDel="00000000" w:rsidR="00000000" w:rsidRPr="00000000">
        <w:rPr>
          <w:rtl w:val="0"/>
        </w:rPr>
        <w:t xml:space="preserve"> е броят на възможните двойки цветове, които можем да променим. Следват </w:t>
      </w:r>
      <w:r w:rsidDel="00000000" w:rsidR="00000000" w:rsidRPr="00000000">
        <w:rPr>
          <w:b w:val="1"/>
          <w:rtl w:val="0"/>
        </w:rPr>
        <w:t xml:space="preserve">два пъти по N</w:t>
      </w:r>
      <w:r w:rsidDel="00000000" w:rsidR="00000000" w:rsidRPr="00000000">
        <w:rPr>
          <w:rtl w:val="0"/>
        </w:rPr>
        <w:t xml:space="preserve"> символа, които могат да бъдат разделени с празни символи (интервал, табулация или нов ред) - цветовете на мънистата на двете огърлици. След това ще следват M реда, всеки съставен от две букви и число - първоначален цвят на мънистото, цвят в който го пребоядисваме и време, нужно за това пребоядисване.</w:t>
      </w:r>
    </w:p>
    <w:p w:rsidR="00000000" w:rsidDel="00000000" w:rsidP="00000000" w:rsidRDefault="00000000" w:rsidRPr="00000000" w14:paraId="00000014">
      <w:pPr>
        <w:jc w:val="both"/>
        <w:rPr/>
      </w:pPr>
      <w:r w:rsidDel="00000000" w:rsidR="00000000" w:rsidRPr="00000000">
        <w:rPr>
          <w:rtl w:val="0"/>
        </w:rPr>
        <w:tab/>
        <w:t xml:space="preserve">Вашата програма трябва да изведе на стандартния изход едно число, указващо минималното време, за което двете огърлици могат да се направят еднакви, следвано от резултатната огърлица. Ако подобно нещо не е възможно, трябва да изведете -1 и текст “Not possible”.</w:t>
      </w:r>
    </w:p>
    <w:p w:rsidR="00000000" w:rsidDel="00000000" w:rsidP="00000000" w:rsidRDefault="00000000" w:rsidRPr="00000000" w14:paraId="00000015">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Пример:</w:t>
      </w:r>
    </w:p>
    <w:p w:rsidR="00000000" w:rsidDel="00000000" w:rsidP="00000000" w:rsidRDefault="00000000" w:rsidRPr="00000000" w14:paraId="00000017">
      <w:pPr>
        <w:jc w:val="both"/>
        <w:rPr>
          <w:b w:val="1"/>
          <w:i w:val="1"/>
        </w:rPr>
      </w:pPr>
      <w:r w:rsidDel="00000000" w:rsidR="00000000" w:rsidRPr="00000000">
        <w:rPr>
          <w:b w:val="1"/>
          <w:i w:val="1"/>
          <w:rtl w:val="0"/>
        </w:rPr>
        <w:t xml:space="preserve">Вход:</w:t>
        <w:tab/>
        <w:tab/>
        <w:tab/>
        <w:tab/>
        <w:t xml:space="preserve">Изход:</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rFonts w:ascii="Consolas" w:cs="Consolas" w:eastAsia="Consolas" w:hAnsi="Consolas"/>
        </w:rPr>
      </w:pPr>
      <w:r w:rsidDel="00000000" w:rsidR="00000000" w:rsidRPr="00000000">
        <w:rPr>
          <w:rFonts w:ascii="Consolas" w:cs="Consolas" w:eastAsia="Consolas" w:hAnsi="Consolas"/>
          <w:rtl w:val="0"/>
        </w:rPr>
        <w:t xml:space="preserve">5 3</w:t>
        <w:tab/>
        <w:tab/>
        <w:tab/>
        <w:tab/>
        <w:t xml:space="preserve">7</w:t>
        <w:br w:type="textWrapping"/>
        <w:t xml:space="preserve">Abcdd abcdf</w:t>
        <w:tab/>
        <w:tab/>
        <w:tab/>
        <w:t xml:space="preserve">abcde</w:t>
      </w:r>
    </w:p>
    <w:p w:rsidR="00000000" w:rsidDel="00000000" w:rsidP="00000000" w:rsidRDefault="00000000" w:rsidRPr="00000000" w14:paraId="0000001A">
      <w:pPr>
        <w:jc w:val="both"/>
        <w:rPr>
          <w:rFonts w:ascii="Consolas" w:cs="Consolas" w:eastAsia="Consolas" w:hAnsi="Consolas"/>
        </w:rPr>
      </w:pPr>
      <w:r w:rsidDel="00000000" w:rsidR="00000000" w:rsidRPr="00000000">
        <w:rPr>
          <w:rFonts w:ascii="Consolas" w:cs="Consolas" w:eastAsia="Consolas" w:hAnsi="Consolas"/>
          <w:rtl w:val="0"/>
        </w:rPr>
        <w:t xml:space="preserve">A a 3</w:t>
      </w:r>
    </w:p>
    <w:p w:rsidR="00000000" w:rsidDel="00000000" w:rsidP="00000000" w:rsidRDefault="00000000" w:rsidRPr="00000000" w14:paraId="0000001B">
      <w:pPr>
        <w:jc w:val="both"/>
        <w:rPr>
          <w:rFonts w:ascii="Consolas" w:cs="Consolas" w:eastAsia="Consolas" w:hAnsi="Consolas"/>
        </w:rPr>
      </w:pPr>
      <w:r w:rsidDel="00000000" w:rsidR="00000000" w:rsidRPr="00000000">
        <w:rPr>
          <w:rFonts w:ascii="Consolas" w:cs="Consolas" w:eastAsia="Consolas" w:hAnsi="Consolas"/>
          <w:rtl w:val="0"/>
        </w:rPr>
        <w:t xml:space="preserve">d e 3</w:t>
      </w:r>
    </w:p>
    <w:p w:rsidR="00000000" w:rsidDel="00000000" w:rsidP="00000000" w:rsidRDefault="00000000" w:rsidRPr="00000000" w14:paraId="0000001C">
      <w:pPr>
        <w:jc w:val="both"/>
        <w:rPr>
          <w:rFonts w:ascii="Consolas" w:cs="Consolas" w:eastAsia="Consolas" w:hAnsi="Consolas"/>
        </w:rPr>
      </w:pPr>
      <w:r w:rsidDel="00000000" w:rsidR="00000000" w:rsidRPr="00000000">
        <w:rPr>
          <w:rFonts w:ascii="Consolas" w:cs="Consolas" w:eastAsia="Consolas" w:hAnsi="Consolas"/>
          <w:rtl w:val="0"/>
        </w:rPr>
        <w:t xml:space="preserve">f e 1</w:t>
      </w:r>
    </w:p>
    <w:p w:rsidR="00000000" w:rsidDel="00000000" w:rsidP="00000000" w:rsidRDefault="00000000" w:rsidRPr="00000000" w14:paraId="0000001D">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1E">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1F">
      <w:pPr>
        <w:jc w:val="both"/>
        <w:rPr>
          <w:b w:val="1"/>
          <w:i w:val="1"/>
        </w:rPr>
      </w:pPr>
      <w:r w:rsidDel="00000000" w:rsidR="00000000" w:rsidRPr="00000000">
        <w:rPr>
          <w:b w:val="1"/>
          <w:i w:val="1"/>
          <w:rtl w:val="0"/>
        </w:rPr>
        <w:t xml:space="preserve">Вход:</w:t>
        <w:tab/>
        <w:tab/>
        <w:tab/>
        <w:tab/>
        <w:t xml:space="preserve">Изход:</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rFonts w:ascii="Consolas" w:cs="Consolas" w:eastAsia="Consolas" w:hAnsi="Consolas"/>
        </w:rPr>
      </w:pPr>
      <w:r w:rsidDel="00000000" w:rsidR="00000000" w:rsidRPr="00000000">
        <w:rPr>
          <w:rFonts w:ascii="Consolas" w:cs="Consolas" w:eastAsia="Consolas" w:hAnsi="Consolas"/>
          <w:rtl w:val="0"/>
        </w:rPr>
        <w:t xml:space="preserve">5 3</w:t>
        <w:tab/>
        <w:tab/>
        <w:tab/>
        <w:tab/>
        <w:t xml:space="preserve">-1</w:t>
        <w:br w:type="textWrapping"/>
        <w:t xml:space="preserve">Abcdd abcdf</w:t>
        <w:tab/>
        <w:tab/>
        <w:tab/>
        <w:t xml:space="preserve">Not possible</w:t>
      </w:r>
    </w:p>
    <w:p w:rsidR="00000000" w:rsidDel="00000000" w:rsidP="00000000" w:rsidRDefault="00000000" w:rsidRPr="00000000" w14:paraId="00000022">
      <w:pPr>
        <w:jc w:val="both"/>
        <w:rPr>
          <w:rFonts w:ascii="Consolas" w:cs="Consolas" w:eastAsia="Consolas" w:hAnsi="Consolas"/>
        </w:rPr>
      </w:pPr>
      <w:r w:rsidDel="00000000" w:rsidR="00000000" w:rsidRPr="00000000">
        <w:rPr>
          <w:rFonts w:ascii="Consolas" w:cs="Consolas" w:eastAsia="Consolas" w:hAnsi="Consolas"/>
          <w:rtl w:val="0"/>
        </w:rPr>
        <w:t xml:space="preserve">A a 3</w:t>
      </w:r>
    </w:p>
    <w:p w:rsidR="00000000" w:rsidDel="00000000" w:rsidP="00000000" w:rsidRDefault="00000000" w:rsidRPr="00000000" w14:paraId="00000023">
      <w:pPr>
        <w:jc w:val="both"/>
        <w:rPr>
          <w:rFonts w:ascii="Consolas" w:cs="Consolas" w:eastAsia="Consolas" w:hAnsi="Consolas"/>
        </w:rPr>
      </w:pPr>
      <w:r w:rsidDel="00000000" w:rsidR="00000000" w:rsidRPr="00000000">
        <w:rPr>
          <w:rFonts w:ascii="Consolas" w:cs="Consolas" w:eastAsia="Consolas" w:hAnsi="Consolas"/>
          <w:rtl w:val="0"/>
        </w:rPr>
        <w:t xml:space="preserve">d e 3</w:t>
      </w:r>
    </w:p>
    <w:p w:rsidR="00000000" w:rsidDel="00000000" w:rsidP="00000000" w:rsidRDefault="00000000" w:rsidRPr="00000000" w14:paraId="00000024">
      <w:pPr>
        <w:jc w:val="both"/>
        <w:rPr>
          <w:rFonts w:ascii="Consolas" w:cs="Consolas" w:eastAsia="Consolas" w:hAnsi="Consolas"/>
        </w:rPr>
      </w:pPr>
      <w:r w:rsidDel="00000000" w:rsidR="00000000" w:rsidRPr="00000000">
        <w:rPr>
          <w:rFonts w:ascii="Consolas" w:cs="Consolas" w:eastAsia="Consolas" w:hAnsi="Consolas"/>
          <w:rtl w:val="0"/>
        </w:rPr>
        <w:t xml:space="preserve">f a 1</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b w:val="1"/>
          <w:i w:val="1"/>
          <w:rtl w:val="0"/>
        </w:rPr>
        <w:t xml:space="preserve">Вход:</w:t>
        <w:tab/>
        <w:tab/>
        <w:tab/>
        <w:tab/>
        <w:t xml:space="preserve">Изход:</w:t>
      </w:r>
      <w:r w:rsidDel="00000000" w:rsidR="00000000" w:rsidRPr="00000000">
        <w:rPr>
          <w:rtl w:val="0"/>
        </w:rPr>
      </w:r>
    </w:p>
    <w:p w:rsidR="00000000" w:rsidDel="00000000" w:rsidP="00000000" w:rsidRDefault="00000000" w:rsidRPr="00000000" w14:paraId="0000002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8">
      <w:pPr>
        <w:jc w:val="both"/>
        <w:rPr>
          <w:rFonts w:ascii="Consolas" w:cs="Consolas" w:eastAsia="Consolas" w:hAnsi="Consolas"/>
        </w:rPr>
      </w:pPr>
      <w:r w:rsidDel="00000000" w:rsidR="00000000" w:rsidRPr="00000000">
        <w:rPr>
          <w:rFonts w:ascii="Consolas" w:cs="Consolas" w:eastAsia="Consolas" w:hAnsi="Consolas"/>
          <w:rtl w:val="0"/>
        </w:rPr>
        <w:t xml:space="preserve">6 10</w:t>
        <w:tab/>
        <w:tab/>
        <w:tab/>
        <w:tab/>
        <w:t xml:space="preserve">12</w:t>
        <w:br w:type="textWrapping"/>
        <w:t xml:space="preserve">123!@# !@#123</w:t>
        <w:tab/>
        <w:tab/>
        <w:t xml:space="preserve">!!3!!3</w:t>
      </w:r>
    </w:p>
    <w:p w:rsidR="00000000" w:rsidDel="00000000" w:rsidP="00000000" w:rsidRDefault="00000000" w:rsidRPr="00000000" w14:paraId="00000029">
      <w:pPr>
        <w:jc w:val="both"/>
        <w:rPr>
          <w:rFonts w:ascii="Consolas" w:cs="Consolas" w:eastAsia="Consolas" w:hAnsi="Consolas"/>
        </w:rPr>
      </w:pPr>
      <w:r w:rsidDel="00000000" w:rsidR="00000000" w:rsidRPr="00000000">
        <w:rPr>
          <w:rFonts w:ascii="Consolas" w:cs="Consolas" w:eastAsia="Consolas" w:hAnsi="Consolas"/>
          <w:rtl w:val="0"/>
        </w:rPr>
        <w:t xml:space="preserve">1 ! 3</w:t>
      </w:r>
    </w:p>
    <w:p w:rsidR="00000000" w:rsidDel="00000000" w:rsidP="00000000" w:rsidRDefault="00000000" w:rsidRPr="00000000" w14:paraId="0000002A">
      <w:pPr>
        <w:jc w:val="both"/>
        <w:rPr>
          <w:rFonts w:ascii="Consolas" w:cs="Consolas" w:eastAsia="Consolas" w:hAnsi="Consolas"/>
        </w:rPr>
      </w:pPr>
      <w:r w:rsidDel="00000000" w:rsidR="00000000" w:rsidRPr="00000000">
        <w:rPr>
          <w:rFonts w:ascii="Consolas" w:cs="Consolas" w:eastAsia="Consolas" w:hAnsi="Consolas"/>
          <w:rtl w:val="0"/>
        </w:rPr>
        <w:t xml:space="preserve">1 2 1</w:t>
      </w:r>
    </w:p>
    <w:p w:rsidR="00000000" w:rsidDel="00000000" w:rsidP="00000000" w:rsidRDefault="00000000" w:rsidRPr="00000000" w14:paraId="0000002B">
      <w:pPr>
        <w:jc w:val="both"/>
        <w:rPr>
          <w:rFonts w:ascii="Consolas" w:cs="Consolas" w:eastAsia="Consolas" w:hAnsi="Consolas"/>
        </w:rPr>
      </w:pPr>
      <w:r w:rsidDel="00000000" w:rsidR="00000000" w:rsidRPr="00000000">
        <w:rPr>
          <w:rFonts w:ascii="Consolas" w:cs="Consolas" w:eastAsia="Consolas" w:hAnsi="Consolas"/>
          <w:rtl w:val="0"/>
        </w:rPr>
        <w:t xml:space="preserve">2 ! 1</w:t>
      </w:r>
    </w:p>
    <w:p w:rsidR="00000000" w:rsidDel="00000000" w:rsidP="00000000" w:rsidRDefault="00000000" w:rsidRPr="00000000" w14:paraId="0000002C">
      <w:pPr>
        <w:jc w:val="both"/>
        <w:rPr>
          <w:rFonts w:ascii="Consolas" w:cs="Consolas" w:eastAsia="Consolas" w:hAnsi="Consolas"/>
        </w:rPr>
      </w:pPr>
      <w:r w:rsidDel="00000000" w:rsidR="00000000" w:rsidRPr="00000000">
        <w:rPr>
          <w:rFonts w:ascii="Consolas" w:cs="Consolas" w:eastAsia="Consolas" w:hAnsi="Consolas"/>
          <w:rtl w:val="0"/>
        </w:rPr>
        <w:t xml:space="preserve">a b 2</w:t>
      </w:r>
    </w:p>
    <w:p w:rsidR="00000000" w:rsidDel="00000000" w:rsidP="00000000" w:rsidRDefault="00000000" w:rsidRPr="00000000" w14:paraId="0000002D">
      <w:pPr>
        <w:jc w:val="both"/>
        <w:rPr>
          <w:rFonts w:ascii="Consolas" w:cs="Consolas" w:eastAsia="Consolas" w:hAnsi="Consolas"/>
        </w:rPr>
      </w:pPr>
      <w:r w:rsidDel="00000000" w:rsidR="00000000" w:rsidRPr="00000000">
        <w:rPr>
          <w:rFonts w:ascii="Consolas" w:cs="Consolas" w:eastAsia="Consolas" w:hAnsi="Consolas"/>
          <w:rtl w:val="0"/>
        </w:rPr>
        <w:t xml:space="preserve"># 2 1</w:t>
      </w:r>
    </w:p>
    <w:p w:rsidR="00000000" w:rsidDel="00000000" w:rsidP="00000000" w:rsidRDefault="00000000" w:rsidRPr="00000000" w14:paraId="0000002E">
      <w:pPr>
        <w:jc w:val="both"/>
        <w:rPr>
          <w:rFonts w:ascii="Consolas" w:cs="Consolas" w:eastAsia="Consolas" w:hAnsi="Consolas"/>
        </w:rPr>
      </w:pPr>
      <w:r w:rsidDel="00000000" w:rsidR="00000000" w:rsidRPr="00000000">
        <w:rPr>
          <w:rFonts w:ascii="Consolas" w:cs="Consolas" w:eastAsia="Consolas" w:hAnsi="Consolas"/>
          <w:rtl w:val="0"/>
        </w:rPr>
        <w:t xml:space="preserve"># a 1</w:t>
      </w:r>
    </w:p>
    <w:p w:rsidR="00000000" w:rsidDel="00000000" w:rsidP="00000000" w:rsidRDefault="00000000" w:rsidRPr="00000000" w14:paraId="0000002F">
      <w:pPr>
        <w:jc w:val="both"/>
        <w:rPr>
          <w:rFonts w:ascii="Consolas" w:cs="Consolas" w:eastAsia="Consolas" w:hAnsi="Consolas"/>
        </w:rPr>
      </w:pPr>
      <w:r w:rsidDel="00000000" w:rsidR="00000000" w:rsidRPr="00000000">
        <w:rPr>
          <w:rFonts w:ascii="Consolas" w:cs="Consolas" w:eastAsia="Consolas" w:hAnsi="Consolas"/>
          <w:rtl w:val="0"/>
        </w:rPr>
        <w:t xml:space="preserve">b B 1</w:t>
      </w:r>
    </w:p>
    <w:p w:rsidR="00000000" w:rsidDel="00000000" w:rsidP="00000000" w:rsidRDefault="00000000" w:rsidRPr="00000000" w14:paraId="00000030">
      <w:pPr>
        <w:jc w:val="both"/>
        <w:rPr>
          <w:rFonts w:ascii="Consolas" w:cs="Consolas" w:eastAsia="Consolas" w:hAnsi="Consolas"/>
        </w:rPr>
      </w:pPr>
      <w:r w:rsidDel="00000000" w:rsidR="00000000" w:rsidRPr="00000000">
        <w:rPr>
          <w:rFonts w:ascii="Consolas" w:cs="Consolas" w:eastAsia="Consolas" w:hAnsi="Consolas"/>
          <w:rtl w:val="0"/>
        </w:rPr>
        <w:t xml:space="preserve">B @ 0</w:t>
      </w:r>
    </w:p>
    <w:p w:rsidR="00000000" w:rsidDel="00000000" w:rsidP="00000000" w:rsidRDefault="00000000" w:rsidRPr="00000000" w14:paraId="00000031">
      <w:pPr>
        <w:jc w:val="both"/>
        <w:rPr>
          <w:rFonts w:ascii="Consolas" w:cs="Consolas" w:eastAsia="Consolas" w:hAnsi="Consolas"/>
        </w:rPr>
      </w:pPr>
      <w:r w:rsidDel="00000000" w:rsidR="00000000" w:rsidRPr="00000000">
        <w:rPr>
          <w:rFonts w:ascii="Consolas" w:cs="Consolas" w:eastAsia="Consolas" w:hAnsi="Consolas"/>
          <w:rtl w:val="0"/>
        </w:rPr>
        <w:t xml:space="preserve">@ ! 1</w:t>
      </w:r>
    </w:p>
    <w:p w:rsidR="00000000" w:rsidDel="00000000" w:rsidP="00000000" w:rsidRDefault="00000000" w:rsidRPr="00000000" w14:paraId="00000032">
      <w:pPr>
        <w:jc w:val="both"/>
        <w:rPr>
          <w:rFonts w:ascii="Consolas" w:cs="Consolas" w:eastAsia="Consolas" w:hAnsi="Consolas"/>
        </w:rPr>
      </w:pPr>
      <w:r w:rsidDel="00000000" w:rsidR="00000000" w:rsidRPr="00000000">
        <w:rPr>
          <w:rFonts w:ascii="Consolas" w:cs="Consolas" w:eastAsia="Consolas" w:hAnsi="Consolas"/>
          <w:rtl w:val="0"/>
        </w:rPr>
        <w:t xml:space="preserve">2 3 1</w:t>
      </w:r>
    </w:p>
    <w:p w:rsidR="00000000" w:rsidDel="00000000" w:rsidP="00000000" w:rsidRDefault="00000000" w:rsidRPr="00000000" w14:paraId="0000003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4">
      <w:pPr>
        <w:jc w:val="both"/>
        <w:rPr>
          <w:rFonts w:ascii="Consolas" w:cs="Consolas" w:eastAsia="Consolas" w:hAnsi="Consolas"/>
        </w:rPr>
      </w:pPr>
      <w:r w:rsidDel="00000000" w:rsidR="00000000" w:rsidRPr="00000000">
        <w:rPr>
          <w:rtl w:val="0"/>
        </w:rPr>
      </w:r>
    </w:p>
    <w:sectPr>
      <w:pgSz w:h="16838" w:w="11906" w:orient="portrait"/>
      <w:pgMar w:bottom="431.99999999999994" w:top="431.99999999999994" w:left="1008"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