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20B" w:rsidRPr="0050720B" w:rsidRDefault="0050720B" w:rsidP="0050720B">
      <w:pPr>
        <w:shd w:val="clear" w:color="auto" w:fill="FFFFFF"/>
        <w:spacing w:before="120" w:after="120" w:line="240" w:lineRule="auto"/>
        <w:rPr>
          <w:rFonts w:ascii="Arial" w:eastAsia="Times New Roman" w:hAnsi="Arial" w:cs="Arial"/>
          <w:color w:val="252525"/>
          <w:sz w:val="21"/>
          <w:szCs w:val="21"/>
          <w:lang w:eastAsia="mk-MK"/>
        </w:rPr>
      </w:pPr>
      <w:r w:rsidRPr="0050720B">
        <w:rPr>
          <w:rFonts w:ascii="Arial" w:eastAsia="Times New Roman" w:hAnsi="Arial" w:cs="Arial"/>
          <w:b/>
          <w:bCs/>
          <w:color w:val="252525"/>
          <w:sz w:val="21"/>
          <w:szCs w:val="21"/>
          <w:lang w:eastAsia="mk-MK"/>
        </w:rPr>
        <w:t>Берзата</w:t>
      </w:r>
      <w:r w:rsidRPr="0050720B">
        <w:rPr>
          <w:rFonts w:ascii="Arial" w:eastAsia="Times New Roman" w:hAnsi="Arial" w:cs="Arial"/>
          <w:color w:val="252525"/>
          <w:sz w:val="21"/>
          <w:szCs w:val="21"/>
          <w:lang w:eastAsia="mk-MK"/>
        </w:rPr>
        <w:t> претставува институција за организирано тргување со производи (</w:t>
      </w:r>
      <w:hyperlink r:id="rId5" w:tooltip="Пченица" w:history="1">
        <w:r w:rsidRPr="0050720B">
          <w:rPr>
            <w:rFonts w:ascii="Arial" w:eastAsia="Times New Roman" w:hAnsi="Arial" w:cs="Arial"/>
            <w:color w:val="0B0080"/>
            <w:sz w:val="21"/>
            <w:szCs w:val="21"/>
            <w:lang w:eastAsia="mk-MK"/>
          </w:rPr>
          <w:t>пченица</w:t>
        </w:r>
      </w:hyperlink>
      <w:r w:rsidRPr="0050720B">
        <w:rPr>
          <w:rFonts w:ascii="Arial" w:eastAsia="Times New Roman" w:hAnsi="Arial" w:cs="Arial"/>
          <w:color w:val="252525"/>
          <w:sz w:val="21"/>
          <w:szCs w:val="21"/>
          <w:lang w:eastAsia="mk-MK"/>
        </w:rPr>
        <w:t>, </w:t>
      </w:r>
      <w:hyperlink r:id="rId6" w:tooltip="Кафе" w:history="1">
        <w:r w:rsidRPr="0050720B">
          <w:rPr>
            <w:rFonts w:ascii="Arial" w:eastAsia="Times New Roman" w:hAnsi="Arial" w:cs="Arial"/>
            <w:color w:val="0B0080"/>
            <w:sz w:val="21"/>
            <w:szCs w:val="21"/>
            <w:lang w:eastAsia="mk-MK"/>
          </w:rPr>
          <w:t>кафе</w:t>
        </w:r>
      </w:hyperlink>
      <w:r w:rsidRPr="0050720B">
        <w:rPr>
          <w:rFonts w:ascii="Arial" w:eastAsia="Times New Roman" w:hAnsi="Arial" w:cs="Arial"/>
          <w:color w:val="252525"/>
          <w:sz w:val="21"/>
          <w:szCs w:val="21"/>
          <w:lang w:eastAsia="mk-MK"/>
        </w:rPr>
        <w:t>, </w:t>
      </w:r>
      <w:hyperlink r:id="rId7" w:tooltip="Нафта" w:history="1">
        <w:r w:rsidRPr="0050720B">
          <w:rPr>
            <w:rFonts w:ascii="Arial" w:eastAsia="Times New Roman" w:hAnsi="Arial" w:cs="Arial"/>
            <w:color w:val="0B0080"/>
            <w:sz w:val="21"/>
            <w:szCs w:val="21"/>
            <w:lang w:eastAsia="mk-MK"/>
          </w:rPr>
          <w:t>нафта</w:t>
        </w:r>
      </w:hyperlink>
      <w:r w:rsidRPr="0050720B">
        <w:rPr>
          <w:rFonts w:ascii="Arial" w:eastAsia="Times New Roman" w:hAnsi="Arial" w:cs="Arial"/>
          <w:color w:val="252525"/>
          <w:sz w:val="21"/>
          <w:szCs w:val="21"/>
          <w:lang w:eastAsia="mk-MK"/>
        </w:rPr>
        <w:t>, </w:t>
      </w:r>
      <w:hyperlink r:id="rId8" w:tooltip="Метали" w:history="1">
        <w:r w:rsidRPr="0050720B">
          <w:rPr>
            <w:rFonts w:ascii="Arial" w:eastAsia="Times New Roman" w:hAnsi="Arial" w:cs="Arial"/>
            <w:color w:val="0B0080"/>
            <w:sz w:val="21"/>
            <w:szCs w:val="21"/>
            <w:lang w:eastAsia="mk-MK"/>
          </w:rPr>
          <w:t>метали</w:t>
        </w:r>
      </w:hyperlink>
      <w:r w:rsidRPr="0050720B">
        <w:rPr>
          <w:rFonts w:ascii="Arial" w:eastAsia="Times New Roman" w:hAnsi="Arial" w:cs="Arial"/>
          <w:color w:val="252525"/>
          <w:sz w:val="21"/>
          <w:szCs w:val="21"/>
          <w:lang w:eastAsia="mk-MK"/>
        </w:rPr>
        <w:t> итн.) или финансиски инструменти (</w:t>
      </w:r>
      <w:hyperlink r:id="rId9" w:tooltip="Акции" w:history="1">
        <w:r w:rsidRPr="0050720B">
          <w:rPr>
            <w:rFonts w:ascii="Arial" w:eastAsia="Times New Roman" w:hAnsi="Arial" w:cs="Arial"/>
            <w:color w:val="0B0080"/>
            <w:sz w:val="21"/>
            <w:szCs w:val="21"/>
            <w:lang w:eastAsia="mk-MK"/>
          </w:rPr>
          <w:t>акции</w:t>
        </w:r>
      </w:hyperlink>
      <w:r w:rsidRPr="0050720B">
        <w:rPr>
          <w:rFonts w:ascii="Arial" w:eastAsia="Times New Roman" w:hAnsi="Arial" w:cs="Arial"/>
          <w:color w:val="252525"/>
          <w:sz w:val="21"/>
          <w:szCs w:val="21"/>
          <w:lang w:eastAsia="mk-MK"/>
        </w:rPr>
        <w:t>, </w:t>
      </w:r>
      <w:hyperlink r:id="rId10" w:tooltip="Обврзници (страницата не постои)" w:history="1">
        <w:r w:rsidRPr="0050720B">
          <w:rPr>
            <w:rFonts w:ascii="Arial" w:eastAsia="Times New Roman" w:hAnsi="Arial" w:cs="Arial"/>
            <w:color w:val="A55858"/>
            <w:sz w:val="21"/>
            <w:szCs w:val="21"/>
            <w:lang w:eastAsia="mk-MK"/>
          </w:rPr>
          <w:t>обврзници</w:t>
        </w:r>
      </w:hyperlink>
      <w:r w:rsidRPr="0050720B">
        <w:rPr>
          <w:rFonts w:ascii="Arial" w:eastAsia="Times New Roman" w:hAnsi="Arial" w:cs="Arial"/>
          <w:color w:val="252525"/>
          <w:sz w:val="21"/>
          <w:szCs w:val="21"/>
          <w:lang w:eastAsia="mk-MK"/>
        </w:rPr>
        <w:t>, </w:t>
      </w:r>
      <w:hyperlink r:id="rId11" w:tooltip="Девизи (страницата не постои)" w:history="1">
        <w:r w:rsidRPr="0050720B">
          <w:rPr>
            <w:rFonts w:ascii="Arial" w:eastAsia="Times New Roman" w:hAnsi="Arial" w:cs="Arial"/>
            <w:color w:val="A55858"/>
            <w:sz w:val="21"/>
            <w:szCs w:val="21"/>
            <w:lang w:eastAsia="mk-MK"/>
          </w:rPr>
          <w:t>девизи</w:t>
        </w:r>
      </w:hyperlink>
      <w:r w:rsidRPr="0050720B">
        <w:rPr>
          <w:rFonts w:ascii="Arial" w:eastAsia="Times New Roman" w:hAnsi="Arial" w:cs="Arial"/>
          <w:color w:val="252525"/>
          <w:sz w:val="21"/>
          <w:szCs w:val="21"/>
          <w:lang w:eastAsia="mk-MK"/>
        </w:rPr>
        <w:t>, </w:t>
      </w:r>
      <w:hyperlink r:id="rId12" w:tooltip="Опции" w:history="1">
        <w:r w:rsidRPr="0050720B">
          <w:rPr>
            <w:rFonts w:ascii="Arial" w:eastAsia="Times New Roman" w:hAnsi="Arial" w:cs="Arial"/>
            <w:color w:val="0B0080"/>
            <w:sz w:val="21"/>
            <w:szCs w:val="21"/>
            <w:lang w:eastAsia="mk-MK"/>
          </w:rPr>
          <w:t>опции</w:t>
        </w:r>
      </w:hyperlink>
      <w:r w:rsidRPr="0050720B">
        <w:rPr>
          <w:rFonts w:ascii="Arial" w:eastAsia="Times New Roman" w:hAnsi="Arial" w:cs="Arial"/>
          <w:color w:val="252525"/>
          <w:sz w:val="21"/>
          <w:szCs w:val="21"/>
          <w:lang w:eastAsia="mk-MK"/>
        </w:rPr>
        <w:t>, </w:t>
      </w:r>
      <w:hyperlink r:id="rId13" w:tooltip="Фјучерси" w:history="1">
        <w:r w:rsidRPr="0050720B">
          <w:rPr>
            <w:rFonts w:ascii="Arial" w:eastAsia="Times New Roman" w:hAnsi="Arial" w:cs="Arial"/>
            <w:color w:val="0B0080"/>
            <w:sz w:val="21"/>
            <w:szCs w:val="21"/>
            <w:lang w:eastAsia="mk-MK"/>
          </w:rPr>
          <w:t>фјучерси</w:t>
        </w:r>
      </w:hyperlink>
      <w:r w:rsidRPr="0050720B">
        <w:rPr>
          <w:rFonts w:ascii="Arial" w:eastAsia="Times New Roman" w:hAnsi="Arial" w:cs="Arial"/>
          <w:color w:val="252525"/>
          <w:sz w:val="21"/>
          <w:szCs w:val="21"/>
          <w:lang w:eastAsia="mk-MK"/>
        </w:rPr>
        <w:t> итн.). Во зависност од предметот на тргување, берзите се делат на: стокови или меркантилни берзи, на кои се тргува со материјални добра (нафта, метали); берзи на </w:t>
      </w:r>
      <w:hyperlink r:id="rId14" w:tooltip="Хартии од вредност" w:history="1">
        <w:r w:rsidRPr="0050720B">
          <w:rPr>
            <w:rFonts w:ascii="Arial" w:eastAsia="Times New Roman" w:hAnsi="Arial" w:cs="Arial"/>
            <w:color w:val="0B0080"/>
            <w:sz w:val="21"/>
            <w:szCs w:val="21"/>
            <w:lang w:eastAsia="mk-MK"/>
          </w:rPr>
          <w:t>хартии од вредност</w:t>
        </w:r>
      </w:hyperlink>
      <w:r w:rsidRPr="0050720B">
        <w:rPr>
          <w:rFonts w:ascii="Arial" w:eastAsia="Times New Roman" w:hAnsi="Arial" w:cs="Arial"/>
          <w:color w:val="252525"/>
          <w:sz w:val="21"/>
          <w:szCs w:val="21"/>
          <w:lang w:eastAsia="mk-MK"/>
        </w:rPr>
        <w:t> на кои се тргува со акции, обврзници, </w:t>
      </w:r>
      <w:hyperlink r:id="rId15" w:tooltip="Финансиски деривати" w:history="1">
        <w:r w:rsidRPr="0050720B">
          <w:rPr>
            <w:rFonts w:ascii="Arial" w:eastAsia="Times New Roman" w:hAnsi="Arial" w:cs="Arial"/>
            <w:color w:val="0B0080"/>
            <w:sz w:val="21"/>
            <w:szCs w:val="21"/>
            <w:lang w:eastAsia="mk-MK"/>
          </w:rPr>
          <w:t>финансиски деривати</w:t>
        </w:r>
      </w:hyperlink>
      <w:r w:rsidRPr="0050720B">
        <w:rPr>
          <w:rFonts w:ascii="Arial" w:eastAsia="Times New Roman" w:hAnsi="Arial" w:cs="Arial"/>
          <w:color w:val="252525"/>
          <w:sz w:val="21"/>
          <w:szCs w:val="21"/>
          <w:lang w:eastAsia="mk-MK"/>
        </w:rPr>
        <w:t> и; берзи на валути на кои се тргува со валути.</w:t>
      </w:r>
    </w:p>
    <w:p w:rsidR="0050720B" w:rsidRDefault="0050720B" w:rsidP="0050720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mk-MK"/>
        </w:rPr>
      </w:pPr>
      <w:r w:rsidRPr="0050720B">
        <w:rPr>
          <w:rFonts w:ascii="Georgia" w:eastAsia="Times New Roman" w:hAnsi="Georgia" w:cs="Times New Roman"/>
          <w:color w:val="000000"/>
          <w:sz w:val="36"/>
          <w:szCs w:val="36"/>
          <w:lang w:eastAsia="mk-MK"/>
        </w:rPr>
        <w:t>Историски развој на берзите</w:t>
      </w:r>
    </w:p>
    <w:p w:rsidR="0050720B" w:rsidRDefault="0050720B" w:rsidP="0050720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mk-MK"/>
        </w:rPr>
      </w:pPr>
      <w:r w:rsidRPr="0050720B">
        <w:rPr>
          <w:rFonts w:ascii="Arial" w:eastAsia="Times New Roman" w:hAnsi="Arial" w:cs="Arial"/>
          <w:color w:val="252525"/>
          <w:sz w:val="21"/>
          <w:szCs w:val="21"/>
          <w:lang w:eastAsia="mk-MK"/>
        </w:rPr>
        <w:t>Зачетоците на првите берзи можат да се најдат во </w:t>
      </w:r>
      <w:hyperlink r:id="rId16" w:tooltip="XII век" w:history="1">
        <w:r w:rsidRPr="0050720B">
          <w:rPr>
            <w:rFonts w:ascii="Arial" w:eastAsia="Times New Roman" w:hAnsi="Arial" w:cs="Arial"/>
            <w:color w:val="0B0080"/>
            <w:sz w:val="21"/>
            <w:szCs w:val="21"/>
            <w:lang w:eastAsia="mk-MK"/>
          </w:rPr>
          <w:t>XII век</w:t>
        </w:r>
      </w:hyperlink>
      <w:r w:rsidRPr="0050720B">
        <w:rPr>
          <w:rFonts w:ascii="Arial" w:eastAsia="Times New Roman" w:hAnsi="Arial" w:cs="Arial"/>
          <w:color w:val="252525"/>
          <w:sz w:val="21"/>
          <w:szCs w:val="21"/>
          <w:lang w:eastAsia="mk-MK"/>
        </w:rPr>
        <w:t> во </w:t>
      </w:r>
      <w:hyperlink r:id="rId17" w:tooltip="Франција" w:history="1">
        <w:r w:rsidRPr="0050720B">
          <w:rPr>
            <w:rFonts w:ascii="Arial" w:eastAsia="Times New Roman" w:hAnsi="Arial" w:cs="Arial"/>
            <w:color w:val="0B0080"/>
            <w:sz w:val="21"/>
            <w:szCs w:val="21"/>
            <w:lang w:eastAsia="mk-MK"/>
          </w:rPr>
          <w:t>Франција</w:t>
        </w:r>
      </w:hyperlink>
      <w:r w:rsidRPr="0050720B">
        <w:rPr>
          <w:rFonts w:ascii="Arial" w:eastAsia="Times New Roman" w:hAnsi="Arial" w:cs="Arial"/>
          <w:color w:val="252525"/>
          <w:sz w:val="21"/>
          <w:szCs w:val="21"/>
          <w:lang w:eastAsia="mk-MK"/>
        </w:rPr>
        <w:t>, каде што некои луѓе почнале да се занимаваат со регулирање на долговите на </w:t>
      </w:r>
      <w:hyperlink r:id="rId18" w:tooltip="Земјоделство" w:history="1">
        <w:r w:rsidRPr="0050720B">
          <w:rPr>
            <w:rFonts w:ascii="Arial" w:eastAsia="Times New Roman" w:hAnsi="Arial" w:cs="Arial"/>
            <w:color w:val="0B0080"/>
            <w:sz w:val="21"/>
            <w:szCs w:val="21"/>
            <w:lang w:eastAsia="mk-MK"/>
          </w:rPr>
          <w:t>земјоделските</w:t>
        </w:r>
      </w:hyperlink>
      <w:r w:rsidRPr="0050720B">
        <w:rPr>
          <w:rFonts w:ascii="Arial" w:eastAsia="Times New Roman" w:hAnsi="Arial" w:cs="Arial"/>
          <w:color w:val="252525"/>
          <w:sz w:val="21"/>
          <w:szCs w:val="21"/>
          <w:lang w:eastAsia="mk-MK"/>
        </w:rPr>
        <w:t> заедници во име на </w:t>
      </w:r>
      <w:hyperlink r:id="rId19" w:tooltip="Банка" w:history="1">
        <w:r w:rsidRPr="0050720B">
          <w:rPr>
            <w:rFonts w:ascii="Arial" w:eastAsia="Times New Roman" w:hAnsi="Arial" w:cs="Arial"/>
            <w:color w:val="0B0080"/>
            <w:sz w:val="21"/>
            <w:szCs w:val="21"/>
            <w:lang w:eastAsia="mk-MK"/>
          </w:rPr>
          <w:t>банките</w:t>
        </w:r>
      </w:hyperlink>
      <w:r w:rsidRPr="0050720B">
        <w:rPr>
          <w:rFonts w:ascii="Arial" w:eastAsia="Times New Roman" w:hAnsi="Arial" w:cs="Arial"/>
          <w:color w:val="252525"/>
          <w:sz w:val="21"/>
          <w:szCs w:val="21"/>
          <w:lang w:eastAsia="mk-MK"/>
        </w:rPr>
        <w:t>. Бидејќи овие луѓе, исто така, тргувале со долговите, тие можат да се наречат први </w:t>
      </w:r>
      <w:hyperlink r:id="rId20" w:tooltip="Брокери (страницата не постои)" w:history="1">
        <w:r w:rsidRPr="0050720B">
          <w:rPr>
            <w:rFonts w:ascii="Arial" w:eastAsia="Times New Roman" w:hAnsi="Arial" w:cs="Arial"/>
            <w:color w:val="A55858"/>
            <w:sz w:val="21"/>
            <w:szCs w:val="21"/>
            <w:lang w:eastAsia="mk-MK"/>
          </w:rPr>
          <w:t>брокери</w:t>
        </w:r>
      </w:hyperlink>
      <w:r w:rsidRPr="0050720B">
        <w:rPr>
          <w:rFonts w:ascii="Arial" w:eastAsia="Times New Roman" w:hAnsi="Arial" w:cs="Arial"/>
          <w:color w:val="252525"/>
          <w:sz w:val="21"/>
          <w:szCs w:val="21"/>
          <w:lang w:eastAsia="mk-MK"/>
        </w:rPr>
        <w:t>. Во средината на </w:t>
      </w:r>
      <w:hyperlink r:id="rId21" w:tooltip="XIII век" w:history="1">
        <w:r w:rsidRPr="0050720B">
          <w:rPr>
            <w:rFonts w:ascii="Arial" w:eastAsia="Times New Roman" w:hAnsi="Arial" w:cs="Arial"/>
            <w:color w:val="0B0080"/>
            <w:sz w:val="21"/>
            <w:szCs w:val="21"/>
            <w:lang w:eastAsia="mk-MK"/>
          </w:rPr>
          <w:t>XIII век</w:t>
        </w:r>
      </w:hyperlink>
      <w:r w:rsidRPr="0050720B">
        <w:rPr>
          <w:rFonts w:ascii="Arial" w:eastAsia="Times New Roman" w:hAnsi="Arial" w:cs="Arial"/>
          <w:color w:val="252525"/>
          <w:sz w:val="21"/>
          <w:szCs w:val="21"/>
          <w:lang w:eastAsia="mk-MK"/>
        </w:rPr>
        <w:t>, </w:t>
      </w:r>
      <w:hyperlink r:id="rId22" w:tooltip="Венеција" w:history="1">
        <w:r w:rsidRPr="0050720B">
          <w:rPr>
            <w:rFonts w:ascii="Arial" w:eastAsia="Times New Roman" w:hAnsi="Arial" w:cs="Arial"/>
            <w:color w:val="0B0080"/>
            <w:sz w:val="21"/>
            <w:szCs w:val="21"/>
            <w:lang w:eastAsia="mk-MK"/>
          </w:rPr>
          <w:t>венецијанските</w:t>
        </w:r>
      </w:hyperlink>
      <w:r w:rsidRPr="0050720B">
        <w:rPr>
          <w:rFonts w:ascii="Arial" w:eastAsia="Times New Roman" w:hAnsi="Arial" w:cs="Arial"/>
          <w:color w:val="252525"/>
          <w:sz w:val="21"/>
          <w:szCs w:val="21"/>
          <w:lang w:eastAsia="mk-MK"/>
        </w:rPr>
        <w:t> банкари почнале да тргуваат со државни хартии од вредност. Набрзо потоа им се приклучиле банкарите од </w:t>
      </w:r>
      <w:hyperlink r:id="rId23" w:tooltip="Пиза" w:history="1">
        <w:r w:rsidRPr="0050720B">
          <w:rPr>
            <w:rFonts w:ascii="Arial" w:eastAsia="Times New Roman" w:hAnsi="Arial" w:cs="Arial"/>
            <w:color w:val="0B0080"/>
            <w:sz w:val="21"/>
            <w:szCs w:val="21"/>
            <w:lang w:eastAsia="mk-MK"/>
          </w:rPr>
          <w:t>Пиза</w:t>
        </w:r>
      </w:hyperlink>
      <w:r w:rsidRPr="0050720B">
        <w:rPr>
          <w:rFonts w:ascii="Arial" w:eastAsia="Times New Roman" w:hAnsi="Arial" w:cs="Arial"/>
          <w:color w:val="252525"/>
          <w:sz w:val="21"/>
          <w:szCs w:val="21"/>
          <w:lang w:eastAsia="mk-MK"/>
        </w:rPr>
        <w:t>, </w:t>
      </w:r>
      <w:hyperlink r:id="rId24" w:tooltip="Верона" w:history="1">
        <w:r w:rsidRPr="0050720B">
          <w:rPr>
            <w:rFonts w:ascii="Arial" w:eastAsia="Times New Roman" w:hAnsi="Arial" w:cs="Arial"/>
            <w:color w:val="0B0080"/>
            <w:sz w:val="21"/>
            <w:szCs w:val="21"/>
            <w:lang w:eastAsia="mk-MK"/>
          </w:rPr>
          <w:t>Верона</w:t>
        </w:r>
      </w:hyperlink>
      <w:r w:rsidRPr="0050720B">
        <w:rPr>
          <w:rFonts w:ascii="Arial" w:eastAsia="Times New Roman" w:hAnsi="Arial" w:cs="Arial"/>
          <w:color w:val="252525"/>
          <w:sz w:val="21"/>
          <w:szCs w:val="21"/>
          <w:lang w:eastAsia="mk-MK"/>
        </w:rPr>
        <w:t>, </w:t>
      </w:r>
      <w:hyperlink r:id="rId25" w:tooltip="Џенова" w:history="1">
        <w:r w:rsidRPr="0050720B">
          <w:rPr>
            <w:rFonts w:ascii="Arial" w:eastAsia="Times New Roman" w:hAnsi="Arial" w:cs="Arial"/>
            <w:color w:val="0B0080"/>
            <w:sz w:val="21"/>
            <w:szCs w:val="21"/>
            <w:lang w:eastAsia="mk-MK"/>
          </w:rPr>
          <w:t>Џенова</w:t>
        </w:r>
      </w:hyperlink>
      <w:r w:rsidRPr="0050720B">
        <w:rPr>
          <w:rFonts w:ascii="Arial" w:eastAsia="Times New Roman" w:hAnsi="Arial" w:cs="Arial"/>
          <w:color w:val="252525"/>
          <w:sz w:val="21"/>
          <w:szCs w:val="21"/>
          <w:lang w:eastAsia="mk-MK"/>
        </w:rPr>
        <w:t> и </w:t>
      </w:r>
      <w:hyperlink r:id="rId26" w:tooltip="Фиренца" w:history="1">
        <w:r w:rsidRPr="0050720B">
          <w:rPr>
            <w:rFonts w:ascii="Arial" w:eastAsia="Times New Roman" w:hAnsi="Arial" w:cs="Arial"/>
            <w:color w:val="0B0080"/>
            <w:sz w:val="21"/>
            <w:szCs w:val="21"/>
            <w:lang w:eastAsia="mk-MK"/>
          </w:rPr>
          <w:t>Фиренца</w:t>
        </w:r>
      </w:hyperlink>
      <w:r w:rsidRPr="0050720B">
        <w:rPr>
          <w:rFonts w:ascii="Arial" w:eastAsia="Times New Roman" w:hAnsi="Arial" w:cs="Arial"/>
          <w:color w:val="252525"/>
          <w:sz w:val="21"/>
          <w:szCs w:val="21"/>
          <w:lang w:eastAsia="mk-MK"/>
        </w:rPr>
        <w:t>. </w:t>
      </w:r>
      <w:hyperlink r:id="rId27" w:tooltip="Италија" w:history="1">
        <w:r w:rsidRPr="0050720B">
          <w:rPr>
            <w:rFonts w:ascii="Arial" w:eastAsia="Times New Roman" w:hAnsi="Arial" w:cs="Arial"/>
            <w:color w:val="0B0080"/>
            <w:sz w:val="21"/>
            <w:szCs w:val="21"/>
            <w:lang w:eastAsia="mk-MK"/>
          </w:rPr>
          <w:t>Италијанските</w:t>
        </w:r>
      </w:hyperlink>
      <w:r w:rsidRPr="0050720B">
        <w:rPr>
          <w:rFonts w:ascii="Arial" w:eastAsia="Times New Roman" w:hAnsi="Arial" w:cs="Arial"/>
          <w:color w:val="252525"/>
          <w:sz w:val="21"/>
          <w:szCs w:val="21"/>
          <w:lang w:eastAsia="mk-MK"/>
        </w:rPr>
        <w:t> компании се, исто така, први кои издале акции. Првата берза била организирана во </w:t>
      </w:r>
      <w:hyperlink r:id="rId28" w:tooltip="Антверпен" w:history="1">
        <w:r w:rsidRPr="0050720B">
          <w:rPr>
            <w:rFonts w:ascii="Arial" w:eastAsia="Times New Roman" w:hAnsi="Arial" w:cs="Arial"/>
            <w:color w:val="0B0080"/>
            <w:sz w:val="21"/>
            <w:szCs w:val="21"/>
            <w:lang w:eastAsia="mk-MK"/>
          </w:rPr>
          <w:t>Антверпен</w:t>
        </w:r>
      </w:hyperlink>
      <w:r w:rsidRPr="0050720B">
        <w:rPr>
          <w:rFonts w:ascii="Arial" w:eastAsia="Times New Roman" w:hAnsi="Arial" w:cs="Arial"/>
          <w:color w:val="252525"/>
          <w:sz w:val="21"/>
          <w:szCs w:val="21"/>
          <w:lang w:eastAsia="mk-MK"/>
        </w:rPr>
        <w:t> во </w:t>
      </w:r>
      <w:hyperlink r:id="rId29" w:tooltip="1460" w:history="1">
        <w:r w:rsidRPr="0050720B">
          <w:rPr>
            <w:rFonts w:ascii="Arial" w:eastAsia="Times New Roman" w:hAnsi="Arial" w:cs="Arial"/>
            <w:color w:val="0B0080"/>
            <w:sz w:val="21"/>
            <w:szCs w:val="21"/>
            <w:lang w:eastAsia="mk-MK"/>
          </w:rPr>
          <w:t>1460</w:t>
        </w:r>
      </w:hyperlink>
      <w:r w:rsidRPr="0050720B">
        <w:rPr>
          <w:rFonts w:ascii="Arial" w:eastAsia="Times New Roman" w:hAnsi="Arial" w:cs="Arial"/>
          <w:color w:val="252525"/>
          <w:sz w:val="21"/>
          <w:szCs w:val="21"/>
          <w:lang w:eastAsia="mk-MK"/>
        </w:rPr>
        <w:t> година, а следната во </w:t>
      </w:r>
      <w:hyperlink r:id="rId30" w:tooltip="Лион" w:history="1">
        <w:r w:rsidRPr="0050720B">
          <w:rPr>
            <w:rFonts w:ascii="Arial" w:eastAsia="Times New Roman" w:hAnsi="Arial" w:cs="Arial"/>
            <w:color w:val="0B0080"/>
            <w:sz w:val="21"/>
            <w:szCs w:val="21"/>
            <w:lang w:eastAsia="mk-MK"/>
          </w:rPr>
          <w:t>Лион</w:t>
        </w:r>
      </w:hyperlink>
      <w:r w:rsidRPr="0050720B">
        <w:rPr>
          <w:rFonts w:ascii="Arial" w:eastAsia="Times New Roman" w:hAnsi="Arial" w:cs="Arial"/>
          <w:color w:val="252525"/>
          <w:sz w:val="21"/>
          <w:szCs w:val="21"/>
          <w:lang w:eastAsia="mk-MK"/>
        </w:rPr>
        <w:t> во </w:t>
      </w:r>
      <w:hyperlink r:id="rId31" w:tooltip="1462" w:history="1">
        <w:r w:rsidRPr="0050720B">
          <w:rPr>
            <w:rFonts w:ascii="Arial" w:eastAsia="Times New Roman" w:hAnsi="Arial" w:cs="Arial"/>
            <w:color w:val="0B0080"/>
            <w:sz w:val="21"/>
            <w:szCs w:val="21"/>
            <w:lang w:eastAsia="mk-MK"/>
          </w:rPr>
          <w:t>1462</w:t>
        </w:r>
      </w:hyperlink>
      <w:r w:rsidRPr="0050720B">
        <w:rPr>
          <w:rFonts w:ascii="Arial" w:eastAsia="Times New Roman" w:hAnsi="Arial" w:cs="Arial"/>
          <w:color w:val="252525"/>
          <w:sz w:val="21"/>
          <w:szCs w:val="21"/>
          <w:lang w:eastAsia="mk-MK"/>
        </w:rPr>
        <w:t>. Денес постојат берзи во речиси секоја развиена како и во повеќето од </w:t>
      </w:r>
      <w:hyperlink r:id="rId32" w:tooltip="Земји во развој (страницата не постои)" w:history="1">
        <w:r w:rsidRPr="0050720B">
          <w:rPr>
            <w:rFonts w:ascii="Arial" w:eastAsia="Times New Roman" w:hAnsi="Arial" w:cs="Arial"/>
            <w:color w:val="A55858"/>
            <w:sz w:val="21"/>
            <w:szCs w:val="21"/>
            <w:lang w:eastAsia="mk-MK"/>
          </w:rPr>
          <w:t>економиите во развој</w:t>
        </w:r>
      </w:hyperlink>
      <w:r w:rsidRPr="0050720B">
        <w:rPr>
          <w:rFonts w:ascii="Arial" w:eastAsia="Times New Roman" w:hAnsi="Arial" w:cs="Arial"/>
          <w:color w:val="252525"/>
          <w:sz w:val="21"/>
          <w:szCs w:val="21"/>
          <w:lang w:eastAsia="mk-MK"/>
        </w:rPr>
        <w:t>.</w:t>
      </w:r>
    </w:p>
    <w:p w:rsidR="0050720B" w:rsidRDefault="0050720B" w:rsidP="0050720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mk-MK"/>
        </w:rPr>
      </w:pPr>
      <w:r w:rsidRPr="0050720B">
        <w:rPr>
          <w:rFonts w:ascii="Arial" w:eastAsia="Times New Roman" w:hAnsi="Arial" w:cs="Arial"/>
          <w:color w:val="252525"/>
          <w:sz w:val="21"/>
          <w:szCs w:val="21"/>
          <w:lang w:eastAsia="mk-MK"/>
        </w:rPr>
        <w:t>Мерено според пазарната капитализација на компаниите кои котираат на берзите, најголемите берзи во светот во </w:t>
      </w:r>
      <w:hyperlink r:id="rId33" w:tooltip="2010" w:history="1">
        <w:r w:rsidRPr="0050720B">
          <w:rPr>
            <w:rFonts w:ascii="Arial" w:eastAsia="Times New Roman" w:hAnsi="Arial" w:cs="Arial"/>
            <w:color w:val="0B0080"/>
            <w:sz w:val="21"/>
            <w:szCs w:val="21"/>
            <w:lang w:eastAsia="mk-MK"/>
          </w:rPr>
          <w:t>2010</w:t>
        </w:r>
      </w:hyperlink>
      <w:r w:rsidRPr="0050720B">
        <w:rPr>
          <w:rFonts w:ascii="Arial" w:eastAsia="Times New Roman" w:hAnsi="Arial" w:cs="Arial"/>
          <w:color w:val="252525"/>
          <w:sz w:val="21"/>
          <w:szCs w:val="21"/>
          <w:lang w:eastAsia="mk-MK"/>
        </w:rPr>
        <w:t> година биле:</w:t>
      </w:r>
      <w:hyperlink r:id="rId34" w:anchor="cite_note-1" w:history="1">
        <w:r w:rsidRPr="0050720B">
          <w:rPr>
            <w:rFonts w:ascii="Arial" w:eastAsia="Times New Roman" w:hAnsi="Arial" w:cs="Arial"/>
            <w:color w:val="0B0080"/>
            <w:sz w:val="21"/>
            <w:szCs w:val="21"/>
            <w:vertAlign w:val="superscript"/>
            <w:lang w:eastAsia="mk-MK"/>
          </w:rPr>
          <w:t>[1]</w:t>
        </w:r>
      </w:hyperlink>
    </w:p>
    <w:p w:rsidR="0050720B" w:rsidRPr="0050720B" w:rsidRDefault="0050720B" w:rsidP="0050720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mk-MK"/>
        </w:rPr>
      </w:pPr>
      <w:hyperlink r:id="rId35" w:tooltip="NYSE Euronext (страницата не постои)" w:history="1">
        <w:r w:rsidRPr="0050720B">
          <w:rPr>
            <w:rFonts w:ascii="Arial" w:eastAsia="Times New Roman" w:hAnsi="Arial" w:cs="Arial"/>
            <w:color w:val="A55858"/>
            <w:sz w:val="21"/>
            <w:szCs w:val="21"/>
            <w:lang w:eastAsia="mk-MK"/>
          </w:rPr>
          <w:t>NYSE Euronext</w:t>
        </w:r>
      </w:hyperlink>
      <w:r w:rsidRPr="0050720B">
        <w:rPr>
          <w:rFonts w:ascii="Arial" w:eastAsia="Times New Roman" w:hAnsi="Arial" w:cs="Arial"/>
          <w:color w:val="252525"/>
          <w:sz w:val="21"/>
          <w:szCs w:val="21"/>
          <w:lang w:eastAsia="mk-MK"/>
        </w:rPr>
        <w:t>, </w:t>
      </w:r>
      <w:hyperlink r:id="rId36" w:tooltip="САД" w:history="1">
        <w:r w:rsidRPr="0050720B">
          <w:rPr>
            <w:rFonts w:ascii="Arial" w:eastAsia="Times New Roman" w:hAnsi="Arial" w:cs="Arial"/>
            <w:color w:val="0B0080"/>
            <w:sz w:val="21"/>
            <w:szCs w:val="21"/>
            <w:lang w:eastAsia="mk-MK"/>
          </w:rPr>
          <w:t>САД</w:t>
        </w:r>
      </w:hyperlink>
      <w:r w:rsidRPr="0050720B">
        <w:rPr>
          <w:rFonts w:ascii="Arial" w:eastAsia="Times New Roman" w:hAnsi="Arial" w:cs="Arial"/>
          <w:color w:val="252525"/>
          <w:sz w:val="21"/>
          <w:szCs w:val="21"/>
          <w:lang w:eastAsia="mk-MK"/>
        </w:rPr>
        <w:t> - 12 400 милијарди </w:t>
      </w:r>
      <w:hyperlink r:id="rId37" w:tooltip="Долар" w:history="1">
        <w:r w:rsidRPr="0050720B">
          <w:rPr>
            <w:rFonts w:ascii="Arial" w:eastAsia="Times New Roman" w:hAnsi="Arial" w:cs="Arial"/>
            <w:color w:val="0B0080"/>
            <w:sz w:val="21"/>
            <w:szCs w:val="21"/>
            <w:lang w:eastAsia="mk-MK"/>
          </w:rPr>
          <w:t>долари</w:t>
        </w:r>
      </w:hyperlink>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38" w:tooltip="Tokyo Stock Exchange (страницата не постои)" w:history="1">
        <w:r w:rsidRPr="0050720B">
          <w:rPr>
            <w:rFonts w:ascii="Arial" w:eastAsia="Times New Roman" w:hAnsi="Arial" w:cs="Arial"/>
            <w:color w:val="A55858"/>
            <w:sz w:val="21"/>
            <w:szCs w:val="21"/>
            <w:lang w:eastAsia="mk-MK"/>
          </w:rPr>
          <w:t>Tokyo Stock Exchange</w:t>
        </w:r>
      </w:hyperlink>
      <w:r w:rsidRPr="0050720B">
        <w:rPr>
          <w:rFonts w:ascii="Arial" w:eastAsia="Times New Roman" w:hAnsi="Arial" w:cs="Arial"/>
          <w:color w:val="252525"/>
          <w:sz w:val="21"/>
          <w:szCs w:val="21"/>
          <w:lang w:eastAsia="mk-MK"/>
        </w:rPr>
        <w:t>, </w:t>
      </w:r>
      <w:hyperlink r:id="rId39" w:tooltip="Јапонија" w:history="1">
        <w:r w:rsidRPr="0050720B">
          <w:rPr>
            <w:rFonts w:ascii="Arial" w:eastAsia="Times New Roman" w:hAnsi="Arial" w:cs="Arial"/>
            <w:color w:val="0B0080"/>
            <w:sz w:val="21"/>
            <w:szCs w:val="21"/>
            <w:lang w:eastAsia="mk-MK"/>
          </w:rPr>
          <w:t>Јапонија</w:t>
        </w:r>
      </w:hyperlink>
      <w:r w:rsidRPr="0050720B">
        <w:rPr>
          <w:rFonts w:ascii="Arial" w:eastAsia="Times New Roman" w:hAnsi="Arial" w:cs="Arial"/>
          <w:color w:val="252525"/>
          <w:sz w:val="21"/>
          <w:szCs w:val="21"/>
          <w:lang w:eastAsia="mk-MK"/>
        </w:rPr>
        <w:t> - 3 500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40" w:tooltip="NASDAQ OMX (страницата не постои)" w:history="1">
        <w:r w:rsidRPr="0050720B">
          <w:rPr>
            <w:rFonts w:ascii="Arial" w:eastAsia="Times New Roman" w:hAnsi="Arial" w:cs="Arial"/>
            <w:color w:val="A55858"/>
            <w:sz w:val="21"/>
            <w:szCs w:val="21"/>
            <w:lang w:eastAsia="mk-MK"/>
          </w:rPr>
          <w:t>NASDAQ OMX</w:t>
        </w:r>
      </w:hyperlink>
      <w:r w:rsidRPr="0050720B">
        <w:rPr>
          <w:rFonts w:ascii="Arial" w:eastAsia="Times New Roman" w:hAnsi="Arial" w:cs="Arial"/>
          <w:color w:val="252525"/>
          <w:sz w:val="21"/>
          <w:szCs w:val="21"/>
          <w:lang w:eastAsia="mk-MK"/>
        </w:rPr>
        <w:t>, САД - 3 500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41" w:tooltip="NYSE Euronext (страницата не постои)" w:history="1">
        <w:r w:rsidRPr="0050720B">
          <w:rPr>
            <w:rFonts w:ascii="Arial" w:eastAsia="Times New Roman" w:hAnsi="Arial" w:cs="Arial"/>
            <w:color w:val="A55858"/>
            <w:sz w:val="21"/>
            <w:szCs w:val="21"/>
            <w:lang w:eastAsia="mk-MK"/>
          </w:rPr>
          <w:t>NYSE Euronext</w:t>
        </w:r>
      </w:hyperlink>
      <w:r w:rsidRPr="0050720B">
        <w:rPr>
          <w:rFonts w:ascii="Arial" w:eastAsia="Times New Roman" w:hAnsi="Arial" w:cs="Arial"/>
          <w:color w:val="252525"/>
          <w:sz w:val="21"/>
          <w:szCs w:val="21"/>
          <w:lang w:eastAsia="mk-MK"/>
        </w:rPr>
        <w:t>, </w:t>
      </w:r>
      <w:hyperlink r:id="rId42" w:tooltip="Европа" w:history="1">
        <w:r w:rsidRPr="0050720B">
          <w:rPr>
            <w:rFonts w:ascii="Arial" w:eastAsia="Times New Roman" w:hAnsi="Arial" w:cs="Arial"/>
            <w:color w:val="0B0080"/>
            <w:sz w:val="21"/>
            <w:szCs w:val="21"/>
            <w:lang w:eastAsia="mk-MK"/>
          </w:rPr>
          <w:t>Европа</w:t>
        </w:r>
      </w:hyperlink>
      <w:r w:rsidRPr="0050720B">
        <w:rPr>
          <w:rFonts w:ascii="Arial" w:eastAsia="Times New Roman" w:hAnsi="Arial" w:cs="Arial"/>
          <w:color w:val="252525"/>
          <w:sz w:val="21"/>
          <w:szCs w:val="21"/>
          <w:lang w:eastAsia="mk-MK"/>
        </w:rPr>
        <w:t> - 2 800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43" w:tooltip="London Stock Exchange (страницата не постои)" w:history="1">
        <w:r w:rsidRPr="0050720B">
          <w:rPr>
            <w:rFonts w:ascii="Arial" w:eastAsia="Times New Roman" w:hAnsi="Arial" w:cs="Arial"/>
            <w:color w:val="A55858"/>
            <w:sz w:val="21"/>
            <w:szCs w:val="21"/>
            <w:lang w:eastAsia="mk-MK"/>
          </w:rPr>
          <w:t>London Stock Exchange</w:t>
        </w:r>
      </w:hyperlink>
      <w:r w:rsidRPr="0050720B">
        <w:rPr>
          <w:rFonts w:ascii="Arial" w:eastAsia="Times New Roman" w:hAnsi="Arial" w:cs="Arial"/>
          <w:color w:val="252525"/>
          <w:sz w:val="21"/>
          <w:szCs w:val="21"/>
          <w:lang w:eastAsia="mk-MK"/>
        </w:rPr>
        <w:t>, </w:t>
      </w:r>
      <w:hyperlink r:id="rId44" w:tooltip="Британија" w:history="1">
        <w:r w:rsidRPr="0050720B">
          <w:rPr>
            <w:rFonts w:ascii="Arial" w:eastAsia="Times New Roman" w:hAnsi="Arial" w:cs="Arial"/>
            <w:color w:val="0B0080"/>
            <w:sz w:val="21"/>
            <w:szCs w:val="21"/>
            <w:lang w:eastAsia="mk-MK"/>
          </w:rPr>
          <w:t>Британија</w:t>
        </w:r>
      </w:hyperlink>
      <w:r w:rsidRPr="0050720B">
        <w:rPr>
          <w:rFonts w:ascii="Arial" w:eastAsia="Times New Roman" w:hAnsi="Arial" w:cs="Arial"/>
          <w:color w:val="252525"/>
          <w:sz w:val="21"/>
          <w:szCs w:val="21"/>
          <w:lang w:eastAsia="mk-MK"/>
        </w:rPr>
        <w:t> - 2 800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45" w:tooltip="Shanghai Stock Exchange (страницата не постои)" w:history="1">
        <w:r w:rsidRPr="0050720B">
          <w:rPr>
            <w:rFonts w:ascii="Arial" w:eastAsia="Times New Roman" w:hAnsi="Arial" w:cs="Arial"/>
            <w:color w:val="A55858"/>
            <w:sz w:val="21"/>
            <w:szCs w:val="21"/>
            <w:lang w:eastAsia="mk-MK"/>
          </w:rPr>
          <w:t>Shanghai Stock Exchange</w:t>
        </w:r>
      </w:hyperlink>
      <w:r w:rsidRPr="0050720B">
        <w:rPr>
          <w:rFonts w:ascii="Arial" w:eastAsia="Times New Roman" w:hAnsi="Arial" w:cs="Arial"/>
          <w:color w:val="252525"/>
          <w:sz w:val="21"/>
          <w:szCs w:val="21"/>
          <w:lang w:eastAsia="mk-MK"/>
        </w:rPr>
        <w:t>, </w:t>
      </w:r>
      <w:hyperlink r:id="rId46" w:tooltip="Кина" w:history="1">
        <w:r w:rsidRPr="0050720B">
          <w:rPr>
            <w:rFonts w:ascii="Arial" w:eastAsia="Times New Roman" w:hAnsi="Arial" w:cs="Arial"/>
            <w:color w:val="0B0080"/>
            <w:sz w:val="21"/>
            <w:szCs w:val="21"/>
            <w:lang w:eastAsia="mk-MK"/>
          </w:rPr>
          <w:t>Кина</w:t>
        </w:r>
      </w:hyperlink>
      <w:r w:rsidRPr="0050720B">
        <w:rPr>
          <w:rFonts w:ascii="Arial" w:eastAsia="Times New Roman" w:hAnsi="Arial" w:cs="Arial"/>
          <w:color w:val="252525"/>
          <w:sz w:val="21"/>
          <w:szCs w:val="21"/>
          <w:lang w:eastAsia="mk-MK"/>
        </w:rPr>
        <w:t> - 2 600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47" w:tooltip="Hong Kong Exchanges (страницата не постои)" w:history="1">
        <w:r w:rsidRPr="0050720B">
          <w:rPr>
            <w:rFonts w:ascii="Arial" w:eastAsia="Times New Roman" w:hAnsi="Arial" w:cs="Arial"/>
            <w:color w:val="A55858"/>
            <w:sz w:val="21"/>
            <w:szCs w:val="21"/>
            <w:lang w:eastAsia="mk-MK"/>
          </w:rPr>
          <w:t>Hong Kong Exchanges</w:t>
        </w:r>
      </w:hyperlink>
      <w:r w:rsidRPr="0050720B">
        <w:rPr>
          <w:rFonts w:ascii="Arial" w:eastAsia="Times New Roman" w:hAnsi="Arial" w:cs="Arial"/>
          <w:color w:val="252525"/>
          <w:sz w:val="21"/>
          <w:szCs w:val="21"/>
          <w:lang w:eastAsia="mk-MK"/>
        </w:rPr>
        <w:t>, Кина/</w:t>
      </w:r>
      <w:hyperlink r:id="rId48" w:tooltip="Хонг Конг" w:history="1">
        <w:r w:rsidRPr="0050720B">
          <w:rPr>
            <w:rFonts w:ascii="Arial" w:eastAsia="Times New Roman" w:hAnsi="Arial" w:cs="Arial"/>
            <w:color w:val="0B0080"/>
            <w:sz w:val="21"/>
            <w:szCs w:val="21"/>
            <w:lang w:eastAsia="mk-MK"/>
          </w:rPr>
          <w:t>Хонг Конг</w:t>
        </w:r>
      </w:hyperlink>
      <w:r w:rsidRPr="0050720B">
        <w:rPr>
          <w:rFonts w:ascii="Arial" w:eastAsia="Times New Roman" w:hAnsi="Arial" w:cs="Arial"/>
          <w:color w:val="252525"/>
          <w:sz w:val="21"/>
          <w:szCs w:val="21"/>
          <w:lang w:eastAsia="mk-MK"/>
        </w:rPr>
        <w:t> - 2 300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49" w:tooltip="TSX/Toronto Stock Exchange (страницата не постои)" w:history="1">
        <w:r w:rsidRPr="0050720B">
          <w:rPr>
            <w:rFonts w:ascii="Arial" w:eastAsia="Times New Roman" w:hAnsi="Arial" w:cs="Arial"/>
            <w:color w:val="A55858"/>
            <w:sz w:val="21"/>
            <w:szCs w:val="21"/>
            <w:lang w:eastAsia="mk-MK"/>
          </w:rPr>
          <w:t>TSX/Toronto Stock Exchange</w:t>
        </w:r>
      </w:hyperlink>
      <w:r w:rsidRPr="0050720B">
        <w:rPr>
          <w:rFonts w:ascii="Arial" w:eastAsia="Times New Roman" w:hAnsi="Arial" w:cs="Arial"/>
          <w:color w:val="252525"/>
          <w:sz w:val="21"/>
          <w:szCs w:val="21"/>
          <w:lang w:eastAsia="mk-MK"/>
        </w:rPr>
        <w:t>, </w:t>
      </w:r>
      <w:hyperlink r:id="rId50" w:tooltip="Канада" w:history="1">
        <w:r w:rsidRPr="0050720B">
          <w:rPr>
            <w:rFonts w:ascii="Arial" w:eastAsia="Times New Roman" w:hAnsi="Arial" w:cs="Arial"/>
            <w:color w:val="0B0080"/>
            <w:sz w:val="21"/>
            <w:szCs w:val="21"/>
            <w:lang w:eastAsia="mk-MK"/>
          </w:rPr>
          <w:t>Канада</w:t>
        </w:r>
      </w:hyperlink>
      <w:r w:rsidRPr="0050720B">
        <w:rPr>
          <w:rFonts w:ascii="Arial" w:eastAsia="Times New Roman" w:hAnsi="Arial" w:cs="Arial"/>
          <w:color w:val="252525"/>
          <w:sz w:val="21"/>
          <w:szCs w:val="21"/>
          <w:lang w:eastAsia="mk-MK"/>
        </w:rPr>
        <w:t> - 1 800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51" w:tooltip="Bombay Stock Exchange (страницата не постои)" w:history="1">
        <w:r w:rsidRPr="0050720B">
          <w:rPr>
            <w:rFonts w:ascii="Arial" w:eastAsia="Times New Roman" w:hAnsi="Arial" w:cs="Arial"/>
            <w:color w:val="A55858"/>
            <w:sz w:val="21"/>
            <w:szCs w:val="21"/>
            <w:lang w:eastAsia="mk-MK"/>
          </w:rPr>
          <w:t>Bombay Stock Exchange</w:t>
        </w:r>
      </w:hyperlink>
      <w:r w:rsidRPr="0050720B">
        <w:rPr>
          <w:rFonts w:ascii="Arial" w:eastAsia="Times New Roman" w:hAnsi="Arial" w:cs="Arial"/>
          <w:color w:val="252525"/>
          <w:sz w:val="21"/>
          <w:szCs w:val="21"/>
          <w:lang w:eastAsia="mk-MK"/>
        </w:rPr>
        <w:t>, </w:t>
      </w:r>
      <w:hyperlink r:id="rId52" w:tooltip="Индија" w:history="1">
        <w:r w:rsidRPr="0050720B">
          <w:rPr>
            <w:rFonts w:ascii="Arial" w:eastAsia="Times New Roman" w:hAnsi="Arial" w:cs="Arial"/>
            <w:color w:val="0B0080"/>
            <w:sz w:val="21"/>
            <w:szCs w:val="21"/>
            <w:lang w:eastAsia="mk-MK"/>
          </w:rPr>
          <w:t>Индија</w:t>
        </w:r>
      </w:hyperlink>
      <w:r w:rsidRPr="0050720B">
        <w:rPr>
          <w:rFonts w:ascii="Arial" w:eastAsia="Times New Roman" w:hAnsi="Arial" w:cs="Arial"/>
          <w:color w:val="252525"/>
          <w:sz w:val="21"/>
          <w:szCs w:val="21"/>
          <w:lang w:eastAsia="mk-MK"/>
        </w:rPr>
        <w:t> - 1 400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53" w:tooltip="BM&amp;F Bovespa (страницата не постои)" w:history="1">
        <w:r w:rsidRPr="0050720B">
          <w:rPr>
            <w:rFonts w:ascii="Arial" w:eastAsia="Times New Roman" w:hAnsi="Arial" w:cs="Arial"/>
            <w:color w:val="A55858"/>
            <w:sz w:val="21"/>
            <w:szCs w:val="21"/>
            <w:lang w:eastAsia="mk-MK"/>
          </w:rPr>
          <w:t>BM&amp;F Bovespa</w:t>
        </w:r>
      </w:hyperlink>
      <w:r w:rsidRPr="0050720B">
        <w:rPr>
          <w:rFonts w:ascii="Arial" w:eastAsia="Times New Roman" w:hAnsi="Arial" w:cs="Arial"/>
          <w:color w:val="252525"/>
          <w:sz w:val="21"/>
          <w:szCs w:val="21"/>
          <w:lang w:eastAsia="mk-MK"/>
        </w:rPr>
        <w:t>, </w:t>
      </w:r>
      <w:hyperlink r:id="rId54" w:tooltip="Бразил" w:history="1">
        <w:r w:rsidRPr="0050720B">
          <w:rPr>
            <w:rFonts w:ascii="Arial" w:eastAsia="Times New Roman" w:hAnsi="Arial" w:cs="Arial"/>
            <w:color w:val="0B0080"/>
            <w:sz w:val="21"/>
            <w:szCs w:val="21"/>
            <w:lang w:eastAsia="mk-MK"/>
          </w:rPr>
          <w:t>Бразил</w:t>
        </w:r>
      </w:hyperlink>
      <w:r w:rsidRPr="0050720B">
        <w:rPr>
          <w:rFonts w:ascii="Arial" w:eastAsia="Times New Roman" w:hAnsi="Arial" w:cs="Arial"/>
          <w:color w:val="252525"/>
          <w:sz w:val="21"/>
          <w:szCs w:val="21"/>
          <w:lang w:eastAsia="mk-MK"/>
        </w:rPr>
        <w:t> - 1 300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55" w:tooltip="Australian Stock Exchange (страницата не постои)" w:history="1">
        <w:r w:rsidRPr="0050720B">
          <w:rPr>
            <w:rFonts w:ascii="Arial" w:eastAsia="Times New Roman" w:hAnsi="Arial" w:cs="Arial"/>
            <w:color w:val="A55858"/>
            <w:sz w:val="21"/>
            <w:szCs w:val="21"/>
            <w:lang w:eastAsia="mk-MK"/>
          </w:rPr>
          <w:t>Australian Stock Exchange</w:t>
        </w:r>
      </w:hyperlink>
      <w:r w:rsidRPr="0050720B">
        <w:rPr>
          <w:rFonts w:ascii="Arial" w:eastAsia="Times New Roman" w:hAnsi="Arial" w:cs="Arial"/>
          <w:color w:val="252525"/>
          <w:sz w:val="21"/>
          <w:szCs w:val="21"/>
          <w:lang w:eastAsia="mk-MK"/>
        </w:rPr>
        <w:t>, </w:t>
      </w:r>
      <w:hyperlink r:id="rId56" w:tooltip="Австралија" w:history="1">
        <w:r w:rsidRPr="0050720B">
          <w:rPr>
            <w:rFonts w:ascii="Arial" w:eastAsia="Times New Roman" w:hAnsi="Arial" w:cs="Arial"/>
            <w:color w:val="0B0080"/>
            <w:sz w:val="21"/>
            <w:szCs w:val="21"/>
            <w:lang w:eastAsia="mk-MK"/>
          </w:rPr>
          <w:t>Австралија</w:t>
        </w:r>
      </w:hyperlink>
      <w:r w:rsidRPr="0050720B">
        <w:rPr>
          <w:rFonts w:ascii="Arial" w:eastAsia="Times New Roman" w:hAnsi="Arial" w:cs="Arial"/>
          <w:color w:val="252525"/>
          <w:sz w:val="21"/>
          <w:szCs w:val="21"/>
          <w:lang w:eastAsia="mk-MK"/>
        </w:rPr>
        <w:t> - 1 300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57" w:tooltip="Deutsche Borse (страницата не постои)" w:history="1">
        <w:r w:rsidRPr="0050720B">
          <w:rPr>
            <w:rFonts w:ascii="Arial" w:eastAsia="Times New Roman" w:hAnsi="Arial" w:cs="Arial"/>
            <w:color w:val="A55858"/>
            <w:sz w:val="21"/>
            <w:szCs w:val="21"/>
            <w:lang w:eastAsia="mk-MK"/>
          </w:rPr>
          <w:t>Deutsche Borse</w:t>
        </w:r>
      </w:hyperlink>
      <w:r w:rsidRPr="0050720B">
        <w:rPr>
          <w:rFonts w:ascii="Arial" w:eastAsia="Times New Roman" w:hAnsi="Arial" w:cs="Arial"/>
          <w:color w:val="252525"/>
          <w:sz w:val="21"/>
          <w:szCs w:val="21"/>
          <w:lang w:eastAsia="mk-MK"/>
        </w:rPr>
        <w:t>, </w:t>
      </w:r>
      <w:hyperlink r:id="rId58" w:tooltip="Германија" w:history="1">
        <w:r w:rsidRPr="0050720B">
          <w:rPr>
            <w:rFonts w:ascii="Arial" w:eastAsia="Times New Roman" w:hAnsi="Arial" w:cs="Arial"/>
            <w:color w:val="0B0080"/>
            <w:sz w:val="21"/>
            <w:szCs w:val="21"/>
            <w:lang w:eastAsia="mk-MK"/>
          </w:rPr>
          <w:t>Германија</w:t>
        </w:r>
      </w:hyperlink>
      <w:r w:rsidRPr="0050720B">
        <w:rPr>
          <w:rFonts w:ascii="Arial" w:eastAsia="Times New Roman" w:hAnsi="Arial" w:cs="Arial"/>
          <w:color w:val="252525"/>
          <w:sz w:val="21"/>
          <w:szCs w:val="21"/>
          <w:lang w:eastAsia="mk-MK"/>
        </w:rPr>
        <w:t> - 1 300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59" w:tooltip="BME Spanish Exchanges (страницата не постои)" w:history="1">
        <w:r w:rsidRPr="0050720B">
          <w:rPr>
            <w:rFonts w:ascii="Arial" w:eastAsia="Times New Roman" w:hAnsi="Arial" w:cs="Arial"/>
            <w:color w:val="A55858"/>
            <w:sz w:val="21"/>
            <w:szCs w:val="21"/>
            <w:lang w:eastAsia="mk-MK"/>
          </w:rPr>
          <w:t>BME Spanish Exchanges</w:t>
        </w:r>
      </w:hyperlink>
      <w:r w:rsidRPr="0050720B">
        <w:rPr>
          <w:rFonts w:ascii="Arial" w:eastAsia="Times New Roman" w:hAnsi="Arial" w:cs="Arial"/>
          <w:color w:val="252525"/>
          <w:sz w:val="21"/>
          <w:szCs w:val="21"/>
          <w:lang w:eastAsia="mk-MK"/>
        </w:rPr>
        <w:t>, </w:t>
      </w:r>
      <w:hyperlink r:id="rId60" w:tooltip="Шпанија" w:history="1">
        <w:r w:rsidRPr="0050720B">
          <w:rPr>
            <w:rFonts w:ascii="Arial" w:eastAsia="Times New Roman" w:hAnsi="Arial" w:cs="Arial"/>
            <w:color w:val="0B0080"/>
            <w:sz w:val="21"/>
            <w:szCs w:val="21"/>
            <w:lang w:eastAsia="mk-MK"/>
          </w:rPr>
          <w:t>Шпанија</w:t>
        </w:r>
      </w:hyperlink>
      <w:r w:rsidRPr="0050720B">
        <w:rPr>
          <w:rFonts w:ascii="Arial" w:eastAsia="Times New Roman" w:hAnsi="Arial" w:cs="Arial"/>
          <w:color w:val="252525"/>
          <w:sz w:val="21"/>
          <w:szCs w:val="21"/>
          <w:lang w:eastAsia="mk-MK"/>
        </w:rPr>
        <w:t> - 1 300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61" w:tooltip="National Stock Exchange (страницата не постои)" w:history="1">
        <w:r w:rsidRPr="0050720B">
          <w:rPr>
            <w:rFonts w:ascii="Arial" w:eastAsia="Times New Roman" w:hAnsi="Arial" w:cs="Arial"/>
            <w:color w:val="A55858"/>
            <w:sz w:val="21"/>
            <w:szCs w:val="21"/>
            <w:lang w:eastAsia="mk-MK"/>
          </w:rPr>
          <w:t>National Stock Exchange</w:t>
        </w:r>
      </w:hyperlink>
      <w:r w:rsidRPr="0050720B">
        <w:rPr>
          <w:rFonts w:ascii="Arial" w:eastAsia="Times New Roman" w:hAnsi="Arial" w:cs="Arial"/>
          <w:color w:val="252525"/>
          <w:sz w:val="21"/>
          <w:szCs w:val="21"/>
          <w:lang w:eastAsia="mk-MK"/>
        </w:rPr>
        <w:t>, Индија - 1 200 милијарди долари</w:t>
      </w:r>
    </w:p>
    <w:p w:rsidR="0050720B" w:rsidRPr="0050720B" w:rsidRDefault="0050720B" w:rsidP="0050720B">
      <w:pPr>
        <w:numPr>
          <w:ilvl w:val="0"/>
          <w:numId w:val="2"/>
        </w:numPr>
        <w:shd w:val="clear" w:color="auto" w:fill="FFFFFF"/>
        <w:spacing w:before="100" w:beforeAutospacing="1" w:after="24" w:line="240" w:lineRule="auto"/>
        <w:ind w:left="768"/>
        <w:rPr>
          <w:rFonts w:ascii="Arial" w:eastAsia="Times New Roman" w:hAnsi="Arial" w:cs="Arial"/>
          <w:color w:val="252525"/>
          <w:sz w:val="21"/>
          <w:szCs w:val="21"/>
          <w:lang w:eastAsia="mk-MK"/>
        </w:rPr>
      </w:pPr>
      <w:hyperlink r:id="rId62" w:tooltip="SIX Swiss Exchange (страницата не постои)" w:history="1">
        <w:r w:rsidRPr="0050720B">
          <w:rPr>
            <w:rFonts w:ascii="Arial" w:eastAsia="Times New Roman" w:hAnsi="Arial" w:cs="Arial"/>
            <w:color w:val="A55858"/>
            <w:sz w:val="21"/>
            <w:szCs w:val="21"/>
            <w:lang w:eastAsia="mk-MK"/>
          </w:rPr>
          <w:t>SIX Swiss Exchange</w:t>
        </w:r>
      </w:hyperlink>
      <w:r w:rsidRPr="0050720B">
        <w:rPr>
          <w:rFonts w:ascii="Arial" w:eastAsia="Times New Roman" w:hAnsi="Arial" w:cs="Arial"/>
          <w:color w:val="252525"/>
          <w:sz w:val="21"/>
          <w:szCs w:val="21"/>
          <w:lang w:eastAsia="mk-MK"/>
        </w:rPr>
        <w:t>, </w:t>
      </w:r>
      <w:hyperlink r:id="rId63" w:tooltip="Швајцарија" w:history="1">
        <w:r w:rsidRPr="0050720B">
          <w:rPr>
            <w:rFonts w:ascii="Arial" w:eastAsia="Times New Roman" w:hAnsi="Arial" w:cs="Arial"/>
            <w:color w:val="0B0080"/>
            <w:sz w:val="21"/>
            <w:szCs w:val="21"/>
            <w:lang w:eastAsia="mk-MK"/>
          </w:rPr>
          <w:t>Швајцарија</w:t>
        </w:r>
      </w:hyperlink>
      <w:r w:rsidRPr="0050720B">
        <w:rPr>
          <w:rFonts w:ascii="Arial" w:eastAsia="Times New Roman" w:hAnsi="Arial" w:cs="Arial"/>
          <w:color w:val="252525"/>
          <w:sz w:val="21"/>
          <w:szCs w:val="21"/>
          <w:lang w:eastAsia="mk-MK"/>
        </w:rPr>
        <w:t> - 1 100 милијарди долари</w:t>
      </w:r>
    </w:p>
    <w:p w:rsidR="0050720B" w:rsidRDefault="0050720B" w:rsidP="0050720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mk-MK"/>
        </w:rPr>
      </w:pPr>
      <w:r w:rsidRPr="0050720B">
        <w:rPr>
          <w:rFonts w:ascii="Georgia" w:eastAsia="Times New Roman" w:hAnsi="Georgia" w:cs="Times New Roman"/>
          <w:color w:val="000000"/>
          <w:sz w:val="36"/>
          <w:szCs w:val="36"/>
          <w:lang w:eastAsia="mk-MK"/>
        </w:rPr>
        <w:t>Организација и функции на берзите</w:t>
      </w:r>
    </w:p>
    <w:p w:rsidR="0050720B" w:rsidRPr="0050720B" w:rsidRDefault="0050720B" w:rsidP="0050720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mk-MK"/>
        </w:rPr>
      </w:pPr>
      <w:bookmarkStart w:id="0" w:name="_GoBack"/>
      <w:bookmarkEnd w:id="0"/>
      <w:r w:rsidRPr="0050720B">
        <w:rPr>
          <w:rFonts w:ascii="Arial" w:eastAsia="Times New Roman" w:hAnsi="Arial" w:cs="Arial"/>
          <w:color w:val="252525"/>
          <w:sz w:val="21"/>
          <w:szCs w:val="21"/>
          <w:lang w:eastAsia="mk-MK"/>
        </w:rPr>
        <w:t>Од организациска гледна точка, берзата претставува правно лице - </w:t>
      </w:r>
      <w:hyperlink r:id="rId64" w:tooltip="Акционерско друштво" w:history="1">
        <w:r w:rsidRPr="0050720B">
          <w:rPr>
            <w:rFonts w:ascii="Arial" w:eastAsia="Times New Roman" w:hAnsi="Arial" w:cs="Arial"/>
            <w:color w:val="0B0080"/>
            <w:sz w:val="21"/>
            <w:szCs w:val="21"/>
            <w:lang w:eastAsia="mk-MK"/>
          </w:rPr>
          <w:t>акционерско друштво</w:t>
        </w:r>
      </w:hyperlink>
      <w:r w:rsidRPr="0050720B">
        <w:rPr>
          <w:rFonts w:ascii="Arial" w:eastAsia="Times New Roman" w:hAnsi="Arial" w:cs="Arial"/>
          <w:color w:val="252525"/>
          <w:sz w:val="21"/>
          <w:szCs w:val="21"/>
          <w:lang w:eastAsia="mk-MK"/>
        </w:rPr>
        <w:t>, кое работи на не</w:t>
      </w:r>
      <w:hyperlink r:id="rId65" w:tooltip="Профит" w:history="1">
        <w:r w:rsidRPr="0050720B">
          <w:rPr>
            <w:rFonts w:ascii="Arial" w:eastAsia="Times New Roman" w:hAnsi="Arial" w:cs="Arial"/>
            <w:color w:val="0B0080"/>
            <w:sz w:val="21"/>
            <w:szCs w:val="21"/>
            <w:lang w:eastAsia="mk-MK"/>
          </w:rPr>
          <w:t>профитна</w:t>
        </w:r>
      </w:hyperlink>
      <w:r w:rsidRPr="0050720B">
        <w:rPr>
          <w:rFonts w:ascii="Arial" w:eastAsia="Times New Roman" w:hAnsi="Arial" w:cs="Arial"/>
          <w:color w:val="252525"/>
          <w:sz w:val="21"/>
          <w:szCs w:val="21"/>
          <w:lang w:eastAsia="mk-MK"/>
        </w:rPr>
        <w:t> основа. Берзите може да се набљудуваат и како објекти кои обезбедуваат платформи за брокерите да тргуваат со акции.</w:t>
      </w:r>
      <w:hyperlink r:id="rId66" w:anchor="cite_note-2" w:history="1">
        <w:r w:rsidRPr="0050720B">
          <w:rPr>
            <w:rFonts w:ascii="Arial" w:eastAsia="Times New Roman" w:hAnsi="Arial" w:cs="Arial"/>
            <w:color w:val="0B0080"/>
            <w:sz w:val="21"/>
            <w:szCs w:val="21"/>
            <w:vertAlign w:val="superscript"/>
            <w:lang w:eastAsia="mk-MK"/>
          </w:rPr>
          <w:t>[2]</w:t>
        </w:r>
      </w:hyperlink>
      <w:r w:rsidRPr="0050720B">
        <w:rPr>
          <w:rFonts w:ascii="Arial" w:eastAsia="Times New Roman" w:hAnsi="Arial" w:cs="Arial"/>
          <w:color w:val="252525"/>
          <w:sz w:val="21"/>
          <w:szCs w:val="21"/>
          <w:lang w:eastAsia="mk-MK"/>
        </w:rPr>
        <w:t> Берзите, заедно со </w:t>
      </w:r>
      <w:hyperlink r:id="rId67" w:tooltip="Шалтерски пазари (страницата не постои)" w:history="1">
        <w:r w:rsidRPr="0050720B">
          <w:rPr>
            <w:rFonts w:ascii="Arial" w:eastAsia="Times New Roman" w:hAnsi="Arial" w:cs="Arial"/>
            <w:color w:val="A55858"/>
            <w:sz w:val="21"/>
            <w:szCs w:val="21"/>
            <w:lang w:eastAsia="mk-MK"/>
          </w:rPr>
          <w:t>шалтерските пазари</w:t>
        </w:r>
      </w:hyperlink>
      <w:r w:rsidRPr="0050720B">
        <w:rPr>
          <w:rFonts w:ascii="Arial" w:eastAsia="Times New Roman" w:hAnsi="Arial" w:cs="Arial"/>
          <w:color w:val="252525"/>
          <w:sz w:val="21"/>
          <w:szCs w:val="21"/>
          <w:lang w:eastAsia="mk-MK"/>
        </w:rPr>
        <w:t> (over the counter markets), спаѓаат во секундарни </w:t>
      </w:r>
      <w:hyperlink r:id="rId68" w:tooltip="Финансиски пазари" w:history="1">
        <w:r w:rsidRPr="0050720B">
          <w:rPr>
            <w:rFonts w:ascii="Arial" w:eastAsia="Times New Roman" w:hAnsi="Arial" w:cs="Arial"/>
            <w:color w:val="0B0080"/>
            <w:sz w:val="21"/>
            <w:szCs w:val="21"/>
            <w:lang w:eastAsia="mk-MK"/>
          </w:rPr>
          <w:t>финансиски пазари</w:t>
        </w:r>
      </w:hyperlink>
      <w:r w:rsidRPr="0050720B">
        <w:rPr>
          <w:rFonts w:ascii="Arial" w:eastAsia="Times New Roman" w:hAnsi="Arial" w:cs="Arial"/>
          <w:color w:val="252525"/>
          <w:sz w:val="21"/>
          <w:szCs w:val="21"/>
          <w:lang w:eastAsia="mk-MK"/>
        </w:rPr>
        <w:t>. Берзите се организирани така што продавачите и купувачите на хартии од вредност (или нивните агенти) се среќаваат на некоја централна локација, каде што се извршува </w:t>
      </w:r>
      <w:hyperlink r:id="rId69" w:tooltip="Трговија" w:history="1">
        <w:r w:rsidRPr="0050720B">
          <w:rPr>
            <w:rFonts w:ascii="Arial" w:eastAsia="Times New Roman" w:hAnsi="Arial" w:cs="Arial"/>
            <w:color w:val="0B0080"/>
            <w:sz w:val="21"/>
            <w:szCs w:val="21"/>
            <w:lang w:eastAsia="mk-MK"/>
          </w:rPr>
          <w:t>трговијата</w:t>
        </w:r>
      </w:hyperlink>
      <w:r w:rsidRPr="0050720B">
        <w:rPr>
          <w:rFonts w:ascii="Arial" w:eastAsia="Times New Roman" w:hAnsi="Arial" w:cs="Arial"/>
          <w:color w:val="252525"/>
          <w:sz w:val="21"/>
          <w:szCs w:val="21"/>
          <w:lang w:eastAsia="mk-MK"/>
        </w:rPr>
        <w:t>. Субјектите кои ги вршат работите на тргување со долгорочни хартии од вредност се брокерските куќи и банки, кои всушност претставуваат овластени учесници на берзата. Само членовите на берзата можат да ги користат нејзините услуги и само хартиите од вредност кои котираат на берзата можат да бидат предмет на тргување. Основачите на берзата се должни да водат посебен регистар за секој издавач, во кој регистар се евидентираат и чуваат податоци и документи за издавачот чии хартии од вредност котираат на берзата.</w:t>
      </w:r>
    </w:p>
    <w:p w:rsidR="0050720B" w:rsidRPr="0050720B" w:rsidRDefault="0050720B" w:rsidP="0050720B">
      <w:pPr>
        <w:shd w:val="clear" w:color="auto" w:fill="FFFFFF"/>
        <w:spacing w:before="120" w:after="120" w:line="240" w:lineRule="auto"/>
        <w:rPr>
          <w:rFonts w:ascii="Arial" w:eastAsia="Times New Roman" w:hAnsi="Arial" w:cs="Arial"/>
          <w:color w:val="252525"/>
          <w:sz w:val="21"/>
          <w:szCs w:val="21"/>
          <w:lang w:eastAsia="mk-MK"/>
        </w:rPr>
      </w:pPr>
      <w:r w:rsidRPr="0050720B">
        <w:rPr>
          <w:rFonts w:ascii="Arial" w:eastAsia="Times New Roman" w:hAnsi="Arial" w:cs="Arial"/>
          <w:color w:val="252525"/>
          <w:sz w:val="21"/>
          <w:szCs w:val="21"/>
          <w:lang w:eastAsia="mk-MK"/>
        </w:rPr>
        <w:lastRenderedPageBreak/>
        <w:t>За успешно работење на берзата, нејзините учесници мора да се придржуваат на следниве принципи:</w:t>
      </w:r>
    </w:p>
    <w:p w:rsidR="0050720B" w:rsidRPr="0050720B" w:rsidRDefault="0050720B" w:rsidP="0050720B">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mk-MK"/>
        </w:rPr>
      </w:pPr>
      <w:r w:rsidRPr="0050720B">
        <w:rPr>
          <w:rFonts w:ascii="Arial" w:eastAsia="Times New Roman" w:hAnsi="Arial" w:cs="Arial"/>
          <w:color w:val="252525"/>
          <w:sz w:val="21"/>
          <w:szCs w:val="21"/>
          <w:lang w:eastAsia="mk-MK"/>
        </w:rPr>
        <w:t>Законитост при тргувањето со хартии од вредност;</w:t>
      </w:r>
    </w:p>
    <w:p w:rsidR="0050720B" w:rsidRPr="0050720B" w:rsidRDefault="0050720B" w:rsidP="0050720B">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mk-MK"/>
        </w:rPr>
      </w:pPr>
      <w:r w:rsidRPr="0050720B">
        <w:rPr>
          <w:rFonts w:ascii="Arial" w:eastAsia="Times New Roman" w:hAnsi="Arial" w:cs="Arial"/>
          <w:color w:val="252525"/>
          <w:sz w:val="21"/>
          <w:szCs w:val="21"/>
          <w:lang w:eastAsia="mk-MK"/>
        </w:rPr>
        <w:t>Почитување на правилата на берзата од страна на учесниците во нејзината работа;</w:t>
      </w:r>
    </w:p>
    <w:p w:rsidR="0050720B" w:rsidRPr="0050720B" w:rsidRDefault="0050720B" w:rsidP="0050720B">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mk-MK"/>
        </w:rPr>
      </w:pPr>
      <w:r w:rsidRPr="0050720B">
        <w:rPr>
          <w:rFonts w:ascii="Arial" w:eastAsia="Times New Roman" w:hAnsi="Arial" w:cs="Arial"/>
          <w:color w:val="252525"/>
          <w:sz w:val="21"/>
          <w:szCs w:val="21"/>
          <w:lang w:eastAsia="mk-MK"/>
        </w:rPr>
        <w:t>Заштита на интересите на учесниците во работата на берзата; и</w:t>
      </w:r>
    </w:p>
    <w:p w:rsidR="0050720B" w:rsidRPr="0050720B" w:rsidRDefault="0050720B" w:rsidP="0050720B">
      <w:pPr>
        <w:numPr>
          <w:ilvl w:val="0"/>
          <w:numId w:val="3"/>
        </w:numPr>
        <w:shd w:val="clear" w:color="auto" w:fill="FFFFFF"/>
        <w:spacing w:before="100" w:beforeAutospacing="1" w:after="24" w:line="240" w:lineRule="auto"/>
        <w:ind w:left="384"/>
        <w:rPr>
          <w:rFonts w:ascii="Arial" w:eastAsia="Times New Roman" w:hAnsi="Arial" w:cs="Arial"/>
          <w:color w:val="252525"/>
          <w:sz w:val="21"/>
          <w:szCs w:val="21"/>
          <w:lang w:eastAsia="mk-MK"/>
        </w:rPr>
      </w:pPr>
      <w:r w:rsidRPr="0050720B">
        <w:rPr>
          <w:rFonts w:ascii="Arial" w:eastAsia="Times New Roman" w:hAnsi="Arial" w:cs="Arial"/>
          <w:color w:val="252525"/>
          <w:sz w:val="21"/>
          <w:szCs w:val="21"/>
          <w:lang w:eastAsia="mk-MK"/>
        </w:rPr>
        <w:t>Информирање на јавноста за прашањата значителни за работата на берзата.</w:t>
      </w:r>
    </w:p>
    <w:p w:rsidR="0050720B" w:rsidRPr="0050720B" w:rsidRDefault="0050720B" w:rsidP="0050720B">
      <w:pPr>
        <w:shd w:val="clear" w:color="auto" w:fill="FFFFFF"/>
        <w:spacing w:before="120" w:after="120" w:line="240" w:lineRule="auto"/>
        <w:rPr>
          <w:rFonts w:ascii="Arial" w:eastAsia="Times New Roman" w:hAnsi="Arial" w:cs="Arial"/>
          <w:color w:val="252525"/>
          <w:sz w:val="21"/>
          <w:szCs w:val="21"/>
          <w:lang w:eastAsia="mk-MK"/>
        </w:rPr>
      </w:pPr>
      <w:r w:rsidRPr="0050720B">
        <w:rPr>
          <w:rFonts w:ascii="Arial" w:eastAsia="Times New Roman" w:hAnsi="Arial" w:cs="Arial"/>
          <w:color w:val="252525"/>
          <w:sz w:val="21"/>
          <w:szCs w:val="21"/>
          <w:lang w:eastAsia="mk-MK"/>
        </w:rPr>
        <w:t>Берзанското тргување ги опфаќа трансакциите со хартии од вредност, склучени помеѓу членките на берзата и начини и услови утврдени со правилата и актите на берзата. Под берзанско работење се подразбира </w:t>
      </w:r>
      <w:hyperlink r:id="rId70" w:tooltip="Пазар" w:history="1">
        <w:r w:rsidRPr="0050720B">
          <w:rPr>
            <w:rFonts w:ascii="Arial" w:eastAsia="Times New Roman" w:hAnsi="Arial" w:cs="Arial"/>
            <w:color w:val="0B0080"/>
            <w:sz w:val="21"/>
            <w:szCs w:val="21"/>
            <w:lang w:eastAsia="mk-MK"/>
          </w:rPr>
          <w:t>пазарно</w:t>
        </w:r>
      </w:hyperlink>
      <w:r w:rsidRPr="0050720B">
        <w:rPr>
          <w:rFonts w:ascii="Arial" w:eastAsia="Times New Roman" w:hAnsi="Arial" w:cs="Arial"/>
          <w:color w:val="252525"/>
          <w:sz w:val="21"/>
          <w:szCs w:val="21"/>
          <w:lang w:eastAsia="mk-MK"/>
        </w:rPr>
        <w:t> формирање на цените на хартиите од вредност со кои се тргува на берзата, тргувaње со нив, котирање, утврдување и котирање на различните реализирани транскакции со хартиите од вредност и јавно објавување на податоците од работењето на берзата.</w:t>
      </w:r>
    </w:p>
    <w:p w:rsidR="0050720B" w:rsidRPr="0050720B" w:rsidRDefault="0050720B" w:rsidP="0050720B">
      <w:pPr>
        <w:shd w:val="clear" w:color="auto" w:fill="FFFFFF"/>
        <w:spacing w:before="120" w:after="120" w:line="240" w:lineRule="auto"/>
        <w:rPr>
          <w:rFonts w:ascii="Arial" w:eastAsia="Times New Roman" w:hAnsi="Arial" w:cs="Arial"/>
          <w:color w:val="252525"/>
          <w:sz w:val="21"/>
          <w:szCs w:val="21"/>
          <w:lang w:eastAsia="mk-MK"/>
        </w:rPr>
      </w:pPr>
      <w:r w:rsidRPr="0050720B">
        <w:rPr>
          <w:rFonts w:ascii="Arial" w:eastAsia="Times New Roman" w:hAnsi="Arial" w:cs="Arial"/>
          <w:color w:val="252525"/>
          <w:sz w:val="21"/>
          <w:szCs w:val="21"/>
          <w:lang w:eastAsia="mk-MK"/>
        </w:rPr>
        <w:t>Организираните берзи постојат за тргување со многу видови хартии од вредност. Кај организираните берзи, купувачите и продавачите се среќаваат на некоја централна локација, директно или виртуелно, преку компјутер, за да го извршат тргувањето. Две карактеристики ја издвојуваат една берза од другите структури на секундарниот пазар: Прво, берзата има посебна физичка локација. Второ, мнозинството берзи имаат </w:t>
      </w:r>
      <w:hyperlink r:id="rId71" w:tooltip="Дилери (страницата не постои)" w:history="1">
        <w:r w:rsidRPr="0050720B">
          <w:rPr>
            <w:rFonts w:ascii="Arial" w:eastAsia="Times New Roman" w:hAnsi="Arial" w:cs="Arial"/>
            <w:color w:val="A55858"/>
            <w:sz w:val="21"/>
            <w:szCs w:val="21"/>
            <w:lang w:eastAsia="mk-MK"/>
          </w:rPr>
          <w:t>дилери</w:t>
        </w:r>
      </w:hyperlink>
      <w:r w:rsidRPr="0050720B">
        <w:rPr>
          <w:rFonts w:ascii="Arial" w:eastAsia="Times New Roman" w:hAnsi="Arial" w:cs="Arial"/>
          <w:color w:val="252525"/>
          <w:sz w:val="21"/>
          <w:szCs w:val="21"/>
          <w:lang w:eastAsia="mk-MK"/>
        </w:rPr>
        <w:t>, наречени специјалисти, кои држат залихи во определени хартии од вредност. Сепак, постојат берзи, каква што е Македонската берза, кои се првенствено пазари на брокерите.</w:t>
      </w:r>
    </w:p>
    <w:p w:rsidR="0050720B" w:rsidRPr="0050720B" w:rsidRDefault="0050720B" w:rsidP="0050720B">
      <w:pPr>
        <w:shd w:val="clear" w:color="auto" w:fill="FFFFFF"/>
        <w:spacing w:before="120" w:after="120" w:line="240" w:lineRule="auto"/>
        <w:rPr>
          <w:rFonts w:ascii="Arial" w:eastAsia="Times New Roman" w:hAnsi="Arial" w:cs="Arial"/>
          <w:color w:val="252525"/>
          <w:sz w:val="21"/>
          <w:szCs w:val="21"/>
          <w:lang w:eastAsia="mk-MK"/>
        </w:rPr>
      </w:pPr>
      <w:r w:rsidRPr="0050720B">
        <w:rPr>
          <w:rFonts w:ascii="Arial" w:eastAsia="Times New Roman" w:hAnsi="Arial" w:cs="Arial"/>
          <w:color w:val="252525"/>
          <w:sz w:val="21"/>
          <w:szCs w:val="21"/>
          <w:lang w:eastAsia="mk-MK"/>
        </w:rPr>
        <w:t>Најважната функција на една берза е да обезбеди континуиран пазар, иако некои берзи немаат континуирано тргување. Континуираниот пазар му овозможува на еден поединец, или на институција, можност да купи или продаде хартија од вредност веднаш, по цена блиска или идентична со онаа од претходната трговска </w:t>
      </w:r>
      <w:hyperlink r:id="rId72" w:tooltip="Цена (страницата не постои)" w:history="1">
        <w:r w:rsidRPr="0050720B">
          <w:rPr>
            <w:rFonts w:ascii="Arial" w:eastAsia="Times New Roman" w:hAnsi="Arial" w:cs="Arial"/>
            <w:color w:val="A55858"/>
            <w:sz w:val="21"/>
            <w:szCs w:val="21"/>
            <w:lang w:eastAsia="mk-MK"/>
          </w:rPr>
          <w:t>цена</w:t>
        </w:r>
      </w:hyperlink>
      <w:r w:rsidRPr="0050720B">
        <w:rPr>
          <w:rFonts w:ascii="Arial" w:eastAsia="Times New Roman" w:hAnsi="Arial" w:cs="Arial"/>
          <w:color w:val="252525"/>
          <w:sz w:val="21"/>
          <w:szCs w:val="21"/>
          <w:lang w:eastAsia="mk-MK"/>
        </w:rPr>
        <w:t>. Поради тоа, постигнатата цена на некоја хартија од вредност, често се зема како референтна точка, кога доаѓа до емисија на нова хартија од вредност. Берзите се, исто така, полезни во поглед на тоа што </w:t>
      </w:r>
      <w:hyperlink r:id="rId73" w:tooltip="Ликвидност" w:history="1">
        <w:r w:rsidRPr="0050720B">
          <w:rPr>
            <w:rFonts w:ascii="Arial" w:eastAsia="Times New Roman" w:hAnsi="Arial" w:cs="Arial"/>
            <w:color w:val="0B0080"/>
            <w:sz w:val="21"/>
            <w:szCs w:val="21"/>
            <w:lang w:eastAsia="mk-MK"/>
          </w:rPr>
          <w:t>ликвидноста</w:t>
        </w:r>
      </w:hyperlink>
      <w:r w:rsidRPr="0050720B">
        <w:rPr>
          <w:rFonts w:ascii="Arial" w:eastAsia="Times New Roman" w:hAnsi="Arial" w:cs="Arial"/>
          <w:color w:val="252525"/>
          <w:sz w:val="21"/>
          <w:szCs w:val="21"/>
          <w:lang w:eastAsia="mk-MK"/>
        </w:rPr>
        <w:t>, која тие им ја обезбедуваат на постоечките хартии од вредност, го олеснува издавањето нови хартии од вредност, бидејќи инвеститорите имаат доверба дека тие можат да ја ликвидираат нивната </w:t>
      </w:r>
      <w:hyperlink r:id="rId74" w:tooltip="Инвестиција (страницата не постои)" w:history="1">
        <w:r w:rsidRPr="0050720B">
          <w:rPr>
            <w:rFonts w:ascii="Arial" w:eastAsia="Times New Roman" w:hAnsi="Arial" w:cs="Arial"/>
            <w:color w:val="A55858"/>
            <w:sz w:val="21"/>
            <w:szCs w:val="21"/>
            <w:lang w:eastAsia="mk-MK"/>
          </w:rPr>
          <w:t>инвестиција</w:t>
        </w:r>
      </w:hyperlink>
      <w:r w:rsidRPr="0050720B">
        <w:rPr>
          <w:rFonts w:ascii="Arial" w:eastAsia="Times New Roman" w:hAnsi="Arial" w:cs="Arial"/>
          <w:color w:val="252525"/>
          <w:sz w:val="21"/>
          <w:szCs w:val="21"/>
          <w:lang w:eastAsia="mk-MK"/>
        </w:rPr>
        <w:t> кога тоа ќе го посакаат.</w:t>
      </w:r>
      <w:hyperlink r:id="rId75" w:anchor="cite_note-3" w:history="1">
        <w:r w:rsidRPr="0050720B">
          <w:rPr>
            <w:rFonts w:ascii="Arial" w:eastAsia="Times New Roman" w:hAnsi="Arial" w:cs="Arial"/>
            <w:color w:val="0B0080"/>
            <w:sz w:val="21"/>
            <w:szCs w:val="21"/>
            <w:vertAlign w:val="superscript"/>
            <w:lang w:eastAsia="mk-MK"/>
          </w:rPr>
          <w:t>[3]</w:t>
        </w:r>
      </w:hyperlink>
    </w:p>
    <w:p w:rsidR="0050720B" w:rsidRPr="0050720B" w:rsidRDefault="0050720B" w:rsidP="0050720B">
      <w:pPr>
        <w:shd w:val="clear" w:color="auto" w:fill="FFFFFF"/>
        <w:spacing w:before="120" w:after="120" w:line="240" w:lineRule="auto"/>
        <w:rPr>
          <w:rFonts w:ascii="Arial" w:eastAsia="Times New Roman" w:hAnsi="Arial" w:cs="Arial"/>
          <w:color w:val="252525"/>
          <w:sz w:val="21"/>
          <w:szCs w:val="21"/>
          <w:lang w:eastAsia="mk-MK"/>
        </w:rPr>
      </w:pPr>
      <w:r w:rsidRPr="0050720B">
        <w:rPr>
          <w:rFonts w:ascii="Arial" w:eastAsia="Times New Roman" w:hAnsi="Arial" w:cs="Arial"/>
          <w:color w:val="252525"/>
          <w:sz w:val="21"/>
          <w:szCs w:val="21"/>
          <w:lang w:eastAsia="mk-MK"/>
        </w:rPr>
        <w:t>Берзанскиот индекс е индикатор кој го покажува движењето на цените на репрезентативните хартии од вредност кои котираат на некоја берза. Самата берза ги избира репрезентативните хартии, кои најдобро го отсликуваат целокупното движење на цените. Берзата може да определи повеќе индекси за различни видови на хартии од вредност, поделени по разни критериуми (вид на </w:t>
      </w:r>
      <w:hyperlink r:id="rId76" w:tooltip="Индустрија" w:history="1">
        <w:r w:rsidRPr="0050720B">
          <w:rPr>
            <w:rFonts w:ascii="Arial" w:eastAsia="Times New Roman" w:hAnsi="Arial" w:cs="Arial"/>
            <w:color w:val="0B0080"/>
            <w:sz w:val="21"/>
            <w:szCs w:val="21"/>
            <w:lang w:eastAsia="mk-MK"/>
          </w:rPr>
          <w:t>индустрија</w:t>
        </w:r>
      </w:hyperlink>
      <w:r w:rsidRPr="0050720B">
        <w:rPr>
          <w:rFonts w:ascii="Arial" w:eastAsia="Times New Roman" w:hAnsi="Arial" w:cs="Arial"/>
          <w:color w:val="252525"/>
          <w:sz w:val="21"/>
          <w:szCs w:val="21"/>
          <w:lang w:eastAsia="mk-MK"/>
        </w:rPr>
        <w:t>, вид на </w:t>
      </w:r>
      <w:hyperlink r:id="rId77" w:tooltip="Хартија" w:history="1">
        <w:r w:rsidRPr="0050720B">
          <w:rPr>
            <w:rFonts w:ascii="Arial" w:eastAsia="Times New Roman" w:hAnsi="Arial" w:cs="Arial"/>
            <w:color w:val="0B0080"/>
            <w:sz w:val="21"/>
            <w:szCs w:val="21"/>
            <w:lang w:eastAsia="mk-MK"/>
          </w:rPr>
          <w:t>хартија</w:t>
        </w:r>
      </w:hyperlink>
      <w:r w:rsidRPr="0050720B">
        <w:rPr>
          <w:rFonts w:ascii="Arial" w:eastAsia="Times New Roman" w:hAnsi="Arial" w:cs="Arial"/>
          <w:color w:val="252525"/>
          <w:sz w:val="21"/>
          <w:szCs w:val="21"/>
          <w:lang w:eastAsia="mk-MK"/>
        </w:rPr>
        <w:t>).</w:t>
      </w:r>
    </w:p>
    <w:p w:rsidR="0050720B" w:rsidRPr="0050720B" w:rsidRDefault="0050720B" w:rsidP="0050720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mk-MK"/>
        </w:rPr>
      </w:pPr>
      <w:r w:rsidRPr="0050720B">
        <w:rPr>
          <w:rFonts w:ascii="Georgia" w:eastAsia="Times New Roman" w:hAnsi="Georgia" w:cs="Times New Roman"/>
          <w:color w:val="000000"/>
          <w:sz w:val="36"/>
          <w:szCs w:val="36"/>
          <w:lang w:eastAsia="mk-MK"/>
        </w:rPr>
        <w:t>Македонската берза на хартии од вредност</w:t>
      </w:r>
    </w:p>
    <w:p w:rsidR="0050720B" w:rsidRPr="0050720B" w:rsidRDefault="0050720B" w:rsidP="0050720B">
      <w:pPr>
        <w:shd w:val="clear" w:color="auto" w:fill="FFFFFF"/>
        <w:spacing w:before="120" w:after="120" w:line="240" w:lineRule="auto"/>
        <w:ind w:left="384"/>
        <w:rPr>
          <w:rFonts w:ascii="Arial" w:eastAsia="Times New Roman" w:hAnsi="Arial" w:cs="Arial"/>
          <w:color w:val="252525"/>
          <w:sz w:val="21"/>
          <w:szCs w:val="21"/>
          <w:lang w:eastAsia="mk-MK"/>
        </w:rPr>
      </w:pPr>
      <w:r w:rsidRPr="0050720B">
        <w:rPr>
          <w:rFonts w:ascii="Arial" w:eastAsia="Times New Roman" w:hAnsi="Arial" w:cs="Arial"/>
          <w:color w:val="252525"/>
          <w:sz w:val="21"/>
          <w:szCs w:val="21"/>
          <w:lang w:eastAsia="mk-MK"/>
        </w:rPr>
        <w:t>На </w:t>
      </w:r>
      <w:hyperlink r:id="rId78" w:tooltip="13 септември" w:history="1">
        <w:r w:rsidRPr="0050720B">
          <w:rPr>
            <w:rFonts w:ascii="Arial" w:eastAsia="Times New Roman" w:hAnsi="Arial" w:cs="Arial"/>
            <w:color w:val="0B0080"/>
            <w:sz w:val="21"/>
            <w:szCs w:val="21"/>
            <w:lang w:eastAsia="mk-MK"/>
          </w:rPr>
          <w:t>13 септември</w:t>
        </w:r>
      </w:hyperlink>
      <w:r w:rsidRPr="0050720B">
        <w:rPr>
          <w:rFonts w:ascii="Arial" w:eastAsia="Times New Roman" w:hAnsi="Arial" w:cs="Arial"/>
          <w:color w:val="252525"/>
          <w:sz w:val="21"/>
          <w:szCs w:val="21"/>
          <w:lang w:eastAsia="mk-MK"/>
        </w:rPr>
        <w:t> </w:t>
      </w:r>
      <w:hyperlink r:id="rId79" w:tooltip="1995" w:history="1">
        <w:r w:rsidRPr="0050720B">
          <w:rPr>
            <w:rFonts w:ascii="Arial" w:eastAsia="Times New Roman" w:hAnsi="Arial" w:cs="Arial"/>
            <w:color w:val="0B0080"/>
            <w:sz w:val="21"/>
            <w:szCs w:val="21"/>
            <w:lang w:eastAsia="mk-MK"/>
          </w:rPr>
          <w:t>1995</w:t>
        </w:r>
      </w:hyperlink>
      <w:r w:rsidRPr="0050720B">
        <w:rPr>
          <w:rFonts w:ascii="Arial" w:eastAsia="Times New Roman" w:hAnsi="Arial" w:cs="Arial"/>
          <w:color w:val="252525"/>
          <w:sz w:val="21"/>
          <w:szCs w:val="21"/>
          <w:lang w:eastAsia="mk-MK"/>
        </w:rPr>
        <w:t>, во домот на пратениците во </w:t>
      </w:r>
      <w:hyperlink r:id="rId80" w:tooltip="Скопје" w:history="1">
        <w:r w:rsidRPr="0050720B">
          <w:rPr>
            <w:rFonts w:ascii="Arial" w:eastAsia="Times New Roman" w:hAnsi="Arial" w:cs="Arial"/>
            <w:color w:val="0B0080"/>
            <w:sz w:val="21"/>
            <w:szCs w:val="21"/>
            <w:lang w:eastAsia="mk-MK"/>
          </w:rPr>
          <w:t>Скопје</w:t>
        </w:r>
      </w:hyperlink>
      <w:r w:rsidRPr="0050720B">
        <w:rPr>
          <w:rFonts w:ascii="Arial" w:eastAsia="Times New Roman" w:hAnsi="Arial" w:cs="Arial"/>
          <w:color w:val="252525"/>
          <w:sz w:val="21"/>
          <w:szCs w:val="21"/>
          <w:lang w:eastAsia="mk-MK"/>
        </w:rPr>
        <w:t> се одржало основачкото собрание на </w:t>
      </w:r>
      <w:hyperlink r:id="rId81" w:tooltip="Македонска берза" w:history="1">
        <w:r w:rsidRPr="0050720B">
          <w:rPr>
            <w:rFonts w:ascii="Arial" w:eastAsia="Times New Roman" w:hAnsi="Arial" w:cs="Arial"/>
            <w:color w:val="0B0080"/>
            <w:sz w:val="21"/>
            <w:szCs w:val="21"/>
            <w:lang w:eastAsia="mk-MK"/>
          </w:rPr>
          <w:t>Македонската берза АД Скопје</w:t>
        </w:r>
      </w:hyperlink>
      <w:r w:rsidRPr="0050720B">
        <w:rPr>
          <w:rFonts w:ascii="Arial" w:eastAsia="Times New Roman" w:hAnsi="Arial" w:cs="Arial"/>
          <w:color w:val="252525"/>
          <w:sz w:val="21"/>
          <w:szCs w:val="21"/>
          <w:lang w:eastAsia="mk-MK"/>
        </w:rPr>
        <w:t>. Овој датум е официјалниот датум на создавањето на првата организирана берза на хартии од вредност во историјата на </w:t>
      </w:r>
      <w:hyperlink r:id="rId82" w:tooltip="Македонијa (страницата не постои)" w:history="1">
        <w:r w:rsidRPr="0050720B">
          <w:rPr>
            <w:rFonts w:ascii="Arial" w:eastAsia="Times New Roman" w:hAnsi="Arial" w:cs="Arial"/>
            <w:color w:val="A55858"/>
            <w:sz w:val="21"/>
            <w:szCs w:val="21"/>
            <w:lang w:eastAsia="mk-MK"/>
          </w:rPr>
          <w:t>Македонијa</w:t>
        </w:r>
      </w:hyperlink>
      <w:r w:rsidRPr="0050720B">
        <w:rPr>
          <w:rFonts w:ascii="Arial" w:eastAsia="Times New Roman" w:hAnsi="Arial" w:cs="Arial"/>
          <w:color w:val="252525"/>
          <w:sz w:val="21"/>
          <w:szCs w:val="21"/>
          <w:lang w:eastAsia="mk-MK"/>
        </w:rPr>
        <w:t>, со оглед на тоа што во земјава никогаш порано не постоела берза. </w:t>
      </w:r>
      <w:hyperlink r:id="rId83" w:anchor="cite_note-4" w:history="1">
        <w:r w:rsidRPr="0050720B">
          <w:rPr>
            <w:rFonts w:ascii="Arial" w:eastAsia="Times New Roman" w:hAnsi="Arial" w:cs="Arial"/>
            <w:color w:val="0B0080"/>
            <w:sz w:val="21"/>
            <w:szCs w:val="21"/>
            <w:vertAlign w:val="superscript"/>
            <w:lang w:eastAsia="mk-MK"/>
          </w:rPr>
          <w:t>[4]</w:t>
        </w:r>
      </w:hyperlink>
      <w:r w:rsidRPr="0050720B">
        <w:rPr>
          <w:rFonts w:ascii="Arial" w:eastAsia="Times New Roman" w:hAnsi="Arial" w:cs="Arial"/>
          <w:color w:val="252525"/>
          <w:sz w:val="21"/>
          <w:szCs w:val="21"/>
          <w:lang w:eastAsia="mk-MK"/>
        </w:rPr>
        <w:t>Македонската берза за хартии од вредност на почетокот од нејзиното работење се карактеризирала со мал промет и релативно мало учество на акциите во вкупното тргување. Во периодот од </w:t>
      </w:r>
      <w:hyperlink r:id="rId84" w:tooltip="2005" w:history="1">
        <w:r w:rsidRPr="0050720B">
          <w:rPr>
            <w:rFonts w:ascii="Arial" w:eastAsia="Times New Roman" w:hAnsi="Arial" w:cs="Arial"/>
            <w:color w:val="0B0080"/>
            <w:sz w:val="21"/>
            <w:szCs w:val="21"/>
            <w:lang w:eastAsia="mk-MK"/>
          </w:rPr>
          <w:t>2005</w:t>
        </w:r>
      </w:hyperlink>
      <w:r w:rsidRPr="0050720B">
        <w:rPr>
          <w:rFonts w:ascii="Arial" w:eastAsia="Times New Roman" w:hAnsi="Arial" w:cs="Arial"/>
          <w:color w:val="252525"/>
          <w:sz w:val="21"/>
          <w:szCs w:val="21"/>
          <w:lang w:eastAsia="mk-MK"/>
        </w:rPr>
        <w:t> до </w:t>
      </w:r>
      <w:hyperlink r:id="rId85" w:tooltip="2007" w:history="1">
        <w:r w:rsidRPr="0050720B">
          <w:rPr>
            <w:rFonts w:ascii="Arial" w:eastAsia="Times New Roman" w:hAnsi="Arial" w:cs="Arial"/>
            <w:color w:val="0B0080"/>
            <w:sz w:val="21"/>
            <w:szCs w:val="21"/>
            <w:lang w:eastAsia="mk-MK"/>
          </w:rPr>
          <w:t>2007</w:t>
        </w:r>
      </w:hyperlink>
      <w:r w:rsidRPr="0050720B">
        <w:rPr>
          <w:rFonts w:ascii="Arial" w:eastAsia="Times New Roman" w:hAnsi="Arial" w:cs="Arial"/>
          <w:color w:val="252525"/>
          <w:sz w:val="21"/>
          <w:szCs w:val="21"/>
          <w:lang w:eastAsia="mk-MK"/>
        </w:rPr>
        <w:t> година, дошло до силна експанзија на берзанскиот промет, која се засновала на големиот пораст на цените на акциите и на драматично зголемениот обем на тргување со нив. Но, подоцна, кон крајот на </w:t>
      </w:r>
      <w:hyperlink r:id="rId86" w:tooltip="2007" w:history="1">
        <w:r w:rsidRPr="0050720B">
          <w:rPr>
            <w:rFonts w:ascii="Arial" w:eastAsia="Times New Roman" w:hAnsi="Arial" w:cs="Arial"/>
            <w:color w:val="0B0080"/>
            <w:sz w:val="21"/>
            <w:szCs w:val="21"/>
            <w:lang w:eastAsia="mk-MK"/>
          </w:rPr>
          <w:t>2007</w:t>
        </w:r>
      </w:hyperlink>
      <w:r w:rsidRPr="0050720B">
        <w:rPr>
          <w:rFonts w:ascii="Arial" w:eastAsia="Times New Roman" w:hAnsi="Arial" w:cs="Arial"/>
          <w:color w:val="252525"/>
          <w:sz w:val="21"/>
          <w:szCs w:val="21"/>
          <w:lang w:eastAsia="mk-MK"/>
        </w:rPr>
        <w:t> и особено во </w:t>
      </w:r>
      <w:hyperlink r:id="rId87" w:tooltip="2008" w:history="1">
        <w:r w:rsidRPr="0050720B">
          <w:rPr>
            <w:rFonts w:ascii="Arial" w:eastAsia="Times New Roman" w:hAnsi="Arial" w:cs="Arial"/>
            <w:color w:val="0B0080"/>
            <w:sz w:val="21"/>
            <w:szCs w:val="21"/>
            <w:lang w:eastAsia="mk-MK"/>
          </w:rPr>
          <w:t>2008</w:t>
        </w:r>
      </w:hyperlink>
      <w:r w:rsidRPr="0050720B">
        <w:rPr>
          <w:rFonts w:ascii="Arial" w:eastAsia="Times New Roman" w:hAnsi="Arial" w:cs="Arial"/>
          <w:color w:val="252525"/>
          <w:sz w:val="21"/>
          <w:szCs w:val="21"/>
          <w:lang w:eastAsia="mk-MK"/>
        </w:rPr>
        <w:t> година, дошло до огромен пад на цените на акциите и на берзанскиот промет.</w:t>
      </w:r>
      <w:hyperlink r:id="rId88" w:anchor="cite_note-5" w:history="1">
        <w:r w:rsidRPr="0050720B">
          <w:rPr>
            <w:rFonts w:ascii="Arial" w:eastAsia="Times New Roman" w:hAnsi="Arial" w:cs="Arial"/>
            <w:color w:val="0B0080"/>
            <w:sz w:val="21"/>
            <w:szCs w:val="21"/>
            <w:vertAlign w:val="superscript"/>
            <w:lang w:eastAsia="mk-MK"/>
          </w:rPr>
          <w:t>[5]</w:t>
        </w:r>
      </w:hyperlink>
    </w:p>
    <w:p w:rsidR="0050720B" w:rsidRPr="0050720B" w:rsidRDefault="0050720B" w:rsidP="0050720B">
      <w:pPr>
        <w:pBdr>
          <w:bottom w:val="single" w:sz="6" w:space="0" w:color="A2A9B1"/>
        </w:pBdr>
        <w:shd w:val="clear" w:color="auto" w:fill="FFFFFF"/>
        <w:spacing w:before="240" w:after="60" w:line="240" w:lineRule="auto"/>
        <w:ind w:left="384"/>
        <w:outlineLvl w:val="1"/>
        <w:rPr>
          <w:rFonts w:ascii="Georgia" w:eastAsia="Times New Roman" w:hAnsi="Georgia" w:cs="Times New Roman"/>
          <w:color w:val="000000"/>
          <w:sz w:val="36"/>
          <w:szCs w:val="36"/>
          <w:lang w:eastAsia="mk-MK"/>
        </w:rPr>
      </w:pPr>
    </w:p>
    <w:p w:rsidR="005B7518" w:rsidRDefault="005B7518"/>
    <w:sectPr w:rsidR="005B7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14E7E"/>
    <w:multiLevelType w:val="multilevel"/>
    <w:tmpl w:val="1132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02AE1"/>
    <w:multiLevelType w:val="multilevel"/>
    <w:tmpl w:val="782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CB702C"/>
    <w:multiLevelType w:val="multilevel"/>
    <w:tmpl w:val="0A02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D6"/>
    <w:rsid w:val="0050720B"/>
    <w:rsid w:val="005B7518"/>
    <w:rsid w:val="00637CE8"/>
    <w:rsid w:val="00717DD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8F8F"/>
  <w15:chartTrackingRefBased/>
  <w15:docId w15:val="{D50BEE6D-BCE2-4079-93BF-5BD4AFB9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0720B"/>
    <w:pPr>
      <w:spacing w:before="100" w:beforeAutospacing="1" w:after="100" w:afterAutospacing="1" w:line="240" w:lineRule="auto"/>
      <w:outlineLvl w:val="1"/>
    </w:pPr>
    <w:rPr>
      <w:rFonts w:ascii="Times New Roman" w:eastAsia="Times New Roman" w:hAnsi="Times New Roman" w:cs="Times New Roman"/>
      <w:b/>
      <w:bCs/>
      <w:sz w:val="36"/>
      <w:szCs w:val="36"/>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20B"/>
    <w:rPr>
      <w:rFonts w:ascii="Times New Roman" w:eastAsia="Times New Roman" w:hAnsi="Times New Roman" w:cs="Times New Roman"/>
      <w:b/>
      <w:bCs/>
      <w:sz w:val="36"/>
      <w:szCs w:val="36"/>
      <w:lang w:eastAsia="mk-MK"/>
    </w:rPr>
  </w:style>
  <w:style w:type="paragraph" w:styleId="NormalWeb">
    <w:name w:val="Normal (Web)"/>
    <w:basedOn w:val="Normal"/>
    <w:uiPriority w:val="99"/>
    <w:semiHidden/>
    <w:unhideWhenUsed/>
    <w:rsid w:val="0050720B"/>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customStyle="1" w:styleId="apple-converted-space">
    <w:name w:val="apple-converted-space"/>
    <w:basedOn w:val="DefaultParagraphFont"/>
    <w:rsid w:val="0050720B"/>
  </w:style>
  <w:style w:type="character" w:styleId="Hyperlink">
    <w:name w:val="Hyperlink"/>
    <w:basedOn w:val="DefaultParagraphFont"/>
    <w:uiPriority w:val="99"/>
    <w:semiHidden/>
    <w:unhideWhenUsed/>
    <w:rsid w:val="0050720B"/>
    <w:rPr>
      <w:color w:val="0000FF"/>
      <w:u w:val="single"/>
    </w:rPr>
  </w:style>
  <w:style w:type="character" w:customStyle="1" w:styleId="toctoggle">
    <w:name w:val="toctoggle"/>
    <w:basedOn w:val="DefaultParagraphFont"/>
    <w:rsid w:val="0050720B"/>
  </w:style>
  <w:style w:type="character" w:customStyle="1" w:styleId="tocnumber">
    <w:name w:val="tocnumber"/>
    <w:basedOn w:val="DefaultParagraphFont"/>
    <w:rsid w:val="0050720B"/>
  </w:style>
  <w:style w:type="character" w:customStyle="1" w:styleId="toctext">
    <w:name w:val="toctext"/>
    <w:basedOn w:val="DefaultParagraphFont"/>
    <w:rsid w:val="0050720B"/>
  </w:style>
  <w:style w:type="character" w:customStyle="1" w:styleId="mw-headline">
    <w:name w:val="mw-headline"/>
    <w:basedOn w:val="DefaultParagraphFont"/>
    <w:rsid w:val="0050720B"/>
  </w:style>
  <w:style w:type="character" w:customStyle="1" w:styleId="mw-editsection">
    <w:name w:val="mw-editsection"/>
    <w:basedOn w:val="DefaultParagraphFont"/>
    <w:rsid w:val="0050720B"/>
  </w:style>
  <w:style w:type="character" w:customStyle="1" w:styleId="mw-editsection-bracket">
    <w:name w:val="mw-editsection-bracket"/>
    <w:basedOn w:val="DefaultParagraphFont"/>
    <w:rsid w:val="0050720B"/>
  </w:style>
  <w:style w:type="character" w:customStyle="1" w:styleId="mw-editsection-divider">
    <w:name w:val="mw-editsection-divider"/>
    <w:basedOn w:val="DefaultParagraphFont"/>
    <w:rsid w:val="0050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839627">
      <w:bodyDiv w:val="1"/>
      <w:marLeft w:val="0"/>
      <w:marRight w:val="0"/>
      <w:marTop w:val="0"/>
      <w:marBottom w:val="0"/>
      <w:divBdr>
        <w:top w:val="none" w:sz="0" w:space="0" w:color="auto"/>
        <w:left w:val="none" w:sz="0" w:space="0" w:color="auto"/>
        <w:bottom w:val="none" w:sz="0" w:space="0" w:color="auto"/>
        <w:right w:val="none" w:sz="0" w:space="0" w:color="auto"/>
      </w:divBdr>
      <w:divsChild>
        <w:div w:id="1399472608">
          <w:marLeft w:val="0"/>
          <w:marRight w:val="0"/>
          <w:marTop w:val="0"/>
          <w:marBottom w:val="0"/>
          <w:divBdr>
            <w:top w:val="single" w:sz="6" w:space="5" w:color="A2A9B1"/>
            <w:left w:val="single" w:sz="6" w:space="5" w:color="A2A9B1"/>
            <w:bottom w:val="single" w:sz="6" w:space="5" w:color="A2A9B1"/>
            <w:right w:val="single" w:sz="6" w:space="5" w:color="A2A9B1"/>
          </w:divBdr>
        </w:div>
        <w:div w:id="71789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k.wikipedia.org/wiki/%D0%A4%D1%98%D1%83%D1%87%D0%B5%D1%80%D1%81%D0%B8" TargetMode="External"/><Relationship Id="rId18" Type="http://schemas.openxmlformats.org/officeDocument/2006/relationships/hyperlink" Target="https://mk.wikipedia.org/wiki/%D0%97%D0%B5%D0%BC%D1%98%D0%BE%D0%B4%D0%B5%D0%BB%D1%81%D1%82%D0%B2%D0%BE" TargetMode="External"/><Relationship Id="rId26" Type="http://schemas.openxmlformats.org/officeDocument/2006/relationships/hyperlink" Target="https://mk.wikipedia.org/wiki/%D0%A4%D0%B8%D1%80%D0%B5%D0%BD%D1%86%D0%B0" TargetMode="External"/><Relationship Id="rId39" Type="http://schemas.openxmlformats.org/officeDocument/2006/relationships/hyperlink" Target="https://mk.wikipedia.org/wiki/%D0%88%D0%B0%D0%BF%D0%BE%D0%BD%D0%B8%D1%98%D0%B0" TargetMode="External"/><Relationship Id="rId21" Type="http://schemas.openxmlformats.org/officeDocument/2006/relationships/hyperlink" Target="https://mk.wikipedia.org/wiki/XIII_%D0%B2%D0%B5%D0%BA" TargetMode="External"/><Relationship Id="rId34" Type="http://schemas.openxmlformats.org/officeDocument/2006/relationships/hyperlink" Target="https://mk.wikipedia.org/wiki/%D0%91%D0%B5%D1%80%D0%B7%D0%B0" TargetMode="External"/><Relationship Id="rId42" Type="http://schemas.openxmlformats.org/officeDocument/2006/relationships/hyperlink" Target="https://mk.wikipedia.org/wiki/%D0%95%D0%B2%D1%80%D0%BE%D0%BF%D0%B0" TargetMode="External"/><Relationship Id="rId47" Type="http://schemas.openxmlformats.org/officeDocument/2006/relationships/hyperlink" Target="https://mk.wikipedia.org/w/index.php?title=Hong_Kong_Exchanges&amp;action=edit&amp;redlink=1" TargetMode="External"/><Relationship Id="rId50" Type="http://schemas.openxmlformats.org/officeDocument/2006/relationships/hyperlink" Target="https://mk.wikipedia.org/wiki/%D0%9A%D0%B0%D0%BD%D0%B0%D0%B4%D0%B0" TargetMode="External"/><Relationship Id="rId55" Type="http://schemas.openxmlformats.org/officeDocument/2006/relationships/hyperlink" Target="https://mk.wikipedia.org/w/index.php?title=Australian_Stock_Exchange&amp;action=edit&amp;redlink=1" TargetMode="External"/><Relationship Id="rId63" Type="http://schemas.openxmlformats.org/officeDocument/2006/relationships/hyperlink" Target="https://mk.wikipedia.org/wiki/%D0%A8%D0%B2%D0%B0%D1%98%D1%86%D0%B0%D1%80%D0%B8%D1%98%D0%B0" TargetMode="External"/><Relationship Id="rId68" Type="http://schemas.openxmlformats.org/officeDocument/2006/relationships/hyperlink" Target="https://mk.wikipedia.org/wiki/%D0%A4%D0%B8%D0%BD%D0%B0%D0%BD%D1%81%D0%B8%D1%81%D0%BA%D0%B8_%D0%BF%D0%B0%D0%B7%D0%B0%D1%80%D0%B8" TargetMode="External"/><Relationship Id="rId76" Type="http://schemas.openxmlformats.org/officeDocument/2006/relationships/hyperlink" Target="https://mk.wikipedia.org/wiki/%D0%98%D0%BD%D0%B4%D1%83%D1%81%D1%82%D1%80%D0%B8%D1%98%D0%B0" TargetMode="External"/><Relationship Id="rId84" Type="http://schemas.openxmlformats.org/officeDocument/2006/relationships/hyperlink" Target="https://mk.wikipedia.org/wiki/2005" TargetMode="External"/><Relationship Id="rId89" Type="http://schemas.openxmlformats.org/officeDocument/2006/relationships/fontTable" Target="fontTable.xml"/><Relationship Id="rId7" Type="http://schemas.openxmlformats.org/officeDocument/2006/relationships/hyperlink" Target="https://mk.wikipedia.org/wiki/%D0%9D%D0%B0%D1%84%D1%82%D0%B0" TargetMode="External"/><Relationship Id="rId71" Type="http://schemas.openxmlformats.org/officeDocument/2006/relationships/hyperlink" Target="https://mk.wikipedia.org/w/index.php?title=%D0%94%D0%B8%D0%BB%D0%B5%D1%80%D0%B8&amp;action=edit&amp;redlink=1" TargetMode="External"/><Relationship Id="rId2" Type="http://schemas.openxmlformats.org/officeDocument/2006/relationships/styles" Target="styles.xml"/><Relationship Id="rId16" Type="http://schemas.openxmlformats.org/officeDocument/2006/relationships/hyperlink" Target="https://mk.wikipedia.org/wiki/XII_%D0%B2%D0%B5%D0%BA" TargetMode="External"/><Relationship Id="rId29" Type="http://schemas.openxmlformats.org/officeDocument/2006/relationships/hyperlink" Target="https://mk.wikipedia.org/wiki/1460" TargetMode="External"/><Relationship Id="rId11" Type="http://schemas.openxmlformats.org/officeDocument/2006/relationships/hyperlink" Target="https://mk.wikipedia.org/w/index.php?title=%D0%94%D0%B5%D0%B2%D0%B8%D0%B7%D0%B8&amp;action=edit&amp;redlink=1" TargetMode="External"/><Relationship Id="rId24" Type="http://schemas.openxmlformats.org/officeDocument/2006/relationships/hyperlink" Target="https://mk.wikipedia.org/wiki/%D0%92%D0%B5%D1%80%D0%BE%D0%BD%D0%B0" TargetMode="External"/><Relationship Id="rId32" Type="http://schemas.openxmlformats.org/officeDocument/2006/relationships/hyperlink" Target="https://mk.wikipedia.org/w/index.php?title=%D0%97%D0%B5%D0%BC%D1%98%D0%B8_%D0%B2%D0%BE_%D1%80%D0%B0%D0%B7%D0%B2%D0%BE%D1%98&amp;action=edit&amp;redlink=1" TargetMode="External"/><Relationship Id="rId37" Type="http://schemas.openxmlformats.org/officeDocument/2006/relationships/hyperlink" Target="https://mk.wikipedia.org/wiki/%D0%94%D0%BE%D0%BB%D0%B0%D1%80" TargetMode="External"/><Relationship Id="rId40" Type="http://schemas.openxmlformats.org/officeDocument/2006/relationships/hyperlink" Target="https://mk.wikipedia.org/w/index.php?title=NASDAQ_OMX&amp;action=edit&amp;redlink=1" TargetMode="External"/><Relationship Id="rId45" Type="http://schemas.openxmlformats.org/officeDocument/2006/relationships/hyperlink" Target="https://mk.wikipedia.org/w/index.php?title=Shanghai_Stock_Exchange&amp;action=edit&amp;redlink=1" TargetMode="External"/><Relationship Id="rId53" Type="http://schemas.openxmlformats.org/officeDocument/2006/relationships/hyperlink" Target="https://mk.wikipedia.org/w/index.php?title=BM%26F_Bovespa&amp;action=edit&amp;redlink=1" TargetMode="External"/><Relationship Id="rId58" Type="http://schemas.openxmlformats.org/officeDocument/2006/relationships/hyperlink" Target="https://mk.wikipedia.org/wiki/%D0%93%D0%B5%D1%80%D0%BC%D0%B0%D0%BD%D0%B8%D1%98%D0%B0" TargetMode="External"/><Relationship Id="rId66" Type="http://schemas.openxmlformats.org/officeDocument/2006/relationships/hyperlink" Target="https://mk.wikipedia.org/wiki/%D0%91%D0%B5%D1%80%D0%B7%D0%B0" TargetMode="External"/><Relationship Id="rId74" Type="http://schemas.openxmlformats.org/officeDocument/2006/relationships/hyperlink" Target="https://mk.wikipedia.org/w/index.php?title=%D0%98%D0%BD%D0%B2%D0%B5%D1%81%D1%82%D0%B8%D1%86%D0%B8%D1%98%D0%B0&amp;action=edit&amp;redlink=1" TargetMode="External"/><Relationship Id="rId79" Type="http://schemas.openxmlformats.org/officeDocument/2006/relationships/hyperlink" Target="https://mk.wikipedia.org/wiki/1995" TargetMode="External"/><Relationship Id="rId87" Type="http://schemas.openxmlformats.org/officeDocument/2006/relationships/hyperlink" Target="https://mk.wikipedia.org/wiki/2008" TargetMode="External"/><Relationship Id="rId5" Type="http://schemas.openxmlformats.org/officeDocument/2006/relationships/hyperlink" Target="https://mk.wikipedia.org/wiki/%D0%9F%D1%87%D0%B5%D0%BD%D0%B8%D1%86%D0%B0" TargetMode="External"/><Relationship Id="rId61" Type="http://schemas.openxmlformats.org/officeDocument/2006/relationships/hyperlink" Target="https://mk.wikipedia.org/w/index.php?title=National_Stock_Exchange&amp;action=edit&amp;redlink=1" TargetMode="External"/><Relationship Id="rId82" Type="http://schemas.openxmlformats.org/officeDocument/2006/relationships/hyperlink" Target="https://mk.wikipedia.org/w/index.php?title=%D0%9C%D0%B0%D0%BA%D0%B5%D0%B4%D0%BE%D0%BD%D0%B8%D1%98a&amp;action=edit&amp;redlink=1" TargetMode="External"/><Relationship Id="rId90" Type="http://schemas.openxmlformats.org/officeDocument/2006/relationships/theme" Target="theme/theme1.xml"/><Relationship Id="rId19" Type="http://schemas.openxmlformats.org/officeDocument/2006/relationships/hyperlink" Target="https://mk.wikipedia.org/wiki/%D0%91%D0%B0%D0%BD%D0%BA%D0%B0" TargetMode="External"/><Relationship Id="rId4" Type="http://schemas.openxmlformats.org/officeDocument/2006/relationships/webSettings" Target="webSettings.xml"/><Relationship Id="rId9" Type="http://schemas.openxmlformats.org/officeDocument/2006/relationships/hyperlink" Target="https://mk.wikipedia.org/wiki/%D0%90%D0%BA%D1%86%D0%B8%D0%B8" TargetMode="External"/><Relationship Id="rId14" Type="http://schemas.openxmlformats.org/officeDocument/2006/relationships/hyperlink" Target="https://mk.wikipedia.org/wiki/%D0%A5%D0%B0%D1%80%D1%82%D0%B8%D0%B8_%D0%BE%D0%B4_%D0%B2%D1%80%D0%B5%D0%B4%D0%BD%D0%BE%D1%81%D1%82" TargetMode="External"/><Relationship Id="rId22" Type="http://schemas.openxmlformats.org/officeDocument/2006/relationships/hyperlink" Target="https://mk.wikipedia.org/wiki/%D0%92%D0%B5%D0%BD%D0%B5%D1%86%D0%B8%D1%98%D0%B0" TargetMode="External"/><Relationship Id="rId27" Type="http://schemas.openxmlformats.org/officeDocument/2006/relationships/hyperlink" Target="https://mk.wikipedia.org/wiki/%D0%98%D1%82%D0%B0%D0%BB%D0%B8%D1%98%D0%B0" TargetMode="External"/><Relationship Id="rId30" Type="http://schemas.openxmlformats.org/officeDocument/2006/relationships/hyperlink" Target="https://mk.wikipedia.org/wiki/%D0%9B%D0%B8%D0%BE%D0%BD" TargetMode="External"/><Relationship Id="rId35" Type="http://schemas.openxmlformats.org/officeDocument/2006/relationships/hyperlink" Target="https://mk.wikipedia.org/w/index.php?title=NYSE_Euronext&amp;action=edit&amp;redlink=1" TargetMode="External"/><Relationship Id="rId43" Type="http://schemas.openxmlformats.org/officeDocument/2006/relationships/hyperlink" Target="https://mk.wikipedia.org/w/index.php?title=London_Stock_Exchange&amp;action=edit&amp;redlink=1" TargetMode="External"/><Relationship Id="rId48" Type="http://schemas.openxmlformats.org/officeDocument/2006/relationships/hyperlink" Target="https://mk.wikipedia.org/wiki/%D0%A5%D0%BE%D0%BD%D0%B3_%D0%9A%D0%BE%D0%BD%D0%B3" TargetMode="External"/><Relationship Id="rId56" Type="http://schemas.openxmlformats.org/officeDocument/2006/relationships/hyperlink" Target="https://mk.wikipedia.org/wiki/%D0%90%D0%B2%D1%81%D1%82%D1%80%D0%B0%D0%BB%D0%B8%D1%98%D0%B0" TargetMode="External"/><Relationship Id="rId64" Type="http://schemas.openxmlformats.org/officeDocument/2006/relationships/hyperlink" Target="https://mk.wikipedia.org/wiki/%D0%90%D0%BA%D1%86%D0%B8%D0%BE%D0%BD%D0%B5%D1%80%D1%81%D0%BA%D0%BE_%D0%B4%D1%80%D1%83%D1%88%D1%82%D0%B2%D0%BE" TargetMode="External"/><Relationship Id="rId69" Type="http://schemas.openxmlformats.org/officeDocument/2006/relationships/hyperlink" Target="https://mk.wikipedia.org/wiki/%D0%A2%D1%80%D0%B3%D0%BE%D0%B2%D0%B8%D1%98%D0%B0" TargetMode="External"/><Relationship Id="rId77" Type="http://schemas.openxmlformats.org/officeDocument/2006/relationships/hyperlink" Target="https://mk.wikipedia.org/wiki/%D0%A5%D0%B0%D1%80%D1%82%D0%B8%D1%98%D0%B0" TargetMode="External"/><Relationship Id="rId8" Type="http://schemas.openxmlformats.org/officeDocument/2006/relationships/hyperlink" Target="https://mk.wikipedia.org/wiki/%D0%9C%D0%B5%D1%82%D0%B0%D0%BB%D0%B8" TargetMode="External"/><Relationship Id="rId51" Type="http://schemas.openxmlformats.org/officeDocument/2006/relationships/hyperlink" Target="https://mk.wikipedia.org/w/index.php?title=Bombay_Stock_Exchange&amp;action=edit&amp;redlink=1" TargetMode="External"/><Relationship Id="rId72" Type="http://schemas.openxmlformats.org/officeDocument/2006/relationships/hyperlink" Target="https://mk.wikipedia.org/w/index.php?title=%D0%A6%D0%B5%D0%BD%D0%B0&amp;action=edit&amp;redlink=1" TargetMode="External"/><Relationship Id="rId80" Type="http://schemas.openxmlformats.org/officeDocument/2006/relationships/hyperlink" Target="https://mk.wikipedia.org/wiki/%D0%A1%D0%BA%D0%BE%D0%BF%D1%98%D0%B5" TargetMode="External"/><Relationship Id="rId85" Type="http://schemas.openxmlformats.org/officeDocument/2006/relationships/hyperlink" Target="https://mk.wikipedia.org/wiki/2007" TargetMode="External"/><Relationship Id="rId3" Type="http://schemas.openxmlformats.org/officeDocument/2006/relationships/settings" Target="settings.xml"/><Relationship Id="rId12" Type="http://schemas.openxmlformats.org/officeDocument/2006/relationships/hyperlink" Target="https://mk.wikipedia.org/wiki/%D0%9E%D0%BF%D1%86%D0%B8%D0%B8" TargetMode="External"/><Relationship Id="rId17" Type="http://schemas.openxmlformats.org/officeDocument/2006/relationships/hyperlink" Target="https://mk.wikipedia.org/wiki/%D0%A4%D1%80%D0%B0%D0%BD%D1%86%D0%B8%D1%98%D0%B0" TargetMode="External"/><Relationship Id="rId25" Type="http://schemas.openxmlformats.org/officeDocument/2006/relationships/hyperlink" Target="https://mk.wikipedia.org/wiki/%D0%8F%D0%B5%D0%BD%D0%BE%D0%B2%D0%B0" TargetMode="External"/><Relationship Id="rId33" Type="http://schemas.openxmlformats.org/officeDocument/2006/relationships/hyperlink" Target="https://mk.wikipedia.org/wiki/2010" TargetMode="External"/><Relationship Id="rId38" Type="http://schemas.openxmlformats.org/officeDocument/2006/relationships/hyperlink" Target="https://mk.wikipedia.org/w/index.php?title=Tokyo_Stock_Exchange&amp;action=edit&amp;redlink=1" TargetMode="External"/><Relationship Id="rId46" Type="http://schemas.openxmlformats.org/officeDocument/2006/relationships/hyperlink" Target="https://mk.wikipedia.org/wiki/%D0%9A%D0%B8%D0%BD%D0%B0" TargetMode="External"/><Relationship Id="rId59" Type="http://schemas.openxmlformats.org/officeDocument/2006/relationships/hyperlink" Target="https://mk.wikipedia.org/w/index.php?title=BME_Spanish_Exchanges&amp;action=edit&amp;redlink=1" TargetMode="External"/><Relationship Id="rId67" Type="http://schemas.openxmlformats.org/officeDocument/2006/relationships/hyperlink" Target="https://mk.wikipedia.org/w/index.php?title=%D0%A8%D0%B0%D0%BB%D1%82%D0%B5%D1%80%D1%81%D0%BA%D0%B8_%D0%BF%D0%B0%D0%B7%D0%B0%D1%80%D0%B8&amp;action=edit&amp;redlink=1" TargetMode="External"/><Relationship Id="rId20" Type="http://schemas.openxmlformats.org/officeDocument/2006/relationships/hyperlink" Target="https://mk.wikipedia.org/w/index.php?title=%D0%91%D1%80%D0%BE%D0%BA%D0%B5%D1%80%D0%B8&amp;action=edit&amp;redlink=1" TargetMode="External"/><Relationship Id="rId41" Type="http://schemas.openxmlformats.org/officeDocument/2006/relationships/hyperlink" Target="https://mk.wikipedia.org/w/index.php?title=NYSE_Euronext&amp;action=edit&amp;redlink=1" TargetMode="External"/><Relationship Id="rId54" Type="http://schemas.openxmlformats.org/officeDocument/2006/relationships/hyperlink" Target="https://mk.wikipedia.org/wiki/%D0%91%D1%80%D0%B0%D0%B7%D0%B8%D0%BB" TargetMode="External"/><Relationship Id="rId62" Type="http://schemas.openxmlformats.org/officeDocument/2006/relationships/hyperlink" Target="https://mk.wikipedia.org/w/index.php?title=SIX_Swiss_Exchange&amp;action=edit&amp;redlink=1" TargetMode="External"/><Relationship Id="rId70" Type="http://schemas.openxmlformats.org/officeDocument/2006/relationships/hyperlink" Target="https://mk.wikipedia.org/wiki/%D0%9F%D0%B0%D0%B7%D0%B0%D1%80" TargetMode="External"/><Relationship Id="rId75" Type="http://schemas.openxmlformats.org/officeDocument/2006/relationships/hyperlink" Target="https://mk.wikipedia.org/wiki/%D0%91%D0%B5%D1%80%D0%B7%D0%B0" TargetMode="External"/><Relationship Id="rId83" Type="http://schemas.openxmlformats.org/officeDocument/2006/relationships/hyperlink" Target="https://mk.wikipedia.org/wiki/%D0%91%D0%B5%D1%80%D0%B7%D0%B0" TargetMode="External"/><Relationship Id="rId88" Type="http://schemas.openxmlformats.org/officeDocument/2006/relationships/hyperlink" Target="https://mk.wikipedia.org/wiki/%D0%91%D0%B5%D1%80%D0%B7%D0%B0" TargetMode="External"/><Relationship Id="rId1" Type="http://schemas.openxmlformats.org/officeDocument/2006/relationships/numbering" Target="numbering.xml"/><Relationship Id="rId6" Type="http://schemas.openxmlformats.org/officeDocument/2006/relationships/hyperlink" Target="https://mk.wikipedia.org/wiki/%D0%9A%D0%B0%D1%84%D0%B5" TargetMode="External"/><Relationship Id="rId15" Type="http://schemas.openxmlformats.org/officeDocument/2006/relationships/hyperlink" Target="https://mk.wikipedia.org/wiki/%D0%A4%D0%B8%D0%BD%D0%B0%D0%BD%D1%81%D0%B8%D1%81%D0%BA%D0%B8_%D0%B4%D0%B5%D1%80%D0%B8%D0%B2%D0%B0%D1%82%D0%B8" TargetMode="External"/><Relationship Id="rId23" Type="http://schemas.openxmlformats.org/officeDocument/2006/relationships/hyperlink" Target="https://mk.wikipedia.org/wiki/%D0%9F%D0%B8%D0%B7%D0%B0" TargetMode="External"/><Relationship Id="rId28" Type="http://schemas.openxmlformats.org/officeDocument/2006/relationships/hyperlink" Target="https://mk.wikipedia.org/wiki/%D0%90%D0%BD%D1%82%D0%B2%D0%B5%D1%80%D0%BF%D0%B5%D0%BD" TargetMode="External"/><Relationship Id="rId36" Type="http://schemas.openxmlformats.org/officeDocument/2006/relationships/hyperlink" Target="https://mk.wikipedia.org/wiki/%D0%A1%D0%90%D0%94" TargetMode="External"/><Relationship Id="rId49" Type="http://schemas.openxmlformats.org/officeDocument/2006/relationships/hyperlink" Target="https://mk.wikipedia.org/w/index.php?title=TSX/Toronto_Stock_Exchange&amp;action=edit&amp;redlink=1" TargetMode="External"/><Relationship Id="rId57" Type="http://schemas.openxmlformats.org/officeDocument/2006/relationships/hyperlink" Target="https://mk.wikipedia.org/w/index.php?title=Deutsche_Borse&amp;action=edit&amp;redlink=1" TargetMode="External"/><Relationship Id="rId10" Type="http://schemas.openxmlformats.org/officeDocument/2006/relationships/hyperlink" Target="https://mk.wikipedia.org/w/index.php?title=%D0%9E%D0%B1%D0%B2%D1%80%D0%B7%D0%BD%D0%B8%D1%86%D0%B8&amp;action=edit&amp;redlink=1" TargetMode="External"/><Relationship Id="rId31" Type="http://schemas.openxmlformats.org/officeDocument/2006/relationships/hyperlink" Target="https://mk.wikipedia.org/wiki/1462" TargetMode="External"/><Relationship Id="rId44" Type="http://schemas.openxmlformats.org/officeDocument/2006/relationships/hyperlink" Target="https://mk.wikipedia.org/wiki/%D0%91%D1%80%D0%B8%D1%82%D0%B0%D0%BD%D0%B8%D1%98%D0%B0" TargetMode="External"/><Relationship Id="rId52" Type="http://schemas.openxmlformats.org/officeDocument/2006/relationships/hyperlink" Target="https://mk.wikipedia.org/wiki/%D0%98%D0%BD%D0%B4%D0%B8%D1%98%D0%B0" TargetMode="External"/><Relationship Id="rId60" Type="http://schemas.openxmlformats.org/officeDocument/2006/relationships/hyperlink" Target="https://mk.wikipedia.org/wiki/%D0%A8%D0%BF%D0%B0%D0%BD%D0%B8%D1%98%D0%B0" TargetMode="External"/><Relationship Id="rId65" Type="http://schemas.openxmlformats.org/officeDocument/2006/relationships/hyperlink" Target="https://mk.wikipedia.org/wiki/%D0%9F%D1%80%D0%BE%D1%84%D0%B8%D1%82" TargetMode="External"/><Relationship Id="rId73" Type="http://schemas.openxmlformats.org/officeDocument/2006/relationships/hyperlink" Target="https://mk.wikipedia.org/wiki/%D0%9B%D0%B8%D0%BA%D0%B2%D0%B8%D0%B4%D0%BD%D0%BE%D1%81%D1%82" TargetMode="External"/><Relationship Id="rId78" Type="http://schemas.openxmlformats.org/officeDocument/2006/relationships/hyperlink" Target="https://mk.wikipedia.org/wiki/13_%D1%81%D0%B5%D0%BF%D1%82%D0%B5%D0%BC%D0%B2%D1%80%D0%B8" TargetMode="External"/><Relationship Id="rId81" Type="http://schemas.openxmlformats.org/officeDocument/2006/relationships/hyperlink" Target="https://mk.wikipedia.org/wiki/%D0%9C%D0%B0%D0%BA%D0%B5%D0%B4%D0%BE%D0%BD%D1%81%D0%BA%D0%B0_%D0%B1%D0%B5%D1%80%D0%B7%D0%B0" TargetMode="External"/><Relationship Id="rId86" Type="http://schemas.openxmlformats.org/officeDocument/2006/relationships/hyperlink" Target="https://mk.wikipedia.org/wiki/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2446</Words>
  <Characters>13944</Characters>
  <Application>Microsoft Office Word</Application>
  <DocSecurity>0</DocSecurity>
  <Lines>116</Lines>
  <Paragraphs>32</Paragraphs>
  <ScaleCrop>false</ScaleCrop>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Ирена Биљарска</dc:creator>
  <cp:keywords/>
  <dc:description/>
  <cp:lastModifiedBy>Ирена Биљарска</cp:lastModifiedBy>
  <cp:revision>3</cp:revision>
  <dcterms:created xsi:type="dcterms:W3CDTF">2017-01-19T17:26:00Z</dcterms:created>
  <dcterms:modified xsi:type="dcterms:W3CDTF">2017-01-19T17:28:00Z</dcterms:modified>
</cp:coreProperties>
</file>