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i w:val="0"/>
          <w:color w:val="1A375C"/>
          <w:sz w:val="44"/>
          <w:u w:val="none"/>
        </w:rPr>
        <w:t>Konstantinos Vasilopoulos</w:t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444444"/>
          <w:sz w:val="22"/>
          <w:u w:val="none"/>
        </w:rPr>
        <w:t>Data Analyst  ·  Machine Learning &amp; AI Enthusiast</w:t>
      </w:r>
    </w:p>
    <w:p>
      <w:pPr>
        <w:spacing w:before="0" w:after="80"/>
        <w:jc w:val="center"/>
      </w:pPr>
      <w:r>
        <w:rPr>
          <w:rFonts w:ascii="Calibri" w:hAnsi="Calibri"/>
          <w:b w:val="0"/>
          <w:i w:val="0"/>
          <w:color w:val="444444"/>
          <w:sz w:val="19"/>
          <w:u w:val="none"/>
        </w:rPr>
        <w:t>Utrecht, Netherlands  |  vasilop99kon@gmail.com  |  +30 697 717 1116 (WhatsApp)  |  +31 6 23 03 81 39</w:t>
        <w:br/>
        <w:t>linkedin.com/in/vasilopoulosk  |  github.com/Vasilakis99  |  vasilakis99.github.io</w:t>
      </w:r>
    </w:p>
    <w:p>
      <w:pPr>
        <w:spacing w:before="200" w:after="20"/>
        <w:pBdr>
          <w:bottom w:val="single" w:sz="6" w:space="1" w:color="1A375C"/>
        </w:pBdr>
      </w:pPr>
      <w:r>
        <w:rPr>
          <w:rFonts w:ascii="Calibri" w:hAnsi="Calibri"/>
          <w:b/>
          <w:i w:val="0"/>
          <w:color w:val="1A375C"/>
          <w:sz w:val="21"/>
          <w:u w:val="none"/>
        </w:rPr>
        <w:t>PROFESSIONAL SUMMARY</w:t>
      </w:r>
    </w:p>
    <w:p>
      <w:pPr>
        <w:spacing w:before="60" w:after="6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Data Analyst with 3+ years of experience delivering data solutions across diverse industries — e-commerce, technology, and corporate environments. In every role, the focus has been the same: turning raw data into clear decisions using Python, SQL, Power BI, and Microsoft Excel. MSc in Applied Data Science (University of Utrecht) with a thesis on ML-powered recommender systems. Portfolio of projects demonstrating end-to-end analytical thinking — from SQL deep-dives and automated pipelines to interactive dashboards — each anchored in a business recommendation with numbers. Seeking a Data Analyst role where rigorous analytical thinking drives measurable business impact.</w:t>
      </w:r>
    </w:p>
    <w:p>
      <w:pPr>
        <w:spacing w:before="200" w:after="20"/>
        <w:pBdr>
          <w:bottom w:val="single" w:sz="6" w:space="1" w:color="1A375C"/>
        </w:pBdr>
      </w:pPr>
      <w:r>
        <w:rPr>
          <w:rFonts w:ascii="Calibri" w:hAnsi="Calibri"/>
          <w:b/>
          <w:i w:val="0"/>
          <w:color w:val="1A375C"/>
          <w:sz w:val="21"/>
          <w:u w:val="none"/>
        </w:rPr>
        <w:t>PROFESSIONAL EXPERIENCE</w:t>
      </w:r>
    </w:p>
    <w:p>
      <w:pPr>
        <w:spacing w:before="120" w:after="20"/>
        <w:tabs>
          <w:tab w:val="right" w:pos="9792"/>
        </w:tabs>
      </w:pPr>
      <w:r>
        <w:rPr>
          <w:rFonts w:ascii="Calibri" w:hAnsi="Calibri"/>
          <w:b/>
          <w:i w:val="0"/>
          <w:color w:val="000000"/>
          <w:sz w:val="21"/>
          <w:u w:val="none"/>
        </w:rPr>
        <w:t>Data Analyst</w:t>
      </w:r>
      <w:r>
        <w:rPr>
          <w:rFonts w:ascii="Calibri" w:hAnsi="Calibri"/>
          <w:b w:val="0"/>
          <w:i w:val="0"/>
          <w:color w:val="444444"/>
          <w:sz w:val="20"/>
          <w:u w:val="none"/>
        </w:rPr>
        <w:t xml:space="preserve">  |  Shimano, Eindhoven, Netherlands</w:t>
      </w:r>
      <w:r>
        <w:rPr>
          <w:rFonts w:ascii="Calibri" w:hAnsi="Calibri"/>
          <w:b w:val="0"/>
          <w:i w:val="0"/>
          <w:color w:val="000000"/>
          <w:sz w:val="20"/>
          <w:u w:val="none"/>
        </w:rPr>
        <w:tab/>
      </w:r>
      <w:r>
        <w:rPr>
          <w:rFonts w:ascii="Calibri" w:hAnsi="Calibri"/>
          <w:b w:val="0"/>
          <w:i/>
          <w:color w:val="444444"/>
          <w:sz w:val="19"/>
          <w:u w:val="none"/>
        </w:rPr>
        <w:t>August 2025 – Present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Leading data cleansing and validation activities for the company-wide SAP S/4HANA migration project, using SQL and Microsoft Excel to ensure data accuracy and integrity across the Procurement department.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Supporting the global B2B and retail websites through the data and management department — analysing, validating, and maintaining product and transactional data at an international scale.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Delivering structured progress reports to IT stakeholders, tracking migration milestones and flagging data quality issues across departments.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Designing and maintaining Power BI dashboards to monitor and communicate migration progress to cross-functional teams.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Ensured GDPR compliance across all data migration and handling activities.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Conducted spend analysis identifying cost-saving opportunities; reduced low-spend vendor costs by 40% in targeted procurement categories.</w:t>
      </w:r>
    </w:p>
    <w:p>
      <w:pPr>
        <w:spacing w:before="120" w:after="20"/>
        <w:tabs>
          <w:tab w:val="right" w:pos="9792"/>
        </w:tabs>
      </w:pPr>
      <w:r>
        <w:rPr>
          <w:rFonts w:ascii="Calibri" w:hAnsi="Calibri"/>
          <w:b/>
          <w:i w:val="0"/>
          <w:color w:val="000000"/>
          <w:sz w:val="21"/>
          <w:u w:val="none"/>
        </w:rPr>
        <w:t>Data Consultant</w:t>
      </w:r>
      <w:r>
        <w:rPr>
          <w:rFonts w:ascii="Calibri" w:hAnsi="Calibri"/>
          <w:b w:val="0"/>
          <w:i w:val="0"/>
          <w:color w:val="444444"/>
          <w:sz w:val="20"/>
          <w:u w:val="none"/>
        </w:rPr>
        <w:t xml:space="preserve">  |  FactX, Utrecht, Netherlands</w:t>
      </w:r>
      <w:r>
        <w:rPr>
          <w:rFonts w:ascii="Calibri" w:hAnsi="Calibri"/>
          <w:b w:val="0"/>
          <w:i w:val="0"/>
          <w:color w:val="000000"/>
          <w:sz w:val="20"/>
          <w:u w:val="none"/>
        </w:rPr>
        <w:tab/>
      </w:r>
      <w:r>
        <w:rPr>
          <w:rFonts w:ascii="Calibri" w:hAnsi="Calibri"/>
          <w:b w:val="0"/>
          <w:i/>
          <w:color w:val="444444"/>
          <w:sz w:val="19"/>
          <w:u w:val="none"/>
        </w:rPr>
        <w:t>April 2024 – April 2025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Deployed as Data Consultant to Carrier BENELUX — delivered applied research, statistical analysis, and data visualisation projects on-site.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Analysed revenues and expenses to support quarterly forecasting and strategic planning for the BENELUX finance team.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Contributed to Oracle HFM to SAP migration by performing data mapping, validation, and reconciliation across global entities.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Prepared weekly flash financial reports (balance sheet) for multiple global entities; identified and corrected data errors and missing values.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Built interactive Power BI and Tableau dashboards translating complex datasets into executive-ready business insights.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Collaborated directly with the CFO (George Schoorl, Carrier BENELUX) to prepare annual budgeting forecasts.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Strengthened data storytelling, stakeholder communication, and presentation skills through direct client-facing engagement.</w:t>
      </w:r>
    </w:p>
    <w:p>
      <w:pPr>
        <w:spacing w:before="120" w:after="20"/>
        <w:tabs>
          <w:tab w:val="right" w:pos="9792"/>
        </w:tabs>
      </w:pPr>
      <w:r>
        <w:rPr>
          <w:rFonts w:ascii="Calibri" w:hAnsi="Calibri"/>
          <w:b/>
          <w:i w:val="0"/>
          <w:color w:val="000000"/>
          <w:sz w:val="21"/>
          <w:u w:val="none"/>
        </w:rPr>
        <w:t>E-Commerce Data Analyst (Internship)</w:t>
      </w:r>
      <w:r>
        <w:rPr>
          <w:rFonts w:ascii="Calibri" w:hAnsi="Calibri"/>
          <w:b w:val="0"/>
          <w:i w:val="0"/>
          <w:color w:val="444444"/>
          <w:sz w:val="20"/>
          <w:u w:val="none"/>
        </w:rPr>
        <w:t xml:space="preserve">  |  Orange Sellers, Utrecht, Netherlands</w:t>
      </w:r>
      <w:r>
        <w:rPr>
          <w:rFonts w:ascii="Calibri" w:hAnsi="Calibri"/>
          <w:b w:val="0"/>
          <w:i w:val="0"/>
          <w:color w:val="000000"/>
          <w:sz w:val="20"/>
          <w:u w:val="none"/>
        </w:rPr>
        <w:tab/>
      </w:r>
      <w:r>
        <w:rPr>
          <w:rFonts w:ascii="Calibri" w:hAnsi="Calibri"/>
          <w:b w:val="0"/>
          <w:i/>
          <w:color w:val="444444"/>
          <w:sz w:val="19"/>
          <w:u w:val="none"/>
        </w:rPr>
        <w:t>July 2024 – January 2025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Developed a Python-based competitor price-tracking tool integrated with the Google Sheets API, enabling real-time market monitoring and automated email alerts to the team.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Analysed marketing campaign performance datasets using Power BI and Microsoft PowerPoint, informing strategic go/no-go decisions.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Automated inventory tracking and reporting using Microsoft Excel (conditional formatting, formulas, macros).</w:t>
      </w:r>
    </w:p>
    <w:p>
      <w:pPr>
        <w:spacing w:before="120" w:after="20"/>
        <w:tabs>
          <w:tab w:val="right" w:pos="9792"/>
        </w:tabs>
      </w:pPr>
      <w:r>
        <w:rPr>
          <w:rFonts w:ascii="Calibri" w:hAnsi="Calibri"/>
          <w:b/>
          <w:i w:val="0"/>
          <w:color w:val="000000"/>
          <w:sz w:val="21"/>
          <w:u w:val="none"/>
        </w:rPr>
        <w:t>Data Scientist (Internship)</w:t>
      </w:r>
      <w:r>
        <w:rPr>
          <w:rFonts w:ascii="Calibri" w:hAnsi="Calibri"/>
          <w:b w:val="0"/>
          <w:i w:val="0"/>
          <w:color w:val="444444"/>
          <w:sz w:val="20"/>
          <w:u w:val="none"/>
        </w:rPr>
        <w:t xml:space="preserve">  |  SoftBiz LLC, Athens, Greece</w:t>
      </w:r>
      <w:r>
        <w:rPr>
          <w:rFonts w:ascii="Calibri" w:hAnsi="Calibri"/>
          <w:b w:val="0"/>
          <w:i w:val="0"/>
          <w:color w:val="000000"/>
          <w:sz w:val="20"/>
          <w:u w:val="none"/>
        </w:rPr>
        <w:tab/>
      </w:r>
      <w:r>
        <w:rPr>
          <w:rFonts w:ascii="Calibri" w:hAnsi="Calibri"/>
          <w:b w:val="0"/>
          <w:i/>
          <w:color w:val="444444"/>
          <w:sz w:val="19"/>
          <w:u w:val="none"/>
        </w:rPr>
        <w:t>July 2023 – October 2023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Built OpenAI API-integrated automation tools to streamline repetitive business workflows and optimise project outcomes.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Created interactive Power BI dashboards delivering actionable marketing insights, contributing to a 40% increase in website traffic to business-analytics.gr.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Supported data-driven decision-making for digital marketing campaigns through exploratory analysis and KPI reporting.</w:t>
      </w:r>
    </w:p>
    <w:p>
      <w:pPr>
        <w:spacing w:before="200" w:after="20"/>
        <w:pBdr>
          <w:bottom w:val="single" w:sz="6" w:space="1" w:color="1A375C"/>
        </w:pBdr>
      </w:pPr>
      <w:r>
        <w:rPr>
          <w:rFonts w:ascii="Calibri" w:hAnsi="Calibri"/>
          <w:b/>
          <w:i w:val="0"/>
          <w:color w:val="1A375C"/>
          <w:sz w:val="21"/>
          <w:u w:val="none"/>
        </w:rPr>
        <w:t>PROJECTS  —  GITHUB.COM/VASILAKIS99  |  VASILAKIS99.GITHUB.IO</w:t>
      </w:r>
    </w:p>
    <w:p>
      <w:pPr>
        <w:spacing w:before="120" w:after="20"/>
        <w:tabs>
          <w:tab w:val="right" w:pos="9792"/>
        </w:tabs>
      </w:pPr>
      <w:r>
        <w:rPr>
          <w:rFonts w:ascii="Calibri" w:hAnsi="Calibri"/>
          <w:b/>
          <w:i w:val="0"/>
          <w:color w:val="000000"/>
          <w:sz w:val="21"/>
          <w:u w:val="none"/>
        </w:rPr>
        <w:t>E-Commerce Cart Abandonment Analysis</w:t>
      </w:r>
      <w:r>
        <w:rPr>
          <w:rFonts w:ascii="Calibri" w:hAnsi="Calibri"/>
          <w:b w:val="0"/>
          <w:i w:val="0"/>
          <w:color w:val="444444"/>
          <w:sz w:val="20"/>
          <w:u w:val="none"/>
        </w:rPr>
        <w:t xml:space="preserve">  |  SQL · Python · SQLite · Pandas · Matplotlib</w:t>
      </w:r>
      <w:r>
        <w:rPr>
          <w:rFonts w:ascii="Calibri" w:hAnsi="Calibri"/>
          <w:b w:val="0"/>
          <w:i w:val="0"/>
          <w:color w:val="000000"/>
          <w:sz w:val="20"/>
          <w:u w:val="none"/>
        </w:rPr>
        <w:tab/>
      </w:r>
      <w:r>
        <w:rPr>
          <w:rFonts w:ascii="Calibri" w:hAnsi="Calibri"/>
          <w:b w:val="0"/>
          <w:i/>
          <w:color w:val="444444"/>
          <w:sz w:val="19"/>
          <w:u w:val="none"/>
        </w:rPr>
        <w:t>2025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Analysed 100,000 e-commerce transactions using SQL and Python to identify the root cause of a 23.5% Q3 cart abandonment spike — an 8.5 percentage point increase over baseline.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Found that a logistics partner's shipping fee increase on $40–$60 carts drove 72% of Q3 abandonment; recommended reinstating free shipping above $50.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Projected annual revenue recovery of $370,000 based on historical conversion modelling.</w:t>
      </w:r>
    </w:p>
    <w:p>
      <w:pPr>
        <w:spacing w:before="120" w:after="20"/>
        <w:tabs>
          <w:tab w:val="right" w:pos="9792"/>
        </w:tabs>
      </w:pPr>
      <w:r>
        <w:rPr>
          <w:rFonts w:ascii="Calibri" w:hAnsi="Calibri"/>
          <w:b/>
          <w:i w:val="0"/>
          <w:color w:val="000000"/>
          <w:sz w:val="21"/>
          <w:u w:val="none"/>
        </w:rPr>
        <w:t>Automated Sales Data Cleaning Pipeline</w:t>
      </w:r>
      <w:r>
        <w:rPr>
          <w:rFonts w:ascii="Calibri" w:hAnsi="Calibri"/>
          <w:b w:val="0"/>
          <w:i w:val="0"/>
          <w:color w:val="444444"/>
          <w:sz w:val="20"/>
          <w:u w:val="none"/>
        </w:rPr>
        <w:t xml:space="preserve">  |  Python · Pandas · ETL</w:t>
      </w:r>
      <w:r>
        <w:rPr>
          <w:rFonts w:ascii="Calibri" w:hAnsi="Calibri"/>
          <w:b w:val="0"/>
          <w:i w:val="0"/>
          <w:color w:val="000000"/>
          <w:sz w:val="20"/>
          <w:u w:val="none"/>
        </w:rPr>
        <w:tab/>
      </w:r>
      <w:r>
        <w:rPr>
          <w:rFonts w:ascii="Calibri" w:hAnsi="Calibri"/>
          <w:b w:val="0"/>
          <w:i/>
          <w:color w:val="444444"/>
          <w:sz w:val="19"/>
          <w:u w:val="none"/>
        </w:rPr>
        <w:t>2025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Built an automated ETL pipeline to clean and merge 3 regional weekly sales CSVs with inconsistent date formats, currency symbols, column names, and anomalous values.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Reduced weekly data preparation time from 4+ hours of manual Excel work to under 5 seconds.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Pipeline auto-detects and quarantines anomalies (negative revenue, outliers, missing required fields) and outputs a clean merged dataset with a full anomaly report.</w:t>
      </w:r>
    </w:p>
    <w:p>
      <w:pPr>
        <w:spacing w:before="120" w:after="20"/>
        <w:tabs>
          <w:tab w:val="right" w:pos="9792"/>
        </w:tabs>
      </w:pPr>
      <w:r>
        <w:rPr>
          <w:rFonts w:ascii="Calibri" w:hAnsi="Calibri"/>
          <w:b/>
          <w:i w:val="0"/>
          <w:color w:val="000000"/>
          <w:sz w:val="21"/>
          <w:u w:val="none"/>
        </w:rPr>
        <w:t>Regional Sales Interactive Dashboard</w:t>
      </w:r>
      <w:r>
        <w:rPr>
          <w:rFonts w:ascii="Calibri" w:hAnsi="Calibri"/>
          <w:b w:val="0"/>
          <w:i w:val="0"/>
          <w:color w:val="444444"/>
          <w:sz w:val="20"/>
          <w:u w:val="none"/>
        </w:rPr>
        <w:t xml:space="preserve">  |  Python · Streamlit · Pandas · Matplotlib</w:t>
      </w:r>
      <w:r>
        <w:rPr>
          <w:rFonts w:ascii="Calibri" w:hAnsi="Calibri"/>
          <w:b w:val="0"/>
          <w:i w:val="0"/>
          <w:color w:val="000000"/>
          <w:sz w:val="20"/>
          <w:u w:val="none"/>
        </w:rPr>
        <w:tab/>
      </w:r>
      <w:r>
        <w:rPr>
          <w:rFonts w:ascii="Calibri" w:hAnsi="Calibri"/>
          <w:b w:val="0"/>
          <w:i/>
          <w:color w:val="444444"/>
          <w:sz w:val="19"/>
          <w:u w:val="none"/>
        </w:rPr>
        <w:t>2025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Built a Streamlit web dashboard allowing non-technical sales managers to interactively explore weekly performance by region, product, and customer segment.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Features 5 live KPI cards, 6 dynamic charts, multiselect filter sidebar, and one-click CSV export.</w:t>
      </w:r>
    </w:p>
    <w:p>
      <w:pPr>
        <w:spacing w:before="120" w:after="20"/>
        <w:tabs>
          <w:tab w:val="right" w:pos="9792"/>
        </w:tabs>
      </w:pPr>
      <w:r>
        <w:rPr>
          <w:rFonts w:ascii="Calibri" w:hAnsi="Calibri"/>
          <w:b/>
          <w:i w:val="0"/>
          <w:color w:val="000000"/>
          <w:sz w:val="21"/>
          <w:u w:val="none"/>
        </w:rPr>
        <w:t>ML Recommender System for Dementia Care — MSc Thesis</w:t>
      </w:r>
      <w:r>
        <w:rPr>
          <w:rFonts w:ascii="Calibri" w:hAnsi="Calibri"/>
          <w:b w:val="0"/>
          <w:i w:val="0"/>
          <w:color w:val="444444"/>
          <w:sz w:val="20"/>
          <w:u w:val="none"/>
        </w:rPr>
        <w:t xml:space="preserve">  |  Python · HuggingFace · scikit-learn · NLP</w:t>
      </w:r>
      <w:r>
        <w:rPr>
          <w:rFonts w:ascii="Calibri" w:hAnsi="Calibri"/>
          <w:b w:val="0"/>
          <w:i w:val="0"/>
          <w:color w:val="000000"/>
          <w:sz w:val="20"/>
          <w:u w:val="none"/>
        </w:rPr>
        <w:tab/>
      </w:r>
      <w:r>
        <w:rPr>
          <w:rFonts w:ascii="Calibri" w:hAnsi="Calibri"/>
          <w:b w:val="0"/>
          <w:i/>
          <w:color w:val="444444"/>
          <w:sz w:val="19"/>
          <w:u w:val="none"/>
        </w:rPr>
        <w:t>2024–2025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Tested 10+ ML models (cosine similarity, text regressors, multimodal fusion) to automate matching of dementia patient profiles to personalised sports reminiscence images.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Found that lightweight LLM-based text encoders outperform complex multimodal fusion approaches; visual features added noise rather than signal.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Conducted in collaboration with Sports &amp; Memory (Utrecht); full thesis available in repository.</w:t>
      </w:r>
    </w:p>
    <w:p>
      <w:pPr>
        <w:spacing w:before="200" w:after="20"/>
        <w:pBdr>
          <w:bottom w:val="single" w:sz="6" w:space="1" w:color="1A375C"/>
        </w:pBdr>
      </w:pPr>
      <w:r>
        <w:rPr>
          <w:rFonts w:ascii="Calibri" w:hAnsi="Calibri"/>
          <w:b/>
          <w:i w:val="0"/>
          <w:color w:val="1A375C"/>
          <w:sz w:val="21"/>
          <w:u w:val="none"/>
        </w:rPr>
        <w:t>EDUCATION</w:t>
      </w:r>
    </w:p>
    <w:p>
      <w:pPr>
        <w:spacing w:before="120" w:after="20"/>
        <w:tabs>
          <w:tab w:val="right" w:pos="9792"/>
        </w:tabs>
      </w:pPr>
      <w:r>
        <w:rPr>
          <w:rFonts w:ascii="Calibri" w:hAnsi="Calibri"/>
          <w:b/>
          <w:i w:val="0"/>
          <w:color w:val="000000"/>
          <w:sz w:val="21"/>
          <w:u w:val="none"/>
        </w:rPr>
        <w:t>MSc in Applied Data Science</w:t>
      </w:r>
      <w:r>
        <w:rPr>
          <w:rFonts w:ascii="Calibri" w:hAnsi="Calibri"/>
          <w:b w:val="0"/>
          <w:i w:val="0"/>
          <w:color w:val="444444"/>
          <w:sz w:val="20"/>
          <w:u w:val="none"/>
        </w:rPr>
        <w:t xml:space="preserve">  |  University of Utrecht, Netherlands</w:t>
      </w:r>
      <w:r>
        <w:rPr>
          <w:rFonts w:ascii="Calibri" w:hAnsi="Calibri"/>
          <w:b w:val="0"/>
          <w:i w:val="0"/>
          <w:color w:val="000000"/>
          <w:sz w:val="20"/>
          <w:u w:val="none"/>
        </w:rPr>
        <w:tab/>
      </w:r>
      <w:r>
        <w:rPr>
          <w:rFonts w:ascii="Calibri" w:hAnsi="Calibri"/>
          <w:b w:val="0"/>
          <w:i/>
          <w:color w:val="444444"/>
          <w:sz w:val="19"/>
          <w:u w:val="none"/>
        </w:rPr>
        <w:t>September 2024 – October 2025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Thesis: "Automating sports memory-matching using recommender systems: a machine learning approach" — in collaboration with Sports &amp; Memory</w:t>
      </w:r>
    </w:p>
    <w:p>
      <w:pPr>
        <w:spacing w:before="120" w:after="20"/>
        <w:tabs>
          <w:tab w:val="right" w:pos="9792"/>
        </w:tabs>
      </w:pPr>
      <w:r>
        <w:rPr>
          <w:rFonts w:ascii="Calibri" w:hAnsi="Calibri"/>
          <w:b/>
          <w:i w:val="0"/>
          <w:color w:val="000000"/>
          <w:sz w:val="21"/>
          <w:u w:val="none"/>
        </w:rPr>
        <w:t>BSc in Applied Mathematics</w:t>
      </w:r>
      <w:r>
        <w:rPr>
          <w:rFonts w:ascii="Calibri" w:hAnsi="Calibri"/>
          <w:b w:val="0"/>
          <w:i w:val="0"/>
          <w:color w:val="444444"/>
          <w:sz w:val="20"/>
          <w:u w:val="none"/>
        </w:rPr>
        <w:t xml:space="preserve">  |  University of Crete, Greece</w:t>
      </w:r>
      <w:r>
        <w:rPr>
          <w:rFonts w:ascii="Calibri" w:hAnsi="Calibri"/>
          <w:b w:val="0"/>
          <w:i w:val="0"/>
          <w:color w:val="000000"/>
          <w:sz w:val="20"/>
          <w:u w:val="none"/>
        </w:rPr>
        <w:tab/>
      </w:r>
      <w:r>
        <w:rPr>
          <w:rFonts w:ascii="Calibri" w:hAnsi="Calibri"/>
          <w:b w:val="0"/>
          <w:i/>
          <w:color w:val="444444"/>
          <w:sz w:val="19"/>
          <w:u w:val="none"/>
        </w:rPr>
        <w:t>September 2018 – October 2023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Focus: Statistics (Parametric, Applied &amp; Descriptive), Python Programming, Econometrics</w:t>
      </w:r>
    </w:p>
    <w:p>
      <w:pPr>
        <w:spacing w:before="200" w:after="20"/>
        <w:pBdr>
          <w:bottom w:val="single" w:sz="6" w:space="1" w:color="1A375C"/>
        </w:pBdr>
      </w:pPr>
      <w:r>
        <w:rPr>
          <w:rFonts w:ascii="Calibri" w:hAnsi="Calibri"/>
          <w:b/>
          <w:i w:val="0"/>
          <w:color w:val="1A375C"/>
          <w:sz w:val="21"/>
          <w:u w:val="none"/>
        </w:rPr>
        <w:t>TECHNICAL SKILLS</w:t>
      </w:r>
    </w:p>
    <w:p>
      <w:pPr>
        <w:spacing w:before="20" w:after="20"/>
      </w:pPr>
      <w:r>
        <w:rPr>
          <w:rFonts w:ascii="Calibri" w:hAnsi="Calibri"/>
          <w:b/>
          <w:i w:val="0"/>
          <w:color w:val="000000"/>
          <w:sz w:val="20"/>
          <w:u w:val="none"/>
        </w:rPr>
        <w:t xml:space="preserve">Programming &amp; Querying:  </w:t>
      </w:r>
      <w:r>
        <w:rPr>
          <w:rFonts w:ascii="Calibri" w:hAnsi="Calibri"/>
          <w:b w:val="0"/>
          <w:i w:val="0"/>
          <w:color w:val="000000"/>
          <w:sz w:val="20"/>
          <w:u w:val="none"/>
        </w:rPr>
        <w:t>Python (Pandas, NumPy, Matplotlib, Seaborn, Scikit-learn, Streamlit), SQL, R</w:t>
      </w:r>
    </w:p>
    <w:p>
      <w:pPr>
        <w:spacing w:before="20" w:after="20"/>
      </w:pPr>
      <w:r>
        <w:rPr>
          <w:rFonts w:ascii="Calibri" w:hAnsi="Calibri"/>
          <w:b/>
          <w:i w:val="0"/>
          <w:color w:val="000000"/>
          <w:sz w:val="20"/>
          <w:u w:val="none"/>
        </w:rPr>
        <w:t xml:space="preserve">Business Intelligence:  </w:t>
      </w:r>
      <w:r>
        <w:rPr>
          <w:rFonts w:ascii="Calibri" w:hAnsi="Calibri"/>
          <w:b w:val="0"/>
          <w:i w:val="0"/>
          <w:color w:val="000000"/>
          <w:sz w:val="20"/>
          <w:u w:val="none"/>
        </w:rPr>
        <w:t>Power BI, Tableau, Microsoft Excel (Advanced), SAP S/4HANA, SAP</w:t>
      </w:r>
    </w:p>
    <w:p>
      <w:pPr>
        <w:spacing w:before="20" w:after="20"/>
      </w:pPr>
      <w:r>
        <w:rPr>
          <w:rFonts w:ascii="Calibri" w:hAnsi="Calibri"/>
          <w:b/>
          <w:i w:val="0"/>
          <w:color w:val="000000"/>
          <w:sz w:val="20"/>
          <w:u w:val="none"/>
        </w:rPr>
        <w:t xml:space="preserve">Machine Learning &amp; NLP:  </w:t>
      </w:r>
      <w:r>
        <w:rPr>
          <w:rFonts w:ascii="Calibri" w:hAnsi="Calibri"/>
          <w:b w:val="0"/>
          <w:i w:val="0"/>
          <w:color w:val="000000"/>
          <w:sz w:val="20"/>
          <w:u w:val="none"/>
        </w:rPr>
        <w:t>HuggingFace Transformers, RoBERTa, Scikit-learn, Recommender Systems, NLP</w:t>
      </w:r>
    </w:p>
    <w:p>
      <w:pPr>
        <w:spacing w:before="20" w:after="20"/>
      </w:pPr>
      <w:r>
        <w:rPr>
          <w:rFonts w:ascii="Calibri" w:hAnsi="Calibri"/>
          <w:b/>
          <w:i w:val="0"/>
          <w:color w:val="000000"/>
          <w:sz w:val="20"/>
          <w:u w:val="none"/>
        </w:rPr>
        <w:t xml:space="preserve">Data Engineering:  </w:t>
      </w:r>
      <w:r>
        <w:rPr>
          <w:rFonts w:ascii="Calibri" w:hAnsi="Calibri"/>
          <w:b w:val="0"/>
          <w:i w:val="0"/>
          <w:color w:val="000000"/>
          <w:sz w:val="20"/>
          <w:u w:val="none"/>
        </w:rPr>
        <w:t>ETL Pipelines, Data Cleaning &amp; Validation, SQLite, Data Migration</w:t>
      </w:r>
    </w:p>
    <w:p>
      <w:pPr>
        <w:spacing w:before="20" w:after="20"/>
      </w:pPr>
      <w:r>
        <w:rPr>
          <w:rFonts w:ascii="Calibri" w:hAnsi="Calibri"/>
          <w:b/>
          <w:i w:val="0"/>
          <w:color w:val="000000"/>
          <w:sz w:val="20"/>
          <w:u w:val="none"/>
        </w:rPr>
        <w:t xml:space="preserve">Other Tools:  </w:t>
      </w:r>
      <w:r>
        <w:rPr>
          <w:rFonts w:ascii="Calibri" w:hAnsi="Calibri"/>
          <w:b w:val="0"/>
          <w:i w:val="0"/>
          <w:color w:val="000000"/>
          <w:sz w:val="20"/>
          <w:u w:val="none"/>
        </w:rPr>
        <w:t>Git, GitHub, Jupyter Notebook, Microsoft PowerPoint, Google Sheets API, Trello</w:t>
      </w:r>
    </w:p>
    <w:p>
      <w:pPr>
        <w:spacing w:before="20" w:after="20"/>
      </w:pPr>
      <w:r>
        <w:rPr>
          <w:rFonts w:ascii="Calibri" w:hAnsi="Calibri"/>
          <w:b/>
          <w:i w:val="0"/>
          <w:color w:val="000000"/>
          <w:sz w:val="20"/>
          <w:u w:val="none"/>
        </w:rPr>
        <w:t xml:space="preserve">Industry Skills:  </w:t>
      </w:r>
      <w:r>
        <w:rPr>
          <w:rFonts w:ascii="Calibri" w:hAnsi="Calibri"/>
          <w:b w:val="0"/>
          <w:i w:val="0"/>
          <w:color w:val="000000"/>
          <w:sz w:val="20"/>
          <w:u w:val="none"/>
        </w:rPr>
        <w:t>Data Analysis, Statistical Analysis &amp; Forecasting, KPI Reporting, GDPR Compliance, FP&amp;A</w:t>
      </w:r>
    </w:p>
    <w:p>
      <w:pPr>
        <w:spacing w:before="200" w:after="20"/>
        <w:pBdr>
          <w:bottom w:val="single" w:sz="6" w:space="1" w:color="1A375C"/>
        </w:pBdr>
      </w:pPr>
      <w:r>
        <w:rPr>
          <w:rFonts w:ascii="Calibri" w:hAnsi="Calibri"/>
          <w:b/>
          <w:i w:val="0"/>
          <w:color w:val="1A375C"/>
          <w:sz w:val="21"/>
          <w:u w:val="none"/>
        </w:rPr>
        <w:t>LANGUAGES</w:t>
      </w:r>
    </w:p>
    <w:p>
      <w:pPr>
        <w:spacing w:before="60" w:after="60"/>
      </w:pPr>
      <w:r>
        <w:rPr>
          <w:rFonts w:ascii="Calibri" w:hAnsi="Calibri"/>
          <w:b/>
          <w:i w:val="0"/>
          <w:color w:val="000000"/>
          <w:sz w:val="20"/>
          <w:u w:val="none"/>
        </w:rPr>
        <w:t>English</w:t>
      </w: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— Fluent (ECPE &amp; IELTS certified)    </w:t>
      </w:r>
      <w:r>
        <w:rPr>
          <w:rFonts w:ascii="Calibri" w:hAnsi="Calibri"/>
          <w:b/>
          <w:i w:val="0"/>
          <w:color w:val="000000"/>
          <w:sz w:val="20"/>
          <w:u w:val="none"/>
        </w:rPr>
        <w:t>German</w:t>
      </w: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— B2 (Goethe Institut Zertifikat)    </w:t>
      </w:r>
      <w:r>
        <w:rPr>
          <w:rFonts w:ascii="Calibri" w:hAnsi="Calibri"/>
          <w:b/>
          <w:i w:val="0"/>
          <w:color w:val="000000"/>
          <w:sz w:val="20"/>
          <w:u w:val="none"/>
        </w:rPr>
        <w:t>Greek</w:t>
      </w: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— Native</w:t>
      </w:r>
    </w:p>
    <w:p>
      <w:pPr>
        <w:spacing w:before="200" w:after="20"/>
        <w:pBdr>
          <w:bottom w:val="single" w:sz="6" w:space="1" w:color="1A375C"/>
        </w:pBdr>
      </w:pPr>
      <w:r>
        <w:rPr>
          <w:rFonts w:ascii="Calibri" w:hAnsi="Calibri"/>
          <w:b/>
          <w:i w:val="0"/>
          <w:color w:val="1A375C"/>
          <w:sz w:val="21"/>
          <w:u w:val="none"/>
        </w:rPr>
        <w:t>CERTIFICATIONS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Supervised Machine Learning: Regression &amp; Classification — Coursera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Microsoft Power BI Desktop for Business Intelligence — Udemy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Tableau 2022-A-Z: Hands on Tableau Training for Data Science — Udemy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Data Science Summer School — Workearly IT Consulting Services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Sports Data Full Programming Bootcamp — Workearly IT Consulting Services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