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AD131" w14:textId="646E1AEA" w:rsidR="007F4D22" w:rsidRPr="00357379" w:rsidRDefault="00357379" w:rsidP="00357379">
      <w:pPr>
        <w:pStyle w:val="10"/>
        <w:rPr>
          <w:lang w:val="ru-RU"/>
        </w:rPr>
      </w:pPr>
      <w:r>
        <w:rPr>
          <w:lang w:val="ru-RU"/>
        </w:rPr>
        <w:t>ЗАДАЧА ТРИКОМИ ДЛЯ УРАВНЕНИЯ ЛАВРЕНТЬЕВА-БИЦАДЗЕ С ПОЛУПОЛОСОЙ В ЭЛЛИПТИЧЕСКОЙ ЧАСТИ</w:t>
      </w:r>
    </w:p>
    <w:p w14:paraId="62F8248F" w14:textId="46085F0B" w:rsidR="007F4D22" w:rsidRPr="00620494" w:rsidRDefault="00357379" w:rsidP="00ED6325">
      <w:pPr>
        <w:pStyle w:val="a6"/>
      </w:pPr>
      <w:r>
        <w:t>Капустин</w:t>
      </w:r>
      <w:r w:rsidR="00ED6325" w:rsidRPr="00620494">
        <w:t xml:space="preserve"> </w:t>
      </w:r>
      <w:r>
        <w:t>Н</w:t>
      </w:r>
      <w:r w:rsidR="00ED6325" w:rsidRPr="00620494">
        <w:t>.</w:t>
      </w:r>
      <w:r>
        <w:t>Ю</w:t>
      </w:r>
      <w:r w:rsidR="00ED6325" w:rsidRPr="00620494">
        <w:t>.</w:t>
      </w:r>
      <w:r w:rsidR="00ED6325">
        <w:rPr>
          <w:vertAlign w:val="superscript"/>
        </w:rPr>
        <w:t>1</w:t>
      </w:r>
      <w:r w:rsidR="00ED6325">
        <w:t>,</w:t>
      </w:r>
      <w:r>
        <w:t xml:space="preserve"> Васильченко Д</w:t>
      </w:r>
      <w:r w:rsidR="00ED6325" w:rsidRPr="00620494">
        <w:t>.</w:t>
      </w:r>
      <w:r>
        <w:t>Д</w:t>
      </w:r>
      <w:r w:rsidR="00ED6325" w:rsidRPr="00620494">
        <w:t>.</w:t>
      </w:r>
      <w:r w:rsidR="00ED6325">
        <w:rPr>
          <w:vertAlign w:val="superscript"/>
        </w:rPr>
        <w:t>2</w:t>
      </w:r>
      <w:r w:rsidR="00ED6325" w:rsidRPr="00ED6325">
        <w:t xml:space="preserve"> </w:t>
      </w:r>
    </w:p>
    <w:p w14:paraId="649F6108" w14:textId="654039A0" w:rsidR="007F4D22" w:rsidRPr="00357379" w:rsidRDefault="00693DC2" w:rsidP="00ED6325">
      <w:pPr>
        <w:pStyle w:val="aa"/>
      </w:pPr>
      <w:r w:rsidRPr="00ED6325">
        <w:t>1</w:t>
      </w:r>
      <w:r w:rsidR="004414D5" w:rsidRPr="00ED6325">
        <w:t>)</w:t>
      </w:r>
      <w:r w:rsidR="00357379">
        <w:t xml:space="preserve">Московский государственный университет им. Ломоносова, факультет Вычислительной математики и кибернетики, кафедра обще математики, </w:t>
      </w:r>
      <w:proofErr w:type="spellStart"/>
      <w:r w:rsidR="008520CB" w:rsidRPr="00ED6325">
        <w:t>e</w:t>
      </w:r>
      <w:r w:rsidR="007C020A" w:rsidRPr="007C020A">
        <w:t>-</w:t>
      </w:r>
      <w:r w:rsidR="008520CB" w:rsidRPr="00ED6325">
        <w:t>mail</w:t>
      </w:r>
      <w:proofErr w:type="spellEnd"/>
      <w:r w:rsidR="008520CB" w:rsidRPr="00ED6325">
        <w:t xml:space="preserve">: </w:t>
      </w:r>
      <w:r w:rsidR="00357379">
        <w:rPr>
          <w:lang w:val="en-US"/>
        </w:rPr>
        <w:t>n</w:t>
      </w:r>
      <w:r w:rsidR="00357379" w:rsidRPr="00357379">
        <w:t>.</w:t>
      </w:r>
      <w:proofErr w:type="spellStart"/>
      <w:r w:rsidR="00357379">
        <w:rPr>
          <w:lang w:val="en-US"/>
        </w:rPr>
        <w:t>kapustin</w:t>
      </w:r>
      <w:proofErr w:type="spellEnd"/>
      <w:r w:rsidR="00357379" w:rsidRPr="00357379">
        <w:t>@</w:t>
      </w:r>
      <w:r w:rsidR="00357379">
        <w:rPr>
          <w:lang w:val="en-US"/>
        </w:rPr>
        <w:t>bk</w:t>
      </w:r>
      <w:r w:rsidR="00357379" w:rsidRPr="00357379">
        <w:t>.</w:t>
      </w:r>
      <w:proofErr w:type="spellStart"/>
      <w:r w:rsidR="00357379">
        <w:rPr>
          <w:lang w:val="en-US"/>
        </w:rPr>
        <w:t>ru</w:t>
      </w:r>
      <w:proofErr w:type="spellEnd"/>
    </w:p>
    <w:p w14:paraId="515A5D00" w14:textId="13A7D16C" w:rsidR="008520CB" w:rsidRPr="00357379" w:rsidRDefault="00693DC2" w:rsidP="00ED6325">
      <w:pPr>
        <w:pStyle w:val="aa"/>
      </w:pPr>
      <w:r w:rsidRPr="00ED6325">
        <w:t>2</w:t>
      </w:r>
      <w:r w:rsidR="004414D5" w:rsidRPr="00ED6325">
        <w:t>)</w:t>
      </w:r>
      <w:r w:rsidR="008520CB" w:rsidRPr="00ED6325">
        <w:t xml:space="preserve"> </w:t>
      </w:r>
      <w:r w:rsidR="00357379">
        <w:t>Московский государственный университет им. Ломоносова, факультет Вычислительной математики и кибернетики, кафедра обще математики</w:t>
      </w:r>
      <w:r w:rsidR="00357379" w:rsidRPr="00357379">
        <w:t xml:space="preserve">, </w:t>
      </w:r>
      <w:r w:rsidR="008520CB" w:rsidRPr="00ED6325">
        <w:t>e</w:t>
      </w:r>
      <w:r w:rsidR="007C020A" w:rsidRPr="007C020A">
        <w:t>-</w:t>
      </w:r>
      <w:proofErr w:type="spellStart"/>
      <w:r w:rsidR="008520CB" w:rsidRPr="00ED6325">
        <w:t>mai</w:t>
      </w:r>
      <w:proofErr w:type="spellEnd"/>
      <w:r w:rsidR="00357379">
        <w:rPr>
          <w:lang w:val="en-US"/>
        </w:rPr>
        <w:t>l</w:t>
      </w:r>
      <w:r w:rsidR="00357379" w:rsidRPr="00357379">
        <w:t xml:space="preserve">: </w:t>
      </w:r>
      <w:proofErr w:type="spellStart"/>
      <w:r w:rsidR="00357379">
        <w:rPr>
          <w:lang w:val="en-US"/>
        </w:rPr>
        <w:t>dvasil</w:t>
      </w:r>
      <w:proofErr w:type="spellEnd"/>
      <w:r w:rsidR="00357379" w:rsidRPr="00357379">
        <w:t>.</w:t>
      </w:r>
      <w:r w:rsidR="00357379">
        <w:rPr>
          <w:lang w:val="en-US"/>
        </w:rPr>
        <w:t>arm</w:t>
      </w:r>
      <w:r w:rsidR="00357379" w:rsidRPr="00357379">
        <w:t>@</w:t>
      </w:r>
      <w:proofErr w:type="spellStart"/>
      <w:r w:rsidR="00357379">
        <w:rPr>
          <w:lang w:val="en-US"/>
        </w:rPr>
        <w:t>gmail</w:t>
      </w:r>
      <w:proofErr w:type="spellEnd"/>
      <w:r w:rsidR="00357379" w:rsidRPr="00357379">
        <w:t>.</w:t>
      </w:r>
      <w:r w:rsidR="00357379">
        <w:rPr>
          <w:lang w:val="en-US"/>
        </w:rPr>
        <w:t>com</w:t>
      </w:r>
    </w:p>
    <w:p w14:paraId="535BC4BD" w14:textId="77777777" w:rsidR="003F0C74" w:rsidRDefault="003F0C74" w:rsidP="00357379">
      <w:pPr>
        <w:ind w:firstLine="0"/>
        <w:rPr>
          <w:lang w:val="ru-RU"/>
        </w:rPr>
      </w:pPr>
      <w:r w:rsidRPr="003F0C74">
        <w:rPr>
          <w:lang w:val="ru-RU"/>
        </w:rPr>
        <w:t xml:space="preserve">Прежде чем послать тезисы необходимо свое выступление с докладом в </w:t>
      </w:r>
      <w:r>
        <w:rPr>
          <w:lang w:val="ru-RU"/>
        </w:rPr>
        <w:t>выбра</w:t>
      </w:r>
      <w:r w:rsidRPr="003F0C74">
        <w:rPr>
          <w:lang w:val="ru-RU"/>
        </w:rPr>
        <w:t>нной секции согласовать с руководителем секции</w:t>
      </w:r>
      <w:r>
        <w:rPr>
          <w:lang w:val="ru-RU"/>
        </w:rPr>
        <w:t>.</w:t>
      </w:r>
    </w:p>
    <w:p w14:paraId="02976872" w14:textId="6D32AF22" w:rsidR="00620494" w:rsidRDefault="00D52612" w:rsidP="008520CB">
      <w:pPr>
        <w:rPr>
          <w:lang w:val="ru-RU"/>
        </w:rPr>
      </w:pPr>
      <w:r>
        <w:rPr>
          <w:lang w:val="ru-RU"/>
        </w:rPr>
        <w:t>В тезисах</w:t>
      </w:r>
      <w:r w:rsidR="00100E5C">
        <w:rPr>
          <w:lang w:val="ru-RU"/>
        </w:rPr>
        <w:t xml:space="preserve"> </w:t>
      </w:r>
      <w:r>
        <w:rPr>
          <w:lang w:val="ru-RU"/>
        </w:rPr>
        <w:t xml:space="preserve">необходимо кратко изложить цель работы, ее основную идею, предложенный путь решения, результаты и их краткое обсуждение. </w:t>
      </w:r>
      <w:r w:rsidR="007F4D22">
        <w:rPr>
          <w:lang w:val="ru-RU"/>
        </w:rPr>
        <w:t xml:space="preserve">Тезисы доклада должны быть изложены на </w:t>
      </w:r>
      <w:r w:rsidR="007F4D22">
        <w:rPr>
          <w:b/>
          <w:lang w:val="ru-RU"/>
        </w:rPr>
        <w:t>одной странице формата А4</w:t>
      </w:r>
      <w:r w:rsidR="00117805">
        <w:rPr>
          <w:b/>
          <w:lang w:val="ru-RU"/>
        </w:rPr>
        <w:t xml:space="preserve"> </w:t>
      </w:r>
      <w:r w:rsidR="00117805">
        <w:rPr>
          <w:lang w:val="ru-RU"/>
        </w:rPr>
        <w:t xml:space="preserve">в формате </w:t>
      </w:r>
      <w:proofErr w:type="spellStart"/>
      <w:r w:rsidR="00117805">
        <w:rPr>
          <w:lang w:val="ru-RU"/>
        </w:rPr>
        <w:t>Мicrosoft</w:t>
      </w:r>
      <w:proofErr w:type="spellEnd"/>
      <w:r w:rsidR="00117805">
        <w:rPr>
          <w:lang w:val="ru-RU"/>
        </w:rPr>
        <w:t xml:space="preserve"> Word.</w:t>
      </w:r>
      <w:r w:rsidR="007F4D22">
        <w:rPr>
          <w:lang w:val="ru-RU"/>
        </w:rPr>
        <w:t xml:space="preserve"> Шрифт Times New </w:t>
      </w:r>
      <w:proofErr w:type="spellStart"/>
      <w:r w:rsidR="007F4D22">
        <w:rPr>
          <w:lang w:val="ru-RU"/>
        </w:rPr>
        <w:t>Roman</w:t>
      </w:r>
      <w:proofErr w:type="spellEnd"/>
      <w:r w:rsidR="007F4D22">
        <w:rPr>
          <w:lang w:val="ru-RU"/>
        </w:rPr>
        <w:t>, кегль (размер) 12, поля слева, справа, сверху и снизу 25 мм, расстояние между строк – один интервал, красная строка 1 см. Выравнивание текста по ширине страницы.</w:t>
      </w:r>
      <w:r w:rsidR="00620494">
        <w:rPr>
          <w:lang w:val="ru-RU"/>
        </w:rPr>
        <w:t xml:space="preserve"> </w:t>
      </w:r>
      <w:r w:rsidR="002A6FFF" w:rsidRPr="002A6FFF">
        <w:rPr>
          <w:b/>
          <w:bCs/>
          <w:lang w:val="ru-RU"/>
        </w:rPr>
        <w:t>Данный документ</w:t>
      </w:r>
      <w:r w:rsidR="008520CB" w:rsidRPr="008520CB">
        <w:rPr>
          <w:b/>
          <w:bCs/>
          <w:lang w:val="ru-RU"/>
        </w:rPr>
        <w:t xml:space="preserve"> </w:t>
      </w:r>
      <w:r w:rsidR="008520CB">
        <w:rPr>
          <w:b/>
          <w:bCs/>
          <w:lang w:val="ru-RU"/>
        </w:rPr>
        <w:t>должен</w:t>
      </w:r>
      <w:r w:rsidR="002A6FFF" w:rsidRPr="002A6FFF">
        <w:rPr>
          <w:b/>
          <w:bCs/>
          <w:lang w:val="ru-RU"/>
        </w:rPr>
        <w:t xml:space="preserve"> быть использован как шаблон</w:t>
      </w:r>
      <w:r w:rsidR="002A6FFF">
        <w:rPr>
          <w:lang w:val="ru-RU"/>
        </w:rPr>
        <w:t xml:space="preserve">, </w:t>
      </w:r>
      <w:r w:rsidR="00620494">
        <w:rPr>
          <w:lang w:val="ru-RU"/>
        </w:rPr>
        <w:t xml:space="preserve">все требования уже учтены в «стилях» </w:t>
      </w:r>
      <w:r w:rsidR="00620494">
        <w:rPr>
          <w:lang w:val="en-US"/>
        </w:rPr>
        <w:t>Word</w:t>
      </w:r>
      <w:r w:rsidR="00E75112">
        <w:rPr>
          <w:lang w:val="ru-RU"/>
        </w:rPr>
        <w:t xml:space="preserve"> (для основного текста – стиль «</w:t>
      </w:r>
      <w:r w:rsidR="00BF7D5D">
        <w:rPr>
          <w:lang w:val="ru-RU"/>
        </w:rPr>
        <w:t>О</w:t>
      </w:r>
      <w:r w:rsidR="00E75112">
        <w:rPr>
          <w:lang w:val="ru-RU"/>
        </w:rPr>
        <w:t>бычный»)</w:t>
      </w:r>
      <w:r w:rsidR="00620494">
        <w:rPr>
          <w:lang w:val="ru-RU"/>
        </w:rPr>
        <w:t xml:space="preserve">. Не допускается </w:t>
      </w:r>
      <w:r w:rsidR="008D0799">
        <w:rPr>
          <w:lang w:val="ru-RU"/>
        </w:rPr>
        <w:t>изменение отступов между абзацами и форматирование с помощью</w:t>
      </w:r>
      <w:r w:rsidR="008D0799" w:rsidRPr="008D0799">
        <w:rPr>
          <w:lang w:val="ru-RU"/>
        </w:rPr>
        <w:t xml:space="preserve"> </w:t>
      </w:r>
      <w:r w:rsidR="008D0799">
        <w:rPr>
          <w:lang w:val="ru-RU"/>
        </w:rPr>
        <w:t>пробелов и разрывов строк</w:t>
      </w:r>
      <w:r w:rsidR="004414D5">
        <w:rPr>
          <w:lang w:val="ru-RU"/>
        </w:rPr>
        <w:t xml:space="preserve"> (</w:t>
      </w:r>
      <w:r w:rsidR="004414D5" w:rsidRPr="004414D5">
        <w:rPr>
          <w:color w:val="000000"/>
          <w:lang w:val="ru-RU"/>
        </w:rPr>
        <w:t xml:space="preserve">клавишей </w:t>
      </w:r>
      <w:r w:rsidR="004414D5" w:rsidRPr="00E75112">
        <w:rPr>
          <w:b/>
          <w:bCs/>
        </w:rPr>
        <w:t>Enter</w:t>
      </w:r>
      <w:r w:rsidR="004414D5" w:rsidRPr="004414D5">
        <w:rPr>
          <w:color w:val="000000"/>
          <w:lang w:val="ru-RU"/>
        </w:rPr>
        <w:t xml:space="preserve"> отделяются </w:t>
      </w:r>
      <w:r w:rsidR="004414D5" w:rsidRPr="004414D5">
        <w:rPr>
          <w:b/>
          <w:bCs/>
          <w:iCs/>
          <w:color w:val="000000"/>
          <w:lang w:val="ru-RU"/>
        </w:rPr>
        <w:t>только</w:t>
      </w:r>
      <w:r w:rsidR="004414D5" w:rsidRPr="004414D5">
        <w:rPr>
          <w:color w:val="000000"/>
          <w:lang w:val="ru-RU"/>
        </w:rPr>
        <w:t xml:space="preserve"> абзацы</w:t>
      </w:r>
      <w:r w:rsidR="004414D5">
        <w:rPr>
          <w:color w:val="000000"/>
          <w:lang w:val="ru-RU"/>
        </w:rPr>
        <w:t>)</w:t>
      </w:r>
      <w:r w:rsidR="008D0799" w:rsidRPr="008D0799">
        <w:rPr>
          <w:lang w:val="ru-RU"/>
        </w:rPr>
        <w:t>.</w:t>
      </w:r>
    </w:p>
    <w:p w14:paraId="058E9278" w14:textId="59AC11A0" w:rsidR="007F4D22" w:rsidRDefault="007F4D22" w:rsidP="008520CB">
      <w:pPr>
        <w:rPr>
          <w:color w:val="000000"/>
          <w:lang w:val="ru-RU"/>
        </w:rPr>
      </w:pPr>
      <w:r>
        <w:rPr>
          <w:lang w:val="ru-RU"/>
        </w:rPr>
        <w:t xml:space="preserve">Файл с тезисами называется </w:t>
      </w:r>
      <w:r w:rsidRPr="003B45DF">
        <w:rPr>
          <w:b/>
          <w:bCs/>
          <w:lang w:val="ru-RU"/>
        </w:rPr>
        <w:t>автор.doc</w:t>
      </w:r>
      <w:r w:rsidR="002B02E3" w:rsidRPr="003B45DF">
        <w:rPr>
          <w:b/>
          <w:bCs/>
          <w:lang w:val="en-US"/>
        </w:rPr>
        <w:t>x</w:t>
      </w:r>
      <w:r>
        <w:rPr>
          <w:lang w:val="ru-RU"/>
        </w:rPr>
        <w:t xml:space="preserve">, где </w:t>
      </w:r>
      <w:r w:rsidR="008520CB">
        <w:rPr>
          <w:lang w:val="ru-RU"/>
        </w:rPr>
        <w:t>«</w:t>
      </w:r>
      <w:r>
        <w:rPr>
          <w:lang w:val="ru-RU"/>
        </w:rPr>
        <w:t>автор</w:t>
      </w:r>
      <w:r w:rsidR="008520CB">
        <w:rPr>
          <w:lang w:val="ru-RU"/>
        </w:rPr>
        <w:t>»</w:t>
      </w:r>
      <w:r>
        <w:rPr>
          <w:lang w:val="ru-RU"/>
        </w:rPr>
        <w:t xml:space="preserve"> - фамилия </w:t>
      </w:r>
      <w:r w:rsidR="004414D5">
        <w:rPr>
          <w:lang w:val="ru-RU"/>
        </w:rPr>
        <w:t>докладчика</w:t>
      </w:r>
      <w:r>
        <w:rPr>
          <w:lang w:val="ru-RU"/>
        </w:rPr>
        <w:t xml:space="preserve">, </w:t>
      </w:r>
      <w:r w:rsidRPr="002A6FFF">
        <w:rPr>
          <w:bCs/>
          <w:lang w:val="ru-RU"/>
        </w:rPr>
        <w:t>написанная латинскими буквами</w:t>
      </w:r>
      <w:r>
        <w:rPr>
          <w:lang w:val="ru-RU"/>
        </w:rPr>
        <w:t>, например, Ivanov.doc</w:t>
      </w:r>
      <w:r w:rsidR="002B02E3">
        <w:rPr>
          <w:lang w:val="en-US"/>
        </w:rPr>
        <w:t>x</w:t>
      </w:r>
      <w:r>
        <w:rPr>
          <w:lang w:val="ru-RU"/>
        </w:rPr>
        <w:t xml:space="preserve">. </w:t>
      </w:r>
      <w:r w:rsidR="004414D5" w:rsidRPr="004414D5">
        <w:rPr>
          <w:color w:val="000000"/>
          <w:lang w:val="ru-RU"/>
        </w:rPr>
        <w:t xml:space="preserve">Если представляется несколько докладов, то после </w:t>
      </w:r>
      <w:r w:rsidR="008520CB">
        <w:rPr>
          <w:color w:val="000000"/>
          <w:lang w:val="ru-RU"/>
        </w:rPr>
        <w:t>фамилии</w:t>
      </w:r>
      <w:r w:rsidR="004414D5" w:rsidRPr="004414D5">
        <w:rPr>
          <w:color w:val="000000"/>
          <w:lang w:val="ru-RU"/>
        </w:rPr>
        <w:t xml:space="preserve"> следует указывать цифру</w:t>
      </w:r>
      <w:r w:rsidR="00814DBF" w:rsidRPr="00814DBF">
        <w:rPr>
          <w:color w:val="000000"/>
          <w:lang w:val="ru-RU"/>
        </w:rPr>
        <w:t xml:space="preserve"> (</w:t>
      </w:r>
      <w:r w:rsidR="00814DBF">
        <w:rPr>
          <w:lang w:val="ru-RU"/>
        </w:rPr>
        <w:t>Ivanov</w:t>
      </w:r>
      <w:r w:rsidR="008520CB">
        <w:rPr>
          <w:lang w:val="ru-RU"/>
        </w:rPr>
        <w:t>1</w:t>
      </w:r>
      <w:r w:rsidR="00814DBF">
        <w:rPr>
          <w:lang w:val="ru-RU"/>
        </w:rPr>
        <w:t>.doc</w:t>
      </w:r>
      <w:r w:rsidR="002B02E3">
        <w:rPr>
          <w:lang w:val="en-US"/>
        </w:rPr>
        <w:t>x</w:t>
      </w:r>
      <w:r w:rsidR="00814DBF" w:rsidRPr="00814DBF">
        <w:rPr>
          <w:lang w:val="ru-RU"/>
        </w:rPr>
        <w:t xml:space="preserve">, </w:t>
      </w:r>
      <w:r w:rsidR="00814DBF">
        <w:rPr>
          <w:lang w:val="ru-RU"/>
        </w:rPr>
        <w:t>Ivanov</w:t>
      </w:r>
      <w:r w:rsidR="00814DBF" w:rsidRPr="00814DBF">
        <w:rPr>
          <w:lang w:val="ru-RU"/>
        </w:rPr>
        <w:t>2</w:t>
      </w:r>
      <w:r w:rsidR="00814DBF">
        <w:rPr>
          <w:lang w:val="ru-RU"/>
        </w:rPr>
        <w:t>.doc</w:t>
      </w:r>
      <w:r w:rsidR="002B02E3">
        <w:rPr>
          <w:lang w:val="en-US"/>
        </w:rPr>
        <w:t>x</w:t>
      </w:r>
      <w:r w:rsidR="00814DBF" w:rsidRPr="00814DBF">
        <w:rPr>
          <w:lang w:val="ru-RU"/>
        </w:rPr>
        <w:t>)</w:t>
      </w:r>
      <w:r w:rsidR="004414D5">
        <w:rPr>
          <w:lang w:val="ru-RU"/>
        </w:rPr>
        <w:t xml:space="preserve">. </w:t>
      </w:r>
      <w:r w:rsidR="00E75112">
        <w:rPr>
          <w:color w:val="000000"/>
          <w:lang w:val="ru-RU"/>
        </w:rPr>
        <w:t xml:space="preserve">Все формулы и обозначения </w:t>
      </w:r>
      <w:r w:rsidR="004414D5" w:rsidRPr="004414D5">
        <w:rPr>
          <w:color w:val="000000"/>
          <w:lang w:val="ru-RU"/>
        </w:rPr>
        <w:t xml:space="preserve">набираются </w:t>
      </w:r>
      <w:r w:rsidR="004414D5" w:rsidRPr="00726A96">
        <w:rPr>
          <w:b/>
          <w:color w:val="000000"/>
          <w:lang w:val="ru-RU"/>
        </w:rPr>
        <w:t>только</w:t>
      </w:r>
      <w:r w:rsidR="004414D5" w:rsidRPr="004414D5">
        <w:rPr>
          <w:color w:val="000000"/>
          <w:lang w:val="ru-RU"/>
        </w:rPr>
        <w:t xml:space="preserve"> в редакторе уравнений </w:t>
      </w:r>
      <w:r w:rsidR="004414D5" w:rsidRPr="004414D5">
        <w:t>Equation</w:t>
      </w:r>
      <w:r w:rsidR="004414D5" w:rsidRPr="004414D5">
        <w:rPr>
          <w:color w:val="000000"/>
          <w:lang w:val="ru-RU"/>
        </w:rPr>
        <w:t xml:space="preserve"> (встроен в </w:t>
      </w:r>
      <w:r w:rsidR="004414D5">
        <w:rPr>
          <w:color w:val="000000"/>
        </w:rPr>
        <w:t>MS</w:t>
      </w:r>
      <w:r w:rsidR="004414D5" w:rsidRPr="004414D5">
        <w:rPr>
          <w:color w:val="000000"/>
          <w:lang w:val="ru-RU"/>
        </w:rPr>
        <w:t xml:space="preserve"> </w:t>
      </w:r>
      <w:r w:rsidR="004414D5">
        <w:rPr>
          <w:color w:val="000000"/>
        </w:rPr>
        <w:t>Word</w:t>
      </w:r>
      <w:r w:rsidR="00852F14">
        <w:rPr>
          <w:color w:val="000000"/>
          <w:lang w:val="ru-RU"/>
        </w:rPr>
        <w:t xml:space="preserve"> – меню Вставка</w:t>
      </w:r>
      <w:r w:rsidR="00F735C8">
        <w:rPr>
          <w:color w:val="000000"/>
          <w:lang w:val="ru-RU"/>
        </w:rPr>
        <w:t>\Уравнение</w:t>
      </w:r>
      <w:r w:rsidR="004414D5" w:rsidRPr="004414D5">
        <w:rPr>
          <w:color w:val="000000"/>
          <w:lang w:val="ru-RU"/>
        </w:rPr>
        <w:t>). В формулах и в тексте для обозначения физических и математических величин</w:t>
      </w:r>
      <w:r w:rsidR="004414D5">
        <w:rPr>
          <w:color w:val="000000"/>
          <w:lang w:val="ru-RU"/>
        </w:rPr>
        <w:t xml:space="preserve"> </w:t>
      </w:r>
      <w:r w:rsidR="004414D5" w:rsidRPr="004414D5">
        <w:rPr>
          <w:b/>
          <w:bCs/>
          <w:color w:val="000000"/>
          <w:lang w:val="ru-RU"/>
        </w:rPr>
        <w:t>запрещается</w:t>
      </w:r>
      <w:r w:rsidR="004414D5" w:rsidRPr="004414D5">
        <w:rPr>
          <w:color w:val="000000"/>
          <w:lang w:val="ru-RU"/>
        </w:rPr>
        <w:t xml:space="preserve"> использовать русские буквы и символы.</w:t>
      </w:r>
      <w:r w:rsidR="00D52612" w:rsidRPr="00D52612">
        <w:rPr>
          <w:color w:val="000000"/>
          <w:lang w:val="ru-RU"/>
        </w:rPr>
        <w:t xml:space="preserve"> </w:t>
      </w:r>
      <w:r w:rsidR="00D52612">
        <w:rPr>
          <w:color w:val="000000"/>
          <w:lang w:val="ru-RU"/>
        </w:rPr>
        <w:t>Пример нумеруемой формулы (1) (</w:t>
      </w:r>
      <w:r w:rsidR="00D52612" w:rsidRPr="001A247D">
        <w:rPr>
          <w:color w:val="000000"/>
          <w:highlight w:val="yellow"/>
          <w:lang w:val="ru-RU"/>
        </w:rPr>
        <w:t>стиль «</w:t>
      </w:r>
      <w:r w:rsidR="00F735C8">
        <w:rPr>
          <w:color w:val="000000"/>
          <w:highlight w:val="yellow"/>
          <w:lang w:val="ru-RU"/>
        </w:rPr>
        <w:t>Ф</w:t>
      </w:r>
      <w:r w:rsidR="00D52612" w:rsidRPr="001A247D">
        <w:rPr>
          <w:color w:val="000000"/>
          <w:highlight w:val="yellow"/>
          <w:lang w:val="ru-RU"/>
        </w:rPr>
        <w:t>ормула»</w:t>
      </w:r>
      <w:r w:rsidR="00D52612">
        <w:rPr>
          <w:color w:val="000000"/>
          <w:lang w:val="ru-RU"/>
        </w:rPr>
        <w:t>):</w:t>
      </w:r>
      <w:r w:rsidR="00B340A6" w:rsidRPr="00100E5C">
        <w:rPr>
          <w:highlight w:val="yellow"/>
          <w:lang w:val="ru-RU"/>
        </w:rPr>
        <w:t xml:space="preserve"> </w:t>
      </w:r>
    </w:p>
    <w:p w14:paraId="4995A9C9" w14:textId="77777777" w:rsidR="00D52612" w:rsidRPr="00D52612" w:rsidRDefault="00D52612" w:rsidP="003C4345">
      <w:pPr>
        <w:pStyle w:val="ae"/>
      </w:pPr>
      <w:r>
        <w:tab/>
      </w:r>
      <w:r w:rsidRPr="00D52612">
        <w:rPr>
          <w:position w:val="-10"/>
        </w:rPr>
        <w:object w:dxaOrig="600" w:dyaOrig="260" w14:anchorId="59D9AA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3.5pt" o:ole="">
            <v:imagedata r:id="rId8" o:title=""/>
          </v:shape>
          <o:OLEObject Type="Embed" ProgID="Equation.3" ShapeID="_x0000_i1025" DrawAspect="Content" ObjectID="_1788889004" r:id="rId9"/>
        </w:object>
      </w:r>
      <w:r>
        <w:tab/>
        <w:t>(1)</w:t>
      </w:r>
    </w:p>
    <w:p w14:paraId="0D9F6A97" w14:textId="77777777" w:rsidR="004414D5" w:rsidRDefault="00D80C3A" w:rsidP="00276179">
      <w:pPr>
        <w:spacing w:after="120"/>
        <w:rPr>
          <w:lang w:val="ru-RU"/>
        </w:rPr>
      </w:pPr>
      <w:r>
        <w:rPr>
          <w:lang w:val="ru-RU"/>
        </w:rPr>
        <w:t>Т</w:t>
      </w:r>
      <w:r w:rsidR="007F4D22">
        <w:rPr>
          <w:lang w:val="ru-RU"/>
        </w:rPr>
        <w:t>езисы могут включать таблицу, рисунок или схему</w:t>
      </w:r>
      <w:r w:rsidR="00E75112">
        <w:rPr>
          <w:lang w:val="ru-RU"/>
        </w:rPr>
        <w:t xml:space="preserve">, отделенные </w:t>
      </w:r>
      <w:r w:rsidR="002A6FFF" w:rsidRPr="002A6FFF">
        <w:rPr>
          <w:lang w:val="ru-RU"/>
        </w:rPr>
        <w:t>«</w:t>
      </w:r>
      <w:r w:rsidR="00E75112" w:rsidRPr="002A6FFF">
        <w:rPr>
          <w:lang w:val="en-US"/>
        </w:rPr>
        <w:t>Enter</w:t>
      </w:r>
      <w:r w:rsidR="002A6FFF" w:rsidRPr="002A6FFF">
        <w:rPr>
          <w:lang w:val="ru-RU"/>
        </w:rPr>
        <w:t>»</w:t>
      </w:r>
      <w:r w:rsidR="007F4D22">
        <w:rPr>
          <w:lang w:val="ru-RU"/>
        </w:rPr>
        <w:t>. Выравнивание рисунков</w:t>
      </w:r>
      <w:r w:rsidR="00620494" w:rsidRPr="004414D5">
        <w:rPr>
          <w:lang w:val="ru-RU"/>
        </w:rPr>
        <w:t xml:space="preserve"> </w:t>
      </w:r>
      <w:r w:rsidR="00620494">
        <w:rPr>
          <w:lang w:val="ru-RU"/>
        </w:rPr>
        <w:t>и таблиц</w:t>
      </w:r>
      <w:r w:rsidR="007F4D22">
        <w:rPr>
          <w:lang w:val="ru-RU"/>
        </w:rPr>
        <w:t xml:space="preserve"> по центру страницы без отступа</w:t>
      </w:r>
      <w:r w:rsidR="00E75112">
        <w:rPr>
          <w:lang w:val="ru-RU"/>
        </w:rPr>
        <w:t>.</w:t>
      </w:r>
    </w:p>
    <w:tbl>
      <w:tblPr>
        <w:tblW w:w="899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55"/>
        <w:gridCol w:w="3212"/>
        <w:gridCol w:w="2932"/>
      </w:tblGrid>
      <w:tr w:rsidR="00B340A6" w14:paraId="3C71BF0A" w14:textId="77777777" w:rsidTr="00117805">
        <w:trPr>
          <w:jc w:val="center"/>
        </w:trPr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7C8E099" w14:textId="77777777" w:rsidR="00B340A6" w:rsidRDefault="00B340A6" w:rsidP="004B5789">
            <w:pPr>
              <w:pStyle w:val="ac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Режим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05D1AD6" w14:textId="77777777" w:rsidR="00B340A6" w:rsidRDefault="00B340A6" w:rsidP="004B5789">
            <w:pPr>
              <w:pStyle w:val="ac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Время отжига, час.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B41A1" w14:textId="77777777" w:rsidR="00B340A6" w:rsidRDefault="00B340A6" w:rsidP="004B5789">
            <w:pPr>
              <w:pStyle w:val="ac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Размер зерна, нм</w:t>
            </w:r>
          </w:p>
        </w:tc>
      </w:tr>
      <w:tr w:rsidR="00B340A6" w14:paraId="5DBDD80C" w14:textId="77777777" w:rsidTr="00276179">
        <w:trPr>
          <w:trHeight w:val="25"/>
          <w:jc w:val="center"/>
        </w:trPr>
        <w:tc>
          <w:tcPr>
            <w:tcW w:w="28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2BABEB8" w14:textId="77777777" w:rsidR="00B340A6" w:rsidRDefault="00B340A6" w:rsidP="004B5789">
            <w:pPr>
              <w:pStyle w:val="ac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01337BC1" w14:textId="77777777" w:rsidR="00B340A6" w:rsidRDefault="00B340A6" w:rsidP="004B5789">
            <w:pPr>
              <w:pStyle w:val="ac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9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1F4599" w14:textId="77777777" w:rsidR="00B340A6" w:rsidRDefault="00B340A6" w:rsidP="004B5789">
            <w:pPr>
              <w:pStyle w:val="ac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</w:tbl>
    <w:p w14:paraId="5716250E" w14:textId="77777777" w:rsidR="000808D5" w:rsidRPr="00286EA5" w:rsidRDefault="007F4D22" w:rsidP="00276179">
      <w:pPr>
        <w:spacing w:before="120"/>
        <w:rPr>
          <w:lang w:val="ru-RU"/>
        </w:rPr>
      </w:pPr>
      <w:r>
        <w:rPr>
          <w:lang w:val="ru-RU"/>
        </w:rPr>
        <w:t xml:space="preserve">Список литературы [1] следует оформлять по </w:t>
      </w:r>
      <w:r w:rsidR="00620494">
        <w:rPr>
          <w:lang w:val="ru-RU"/>
        </w:rPr>
        <w:t>образцу,</w:t>
      </w:r>
      <w:r>
        <w:rPr>
          <w:lang w:val="ru-RU"/>
        </w:rPr>
        <w:t xml:space="preserve"> данному в конце этого шаблона. </w:t>
      </w:r>
      <w:r w:rsidR="00286EA5">
        <w:rPr>
          <w:lang w:val="ru-RU"/>
        </w:rPr>
        <w:t>Во избежание разрывов логически связанных частей текста, например,</w:t>
      </w:r>
      <w:r w:rsidR="00CB230C" w:rsidRPr="00CB230C">
        <w:rPr>
          <w:lang w:val="ru-RU"/>
        </w:rPr>
        <w:t xml:space="preserve"> ф</w:t>
      </w:r>
      <w:r w:rsidR="00CB230C">
        <w:rPr>
          <w:lang w:val="ru-RU"/>
        </w:rPr>
        <w:t>а</w:t>
      </w:r>
      <w:r w:rsidR="00CB230C" w:rsidRPr="00CB230C">
        <w:rPr>
          <w:lang w:val="ru-RU"/>
        </w:rPr>
        <w:t>милии и инициалов</w:t>
      </w:r>
      <w:r w:rsidR="00CB230C">
        <w:rPr>
          <w:lang w:val="ru-RU"/>
        </w:rPr>
        <w:t xml:space="preserve"> -</w:t>
      </w:r>
      <w:r w:rsidR="00286EA5">
        <w:rPr>
          <w:lang w:val="ru-RU"/>
        </w:rPr>
        <w:t xml:space="preserve"> Фамилия И.О.</w:t>
      </w:r>
      <w:r w:rsidR="00CB230C" w:rsidRPr="00CB230C">
        <w:rPr>
          <w:lang w:val="ru-RU"/>
        </w:rPr>
        <w:t>,</w:t>
      </w:r>
      <w:r w:rsidR="00286EA5">
        <w:rPr>
          <w:lang w:val="ru-RU"/>
        </w:rPr>
        <w:t xml:space="preserve"> необходимо использовать </w:t>
      </w:r>
      <w:r w:rsidR="00286EA5" w:rsidRPr="002B02E3">
        <w:rPr>
          <w:b/>
          <w:bCs/>
          <w:lang w:val="ru-RU"/>
        </w:rPr>
        <w:t>«твердый» пробел</w:t>
      </w:r>
      <w:r w:rsidR="00286EA5">
        <w:rPr>
          <w:lang w:val="ru-RU"/>
        </w:rPr>
        <w:t xml:space="preserve"> (</w:t>
      </w:r>
      <w:proofErr w:type="spellStart"/>
      <w:r w:rsidR="00286EA5">
        <w:rPr>
          <w:lang w:val="ru-RU"/>
        </w:rPr>
        <w:t>Ctrl+Shift+пробел</w:t>
      </w:r>
      <w:proofErr w:type="spellEnd"/>
      <w:r w:rsidR="00286EA5">
        <w:rPr>
          <w:lang w:val="ru-RU"/>
        </w:rPr>
        <w:t>).</w:t>
      </w:r>
    </w:p>
    <w:p w14:paraId="07986068" w14:textId="0EDEF468" w:rsidR="007F4D22" w:rsidRPr="000808D5" w:rsidRDefault="007F4D22" w:rsidP="00D64C8A">
      <w:pPr>
        <w:rPr>
          <w:lang w:val="ru-RU"/>
        </w:rPr>
      </w:pPr>
      <w:r>
        <w:rPr>
          <w:lang w:val="ru-RU"/>
        </w:rPr>
        <w:t xml:space="preserve">Электронная версия тезисов должна быть выслана </w:t>
      </w:r>
      <w:r>
        <w:rPr>
          <w:b/>
          <w:lang w:val="ru-RU"/>
        </w:rPr>
        <w:t xml:space="preserve">не позднее </w:t>
      </w:r>
      <w:r w:rsidR="00955ADA" w:rsidRPr="00955ADA">
        <w:rPr>
          <w:b/>
          <w:lang w:val="ru-RU"/>
        </w:rPr>
        <w:t>2</w:t>
      </w:r>
      <w:r w:rsidR="00C545BB">
        <w:rPr>
          <w:b/>
          <w:lang w:val="ru-RU"/>
        </w:rPr>
        <w:t>0</w:t>
      </w:r>
      <w:r w:rsidR="008520CB">
        <w:rPr>
          <w:b/>
          <w:lang w:val="ru-RU"/>
        </w:rPr>
        <w:t xml:space="preserve"> октября</w:t>
      </w:r>
      <w:r>
        <w:rPr>
          <w:b/>
          <w:lang w:val="ru-RU"/>
        </w:rPr>
        <w:t xml:space="preserve"> 20</w:t>
      </w:r>
      <w:r w:rsidR="002B02E3">
        <w:rPr>
          <w:b/>
          <w:lang w:val="ru-RU"/>
        </w:rPr>
        <w:t>2</w:t>
      </w:r>
      <w:r w:rsidR="00955ADA" w:rsidRPr="00955ADA">
        <w:rPr>
          <w:b/>
          <w:lang w:val="ru-RU"/>
        </w:rPr>
        <w:t>3</w:t>
      </w:r>
      <w:r>
        <w:rPr>
          <w:b/>
          <w:lang w:val="ru-RU"/>
        </w:rPr>
        <w:t xml:space="preserve"> года</w:t>
      </w:r>
      <w:r>
        <w:rPr>
          <w:lang w:val="ru-RU"/>
        </w:rPr>
        <w:t xml:space="preserve"> по </w:t>
      </w:r>
      <w:r w:rsidR="008520CB">
        <w:rPr>
          <w:lang w:val="ru-RU"/>
        </w:rPr>
        <w:t>адресу</w:t>
      </w:r>
      <w:r w:rsidR="004C0FC7">
        <w:rPr>
          <w:lang w:val="ru-RU"/>
        </w:rPr>
        <w:t xml:space="preserve"> </w:t>
      </w:r>
      <w:bookmarkStart w:id="0" w:name="_Hlk146633039"/>
      <w:r>
        <w:fldChar w:fldCharType="begin"/>
      </w:r>
      <w:r>
        <w:instrText>HYPERLINK</w:instrText>
      </w:r>
      <w:r w:rsidRPr="00F42B42">
        <w:rPr>
          <w:lang w:val="ru-RU"/>
        </w:rPr>
        <w:instrText xml:space="preserve"> "</w:instrText>
      </w:r>
      <w:r>
        <w:instrText>mailto</w:instrText>
      </w:r>
      <w:r w:rsidRPr="00F42B42">
        <w:rPr>
          <w:lang w:val="ru-RU"/>
        </w:rPr>
        <w:instrText>:</w:instrText>
      </w:r>
      <w:r>
        <w:instrText>lmf</w:instrText>
      </w:r>
      <w:r w:rsidRPr="00F42B42">
        <w:rPr>
          <w:lang w:val="ru-RU"/>
        </w:rPr>
        <w:instrText>@</w:instrText>
      </w:r>
      <w:r>
        <w:instrText>cs</w:instrText>
      </w:r>
      <w:r w:rsidRPr="00F42B42">
        <w:rPr>
          <w:lang w:val="ru-RU"/>
        </w:rPr>
        <w:instrText>.</w:instrText>
      </w:r>
      <w:r>
        <w:instrText>msu</w:instrText>
      </w:r>
      <w:r w:rsidRPr="00F42B42">
        <w:rPr>
          <w:lang w:val="ru-RU"/>
        </w:rPr>
        <w:instrText>.</w:instrText>
      </w:r>
      <w:r>
        <w:instrText>ru</w:instrText>
      </w:r>
      <w:r w:rsidRPr="00F42B42">
        <w:rPr>
          <w:lang w:val="ru-RU"/>
        </w:rPr>
        <w:instrText>"</w:instrText>
      </w:r>
      <w:r>
        <w:fldChar w:fldCharType="separate"/>
      </w:r>
      <w:r w:rsidR="00955ADA" w:rsidRPr="008D622B">
        <w:rPr>
          <w:rStyle w:val="af"/>
          <w:lang w:val="en-US"/>
        </w:rPr>
        <w:t>lmf</w:t>
      </w:r>
      <w:r w:rsidR="00955ADA" w:rsidRPr="008D622B">
        <w:rPr>
          <w:rStyle w:val="af"/>
          <w:lang w:val="ru-RU"/>
        </w:rPr>
        <w:t>@</w:t>
      </w:r>
      <w:r w:rsidR="00955ADA" w:rsidRPr="008D622B">
        <w:rPr>
          <w:rStyle w:val="af"/>
          <w:lang w:val="en-US"/>
        </w:rPr>
        <w:t>cs</w:t>
      </w:r>
      <w:r w:rsidR="00955ADA" w:rsidRPr="008D622B">
        <w:rPr>
          <w:rStyle w:val="af"/>
          <w:lang w:val="ru-RU"/>
        </w:rPr>
        <w:t>.</w:t>
      </w:r>
      <w:r w:rsidR="00955ADA" w:rsidRPr="008D622B">
        <w:rPr>
          <w:rStyle w:val="af"/>
          <w:lang w:val="en-US"/>
        </w:rPr>
        <w:t>msu</w:t>
      </w:r>
      <w:r w:rsidR="00955ADA" w:rsidRPr="008D622B">
        <w:rPr>
          <w:rStyle w:val="af"/>
          <w:lang w:val="ru-RU"/>
        </w:rPr>
        <w:t>.</w:t>
      </w:r>
      <w:proofErr w:type="spellStart"/>
      <w:r w:rsidR="00955ADA" w:rsidRPr="008D622B">
        <w:rPr>
          <w:rStyle w:val="af"/>
          <w:lang w:val="en-US"/>
        </w:rPr>
        <w:t>ru</w:t>
      </w:r>
      <w:proofErr w:type="spellEnd"/>
      <w:r>
        <w:rPr>
          <w:rStyle w:val="af"/>
          <w:lang w:val="en-US"/>
        </w:rPr>
        <w:fldChar w:fldCharType="end"/>
      </w:r>
      <w:r w:rsidR="00D64C8A" w:rsidRPr="00D64C8A">
        <w:rPr>
          <w:lang w:val="ru-RU"/>
        </w:rPr>
        <w:t xml:space="preserve"> </w:t>
      </w:r>
      <w:r w:rsidR="00D64C8A">
        <w:rPr>
          <w:lang w:val="ru-RU"/>
        </w:rPr>
        <w:t xml:space="preserve">с пометкой в теме письма </w:t>
      </w:r>
      <w:r w:rsidR="00D64C8A" w:rsidRPr="00D64C8A">
        <w:rPr>
          <w:lang w:val="ru-RU"/>
        </w:rPr>
        <w:t>[</w:t>
      </w:r>
      <w:r w:rsidR="00D64C8A">
        <w:rPr>
          <w:lang w:val="en-US"/>
        </w:rPr>
        <w:t>Tikhonov</w:t>
      </w:r>
      <w:r w:rsidR="00C545BB">
        <w:rPr>
          <w:lang w:val="ru-RU"/>
        </w:rPr>
        <w:t xml:space="preserve"> </w:t>
      </w:r>
      <w:r w:rsidR="00117805" w:rsidRPr="00117805">
        <w:rPr>
          <w:lang w:val="ru-RU"/>
        </w:rPr>
        <w:t>20</w:t>
      </w:r>
      <w:r w:rsidR="002B02E3">
        <w:rPr>
          <w:lang w:val="ru-RU"/>
        </w:rPr>
        <w:t>2</w:t>
      </w:r>
      <w:r w:rsidR="00955ADA" w:rsidRPr="00955ADA">
        <w:rPr>
          <w:lang w:val="ru-RU"/>
        </w:rPr>
        <w:t>3</w:t>
      </w:r>
      <w:r w:rsidR="00D64C8A" w:rsidRPr="00D64C8A">
        <w:rPr>
          <w:lang w:val="ru-RU"/>
        </w:rPr>
        <w:t>]</w:t>
      </w:r>
      <w:r>
        <w:rPr>
          <w:lang w:val="ru-RU"/>
        </w:rPr>
        <w:t>.</w:t>
      </w:r>
      <w:r w:rsidR="00A145C8">
        <w:rPr>
          <w:lang w:val="ru-RU"/>
        </w:rPr>
        <w:t xml:space="preserve"> </w:t>
      </w:r>
      <w:r w:rsidR="00A145C8" w:rsidRPr="00D64C8A">
        <w:rPr>
          <w:bCs/>
          <w:lang w:val="ru-RU"/>
        </w:rPr>
        <w:t xml:space="preserve">В сопроводительном письме обязательно указывайте </w:t>
      </w:r>
      <w:r w:rsidR="00A145C8" w:rsidRPr="002B02E3">
        <w:rPr>
          <w:b/>
          <w:lang w:val="ru-RU"/>
        </w:rPr>
        <w:t>название секции</w:t>
      </w:r>
      <w:r w:rsidR="00A145C8" w:rsidRPr="00D64C8A">
        <w:rPr>
          <w:bCs/>
          <w:lang w:val="ru-RU"/>
        </w:rPr>
        <w:t>!</w:t>
      </w:r>
      <w:bookmarkEnd w:id="0"/>
      <w:r w:rsidR="000808D5" w:rsidRPr="000808D5">
        <w:rPr>
          <w:bCs/>
          <w:lang w:val="ru-RU"/>
        </w:rPr>
        <w:t xml:space="preserve"> </w:t>
      </w:r>
    </w:p>
    <w:p w14:paraId="7BB732D8" w14:textId="77777777" w:rsidR="007F4D22" w:rsidRPr="00553D78" w:rsidRDefault="007F4D22" w:rsidP="00693DC2">
      <w:pPr>
        <w:pStyle w:val="a8"/>
      </w:pPr>
      <w:r w:rsidRPr="00693DC2">
        <w:t>Литература</w:t>
      </w:r>
    </w:p>
    <w:p w14:paraId="3E268A18" w14:textId="77777777" w:rsidR="002A6FFF" w:rsidRPr="00117805" w:rsidRDefault="002A6FFF" w:rsidP="002A6FFF">
      <w:pPr>
        <w:pStyle w:val="a"/>
        <w:rPr>
          <w:lang w:val="en-US" w:eastAsia="ru-RU"/>
        </w:rPr>
      </w:pPr>
      <w:r w:rsidRPr="002A6FFF">
        <w:rPr>
          <w:lang w:val="en-US" w:eastAsia="ru-RU"/>
        </w:rPr>
        <w:t>Post</w:t>
      </w:r>
      <w:r w:rsidR="00286EA5">
        <w:rPr>
          <w:lang w:val="en-US" w:eastAsia="ru-RU"/>
        </w:rPr>
        <w:t> </w:t>
      </w:r>
      <w:r w:rsidRPr="002A6FFF">
        <w:rPr>
          <w:lang w:val="en-US" w:eastAsia="ru-RU"/>
        </w:rPr>
        <w:t xml:space="preserve">E.L. Two-valued iterative systems of mathematical logic //Annals of Math. </w:t>
      </w:r>
      <w:r w:rsidRPr="00117805">
        <w:rPr>
          <w:lang w:val="en-US" w:eastAsia="ru-RU"/>
        </w:rPr>
        <w:t>Studies. Princeton Univ. Press. – 1941. – V.5</w:t>
      </w:r>
    </w:p>
    <w:p w14:paraId="678C9DD9" w14:textId="77777777" w:rsidR="002A6FFF" w:rsidRPr="002A6FFF" w:rsidRDefault="002A6FFF" w:rsidP="002A6FFF">
      <w:pPr>
        <w:pStyle w:val="a"/>
        <w:rPr>
          <w:lang w:val="ru-RU" w:eastAsia="ru-RU"/>
        </w:rPr>
      </w:pPr>
      <w:r w:rsidRPr="002A6FFF">
        <w:rPr>
          <w:lang w:val="ru-RU" w:eastAsia="ru-RU"/>
        </w:rPr>
        <w:t>Яблонский</w:t>
      </w:r>
      <w:r w:rsidR="00286EA5">
        <w:rPr>
          <w:lang w:val="en-US" w:eastAsia="ru-RU"/>
        </w:rPr>
        <w:t> </w:t>
      </w:r>
      <w:r w:rsidRPr="002A6FFF">
        <w:rPr>
          <w:lang w:val="ru-RU" w:eastAsia="ru-RU"/>
        </w:rPr>
        <w:t xml:space="preserve">С.В. О функциональной полноте в трехзначном исчислении //ДАН СССР (1954) </w:t>
      </w:r>
      <w:r w:rsidRPr="002A6FFF">
        <w:rPr>
          <w:b/>
          <w:lang w:val="ru-RU" w:eastAsia="ru-RU"/>
        </w:rPr>
        <w:t>95</w:t>
      </w:r>
      <w:r w:rsidRPr="002A6FFF">
        <w:rPr>
          <w:lang w:val="ru-RU" w:eastAsia="ru-RU"/>
        </w:rPr>
        <w:t>, №6, с.1153–1156.</w:t>
      </w:r>
    </w:p>
    <w:p w14:paraId="18907396" w14:textId="77777777" w:rsidR="00EC0F73" w:rsidRPr="00B340A6" w:rsidRDefault="002A6FFF" w:rsidP="008520CB">
      <w:pPr>
        <w:pStyle w:val="a"/>
        <w:rPr>
          <w:lang w:val="ru-RU"/>
        </w:rPr>
      </w:pPr>
      <w:r w:rsidRPr="00B340A6">
        <w:rPr>
          <w:lang w:val="ru-RU" w:eastAsia="ru-RU"/>
        </w:rPr>
        <w:lastRenderedPageBreak/>
        <w:t>Гаврилов</w:t>
      </w:r>
      <w:r w:rsidR="00286EA5">
        <w:rPr>
          <w:lang w:val="en-US" w:eastAsia="ru-RU"/>
        </w:rPr>
        <w:t> </w:t>
      </w:r>
      <w:r w:rsidRPr="00B340A6">
        <w:rPr>
          <w:lang w:val="ru-RU" w:eastAsia="ru-RU"/>
        </w:rPr>
        <w:t xml:space="preserve">Г.П., </w:t>
      </w:r>
      <w:proofErr w:type="spellStart"/>
      <w:r w:rsidRPr="00B340A6">
        <w:rPr>
          <w:lang w:val="ru-RU" w:eastAsia="ru-RU"/>
        </w:rPr>
        <w:t>Сапоженко</w:t>
      </w:r>
      <w:proofErr w:type="spellEnd"/>
      <w:r w:rsidR="00286EA5">
        <w:rPr>
          <w:lang w:val="en-US" w:eastAsia="ru-RU"/>
        </w:rPr>
        <w:t> </w:t>
      </w:r>
      <w:r w:rsidRPr="00B340A6">
        <w:rPr>
          <w:lang w:val="ru-RU" w:eastAsia="ru-RU"/>
        </w:rPr>
        <w:t xml:space="preserve">А.А. Задачи и упражнения по дискретной математике //М.: </w:t>
      </w:r>
      <w:proofErr w:type="spellStart"/>
      <w:r w:rsidRPr="00B340A6">
        <w:rPr>
          <w:lang w:val="ru-RU" w:eastAsia="ru-RU"/>
        </w:rPr>
        <w:t>Физматлит</w:t>
      </w:r>
      <w:proofErr w:type="spellEnd"/>
      <w:r w:rsidRPr="00B340A6">
        <w:rPr>
          <w:lang w:val="ru-RU" w:eastAsia="ru-RU"/>
        </w:rPr>
        <w:t xml:space="preserve"> – 3-е издание – 2004.</w:t>
      </w:r>
    </w:p>
    <w:sectPr w:rsidR="00EC0F73" w:rsidRPr="00B340A6" w:rsidSect="008520CB"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73179" w14:textId="77777777" w:rsidR="006E28BB" w:rsidRDefault="006E28BB" w:rsidP="003F0C74">
      <w:r>
        <w:separator/>
      </w:r>
    </w:p>
  </w:endnote>
  <w:endnote w:type="continuationSeparator" w:id="0">
    <w:p w14:paraId="18B7228C" w14:textId="77777777" w:rsidR="006E28BB" w:rsidRDefault="006E28BB" w:rsidP="003F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49CD3" w14:textId="77777777" w:rsidR="006E28BB" w:rsidRDefault="006E28BB" w:rsidP="003F0C74">
      <w:r>
        <w:separator/>
      </w:r>
    </w:p>
  </w:footnote>
  <w:footnote w:type="continuationSeparator" w:id="0">
    <w:p w14:paraId="293C3D9E" w14:textId="77777777" w:rsidR="006E28BB" w:rsidRDefault="006E28BB" w:rsidP="003F0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00626"/>
    <w:multiLevelType w:val="hybridMultilevel"/>
    <w:tmpl w:val="CD302324"/>
    <w:lvl w:ilvl="0" w:tplc="9082388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410D"/>
    <w:multiLevelType w:val="multilevel"/>
    <w:tmpl w:val="03AE86FE"/>
    <w:styleLink w:val="1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27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5" w:hanging="180"/>
      </w:pPr>
      <w:rPr>
        <w:rFonts w:hint="default"/>
      </w:rPr>
    </w:lvl>
  </w:abstractNum>
  <w:abstractNum w:abstractNumId="2" w15:restartNumberingAfterBreak="0">
    <w:nsid w:val="16D7719F"/>
    <w:multiLevelType w:val="hybridMultilevel"/>
    <w:tmpl w:val="17C2B1DC"/>
    <w:lvl w:ilvl="0" w:tplc="C3CE2D9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B5610"/>
    <w:multiLevelType w:val="hybridMultilevel"/>
    <w:tmpl w:val="3630417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B0B5F"/>
    <w:multiLevelType w:val="hybridMultilevel"/>
    <w:tmpl w:val="CD3894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89624104">
    <w:abstractNumId w:val="2"/>
  </w:num>
  <w:num w:numId="2" w16cid:durableId="134642566">
    <w:abstractNumId w:val="3"/>
  </w:num>
  <w:num w:numId="3" w16cid:durableId="862740670">
    <w:abstractNumId w:val="0"/>
  </w:num>
  <w:num w:numId="4" w16cid:durableId="1360664996">
    <w:abstractNumId w:val="1"/>
  </w:num>
  <w:num w:numId="5" w16cid:durableId="1427191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94"/>
    <w:rsid w:val="000172BA"/>
    <w:rsid w:val="00046BA9"/>
    <w:rsid w:val="000808D5"/>
    <w:rsid w:val="000875F8"/>
    <w:rsid w:val="00100E5C"/>
    <w:rsid w:val="00115EB4"/>
    <w:rsid w:val="00117805"/>
    <w:rsid w:val="00123CD4"/>
    <w:rsid w:val="001A247D"/>
    <w:rsid w:val="00276179"/>
    <w:rsid w:val="00286EA5"/>
    <w:rsid w:val="002A6FFF"/>
    <w:rsid w:val="002B02E3"/>
    <w:rsid w:val="003317C4"/>
    <w:rsid w:val="00357379"/>
    <w:rsid w:val="003A6667"/>
    <w:rsid w:val="003B45DF"/>
    <w:rsid w:val="003C4345"/>
    <w:rsid w:val="003F0C74"/>
    <w:rsid w:val="004414D5"/>
    <w:rsid w:val="004B5789"/>
    <w:rsid w:val="004B68CE"/>
    <w:rsid w:val="004C0FC7"/>
    <w:rsid w:val="004D67C2"/>
    <w:rsid w:val="00553D78"/>
    <w:rsid w:val="005706D9"/>
    <w:rsid w:val="00620494"/>
    <w:rsid w:val="00660984"/>
    <w:rsid w:val="00693DC2"/>
    <w:rsid w:val="006E28BB"/>
    <w:rsid w:val="00711D31"/>
    <w:rsid w:val="00726A96"/>
    <w:rsid w:val="0076134A"/>
    <w:rsid w:val="007C020A"/>
    <w:rsid w:val="007F4D22"/>
    <w:rsid w:val="00814DBF"/>
    <w:rsid w:val="008520CB"/>
    <w:rsid w:val="00852F14"/>
    <w:rsid w:val="008A68BF"/>
    <w:rsid w:val="008D0799"/>
    <w:rsid w:val="008F36CD"/>
    <w:rsid w:val="008F5D44"/>
    <w:rsid w:val="00955ADA"/>
    <w:rsid w:val="00A145C8"/>
    <w:rsid w:val="00A744A3"/>
    <w:rsid w:val="00AD6D17"/>
    <w:rsid w:val="00B340A6"/>
    <w:rsid w:val="00BE3F66"/>
    <w:rsid w:val="00BF7D5D"/>
    <w:rsid w:val="00C3012D"/>
    <w:rsid w:val="00C545BB"/>
    <w:rsid w:val="00CB230C"/>
    <w:rsid w:val="00CB5AEC"/>
    <w:rsid w:val="00D52612"/>
    <w:rsid w:val="00D64C8A"/>
    <w:rsid w:val="00D80C3A"/>
    <w:rsid w:val="00DC145C"/>
    <w:rsid w:val="00DD2DDB"/>
    <w:rsid w:val="00E75112"/>
    <w:rsid w:val="00EC0F73"/>
    <w:rsid w:val="00ED6325"/>
    <w:rsid w:val="00EE73DA"/>
    <w:rsid w:val="00F001F1"/>
    <w:rsid w:val="00F42B42"/>
    <w:rsid w:val="00F4625E"/>
    <w:rsid w:val="00F5035B"/>
    <w:rsid w:val="00F735C8"/>
    <w:rsid w:val="00F90354"/>
    <w:rsid w:val="00FD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F3F3C"/>
  <w15:chartTrackingRefBased/>
  <w15:docId w15:val="{AD456008-53D6-4EA3-B3B1-B645B394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875F8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  <w:lang w:val="en-GB"/>
    </w:rPr>
  </w:style>
  <w:style w:type="paragraph" w:styleId="10">
    <w:name w:val="heading 1"/>
    <w:basedOn w:val="a0"/>
    <w:next w:val="a0"/>
    <w:link w:val="11"/>
    <w:uiPriority w:val="9"/>
    <w:qFormat/>
    <w:rsid w:val="004B68CE"/>
    <w:pPr>
      <w:keepNext/>
      <w:spacing w:after="240"/>
      <w:ind w:firstLine="0"/>
      <w:contextualSpacing/>
      <w:jc w:val="center"/>
      <w:outlineLvl w:val="0"/>
    </w:pPr>
    <w:rPr>
      <w:b/>
      <w:bCs/>
      <w:caps/>
      <w:kern w:val="32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Bibliography"/>
    <w:basedOn w:val="a0"/>
    <w:next w:val="a0"/>
    <w:uiPriority w:val="37"/>
    <w:unhideWhenUsed/>
    <w:qFormat/>
    <w:rsid w:val="000875F8"/>
    <w:pPr>
      <w:numPr>
        <w:numId w:val="3"/>
      </w:numPr>
      <w:ind w:left="567" w:hanging="340"/>
      <w:contextualSpacing/>
    </w:pPr>
  </w:style>
  <w:style w:type="paragraph" w:customStyle="1" w:styleId="a4">
    <w:name w:val="Название"/>
    <w:basedOn w:val="a0"/>
    <w:next w:val="a0"/>
    <w:link w:val="a5"/>
    <w:uiPriority w:val="10"/>
    <w:qFormat/>
    <w:rsid w:val="00620494"/>
    <w:pPr>
      <w:spacing w:before="120" w:after="240"/>
      <w:contextualSpacing/>
      <w:jc w:val="center"/>
      <w:outlineLvl w:val="0"/>
    </w:pPr>
    <w:rPr>
      <w:b/>
      <w:bCs/>
      <w:caps/>
      <w:kern w:val="28"/>
      <w:sz w:val="28"/>
      <w:szCs w:val="32"/>
    </w:rPr>
  </w:style>
  <w:style w:type="character" w:customStyle="1" w:styleId="a5">
    <w:name w:val="Название Знак"/>
    <w:link w:val="a4"/>
    <w:uiPriority w:val="10"/>
    <w:rsid w:val="00620494"/>
    <w:rPr>
      <w:rFonts w:ascii="Times New Roman" w:eastAsia="Times New Roman" w:hAnsi="Times New Roman" w:cs="Times New Roman"/>
      <w:b/>
      <w:bCs/>
      <w:caps/>
      <w:kern w:val="28"/>
      <w:sz w:val="28"/>
      <w:szCs w:val="32"/>
      <w:lang w:val="en-GB" w:eastAsia="en-US"/>
    </w:rPr>
  </w:style>
  <w:style w:type="paragraph" w:customStyle="1" w:styleId="a6">
    <w:name w:val="Авторы"/>
    <w:basedOn w:val="a0"/>
    <w:link w:val="a7"/>
    <w:qFormat/>
    <w:rsid w:val="00ED6325"/>
    <w:pPr>
      <w:spacing w:after="120"/>
      <w:ind w:firstLine="0"/>
      <w:jc w:val="center"/>
    </w:pPr>
    <w:rPr>
      <w:lang w:val="ru-RU"/>
    </w:rPr>
  </w:style>
  <w:style w:type="paragraph" w:customStyle="1" w:styleId="a8">
    <w:name w:val="Литература"/>
    <w:basedOn w:val="a0"/>
    <w:link w:val="a9"/>
    <w:qFormat/>
    <w:rsid w:val="000875F8"/>
    <w:pPr>
      <w:spacing w:before="240" w:after="120"/>
    </w:pPr>
    <w:rPr>
      <w:b/>
      <w:bCs/>
      <w:lang w:val="ru-RU"/>
    </w:rPr>
  </w:style>
  <w:style w:type="character" w:customStyle="1" w:styleId="a7">
    <w:name w:val="Авторы Знак"/>
    <w:link w:val="a6"/>
    <w:rsid w:val="00ED6325"/>
    <w:rPr>
      <w:sz w:val="24"/>
      <w:lang w:eastAsia="en-US"/>
    </w:rPr>
  </w:style>
  <w:style w:type="paragraph" w:customStyle="1" w:styleId="aa">
    <w:name w:val="Данные"/>
    <w:basedOn w:val="a0"/>
    <w:link w:val="ab"/>
    <w:qFormat/>
    <w:rsid w:val="008D0799"/>
    <w:pPr>
      <w:spacing w:after="240"/>
      <w:ind w:firstLine="0"/>
      <w:contextualSpacing/>
      <w:jc w:val="center"/>
    </w:pPr>
    <w:rPr>
      <w:i/>
      <w:lang w:val="ru-RU"/>
    </w:rPr>
  </w:style>
  <w:style w:type="character" w:customStyle="1" w:styleId="a9">
    <w:name w:val="Литература Знак"/>
    <w:link w:val="a8"/>
    <w:rsid w:val="000875F8"/>
    <w:rPr>
      <w:b/>
      <w:bCs/>
      <w:sz w:val="24"/>
      <w:lang w:eastAsia="en-US"/>
    </w:rPr>
  </w:style>
  <w:style w:type="paragraph" w:customStyle="1" w:styleId="ac">
    <w:name w:val="Фигура"/>
    <w:basedOn w:val="a0"/>
    <w:link w:val="ad"/>
    <w:qFormat/>
    <w:rsid w:val="00D80C3A"/>
    <w:pPr>
      <w:ind w:firstLine="0"/>
      <w:jc w:val="center"/>
    </w:pPr>
    <w:rPr>
      <w:lang w:val="ru-RU"/>
    </w:rPr>
  </w:style>
  <w:style w:type="character" w:customStyle="1" w:styleId="ab">
    <w:name w:val="Данные Знак"/>
    <w:link w:val="aa"/>
    <w:rsid w:val="008D0799"/>
    <w:rPr>
      <w:i/>
      <w:sz w:val="24"/>
      <w:lang w:eastAsia="en-US"/>
    </w:rPr>
  </w:style>
  <w:style w:type="paragraph" w:customStyle="1" w:styleId="ae">
    <w:name w:val="Формула"/>
    <w:basedOn w:val="a0"/>
    <w:next w:val="a0"/>
    <w:qFormat/>
    <w:rsid w:val="00711D31"/>
    <w:pPr>
      <w:tabs>
        <w:tab w:val="center" w:pos="4536"/>
        <w:tab w:val="right" w:pos="9072"/>
      </w:tabs>
      <w:spacing w:before="60" w:after="60"/>
      <w:contextualSpacing/>
    </w:pPr>
    <w:rPr>
      <w:color w:val="000000"/>
      <w:lang w:val="ru-RU"/>
    </w:rPr>
  </w:style>
  <w:style w:type="character" w:customStyle="1" w:styleId="ad">
    <w:name w:val="Фигура Знак"/>
    <w:link w:val="ac"/>
    <w:rsid w:val="00D80C3A"/>
    <w:rPr>
      <w:sz w:val="24"/>
      <w:lang w:eastAsia="en-US"/>
    </w:rPr>
  </w:style>
  <w:style w:type="character" w:customStyle="1" w:styleId="11">
    <w:name w:val="Заголовок 1 Знак"/>
    <w:link w:val="10"/>
    <w:uiPriority w:val="9"/>
    <w:rsid w:val="004B68CE"/>
    <w:rPr>
      <w:rFonts w:eastAsia="Times New Roman" w:cs="Times New Roman"/>
      <w:b/>
      <w:bCs/>
      <w:caps/>
      <w:kern w:val="32"/>
      <w:sz w:val="28"/>
      <w:szCs w:val="32"/>
      <w:lang w:val="en-GB" w:eastAsia="en-US"/>
    </w:rPr>
  </w:style>
  <w:style w:type="character" w:styleId="af">
    <w:name w:val="Hyperlink"/>
    <w:uiPriority w:val="99"/>
    <w:unhideWhenUsed/>
    <w:rsid w:val="00A145C8"/>
    <w:rPr>
      <w:color w:val="0000FF"/>
      <w:u w:val="single"/>
    </w:rPr>
  </w:style>
  <w:style w:type="numbering" w:customStyle="1" w:styleId="1">
    <w:name w:val="Стиль1"/>
    <w:uiPriority w:val="99"/>
    <w:rsid w:val="002A6FFF"/>
    <w:pPr>
      <w:numPr>
        <w:numId w:val="4"/>
      </w:numPr>
    </w:pPr>
  </w:style>
  <w:style w:type="paragraph" w:styleId="af0">
    <w:name w:val="header"/>
    <w:basedOn w:val="a0"/>
    <w:link w:val="af1"/>
    <w:uiPriority w:val="99"/>
    <w:unhideWhenUsed/>
    <w:rsid w:val="003F0C7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3F0C74"/>
    <w:rPr>
      <w:sz w:val="24"/>
      <w:lang w:val="en-GB" w:eastAsia="en-US"/>
    </w:rPr>
  </w:style>
  <w:style w:type="paragraph" w:styleId="af2">
    <w:name w:val="footer"/>
    <w:basedOn w:val="a0"/>
    <w:link w:val="af3"/>
    <w:uiPriority w:val="99"/>
    <w:unhideWhenUsed/>
    <w:rsid w:val="003F0C7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3F0C74"/>
    <w:rPr>
      <w:sz w:val="24"/>
      <w:lang w:val="en-GB" w:eastAsia="en-US"/>
    </w:rPr>
  </w:style>
  <w:style w:type="character" w:styleId="af4">
    <w:name w:val="Unresolved Mention"/>
    <w:basedOn w:val="a1"/>
    <w:uiPriority w:val="99"/>
    <w:semiHidden/>
    <w:unhideWhenUsed/>
    <w:rsid w:val="00955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DEEEA-9C42-489D-B997-CC353A5D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оформления тезисов</vt:lpstr>
    </vt:vector>
  </TitlesOfParts>
  <Company>ONTI</Company>
  <LinksUpToDate>false</LinksUpToDate>
  <CharactersWithSpaces>2838</CharactersWithSpaces>
  <SharedDoc>false</SharedDoc>
  <HLinks>
    <vt:vector size="18" baseType="variant">
      <vt:variant>
        <vt:i4>3801155</vt:i4>
      </vt:variant>
      <vt:variant>
        <vt:i4>9</vt:i4>
      </vt:variant>
      <vt:variant>
        <vt:i4>0</vt:i4>
      </vt:variant>
      <vt:variant>
        <vt:i4>5</vt:i4>
      </vt:variant>
      <vt:variant>
        <vt:lpwstr>mailto:lopushnk@cs.msu.ru</vt:lpwstr>
      </vt:variant>
      <vt:variant>
        <vt:lpwstr/>
      </vt:variant>
      <vt:variant>
        <vt:i4>3670030</vt:i4>
      </vt:variant>
      <vt:variant>
        <vt:i4>3</vt:i4>
      </vt:variant>
      <vt:variant>
        <vt:i4>0</vt:i4>
      </vt:variant>
      <vt:variant>
        <vt:i4>5</vt:i4>
      </vt:variant>
      <vt:variant>
        <vt:lpwstr>mailto:email@2</vt:lpwstr>
      </vt:variant>
      <vt:variant>
        <vt:lpwstr/>
      </vt:variant>
      <vt:variant>
        <vt:i4>3866638</vt:i4>
      </vt:variant>
      <vt:variant>
        <vt:i4>0</vt:i4>
      </vt:variant>
      <vt:variant>
        <vt:i4>0</vt:i4>
      </vt:variant>
      <vt:variant>
        <vt:i4>5</vt:i4>
      </vt:variant>
      <vt:variant>
        <vt:lpwstr>mailto:email@1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 тезисов</dc:title>
  <dc:subject/>
  <dc:creator>Boris</dc:creator>
  <cp:keywords/>
  <cp:lastModifiedBy>Demosfen Vasilchenko</cp:lastModifiedBy>
  <cp:revision>2</cp:revision>
  <dcterms:created xsi:type="dcterms:W3CDTF">2024-09-26T17:50:00Z</dcterms:created>
  <dcterms:modified xsi:type="dcterms:W3CDTF">2024-09-26T17:50:00Z</dcterms:modified>
</cp:coreProperties>
</file>