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2C034" w14:textId="77777777" w:rsidR="002A4B24" w:rsidRPr="002A4B24" w:rsidRDefault="002A4B24" w:rsidP="002A4B24">
      <w:pPr>
        <w:rPr>
          <w:b/>
          <w:bCs/>
          <w:lang w:val="ru-RU"/>
        </w:rPr>
      </w:pPr>
      <w:r w:rsidRPr="002A4B24">
        <w:rPr>
          <w:b/>
          <w:bCs/>
          <w:lang w:val="ru-RU"/>
        </w:rPr>
        <w:t>Слайд 1. Введение в задачу</w:t>
      </w:r>
    </w:p>
    <w:p w14:paraId="07D4602A" w14:textId="77777777" w:rsidR="002A4B24" w:rsidRPr="002A4B24" w:rsidRDefault="002A4B24" w:rsidP="002A4B24">
      <w:pPr>
        <w:rPr>
          <w:lang w:val="ru-RU"/>
        </w:rPr>
      </w:pPr>
      <w:r>
        <w:rPr>
          <w:lang w:val="ru-RU"/>
        </w:rPr>
        <w:t xml:space="preserve">Тема доклада - </w:t>
      </w:r>
      <w:r w:rsidRPr="002A4B24">
        <w:rPr>
          <w:lang w:val="ru-RU"/>
        </w:rPr>
        <w:t>задача Трикоми для уравнения Лаврентьева-Бицадзе, которая находит широкое применение в теории смешанных уравнений и в анализе волновых процессов в неоднородных средах.</w:t>
      </w:r>
    </w:p>
    <w:p w14:paraId="7979D37E" w14:textId="77777777" w:rsidR="002A4B24" w:rsidRPr="002A4B24" w:rsidRDefault="002A4B24" w:rsidP="002A4B24">
      <w:pPr>
        <w:rPr>
          <w:lang w:val="ru-RU"/>
        </w:rPr>
      </w:pPr>
      <w:r w:rsidRPr="002A4B24">
        <w:rPr>
          <w:lang w:val="ru-RU"/>
        </w:rPr>
        <w:t>Основной интерес задачи в том, что она описывает область с границей, где происходит переход от гиперболического к эллиптическому типу уравнения. Это даёт особые сложности для анализа и решения, особенно в плане корректного задания граничных условий.</w:t>
      </w:r>
    </w:p>
    <w:p w14:paraId="51B3775E" w14:textId="77777777" w:rsidR="002A4B24" w:rsidRPr="002A4B24" w:rsidRDefault="002A4B24" w:rsidP="002A4B24">
      <w:r w:rsidRPr="002A4B24">
        <w:pict w14:anchorId="0D2F4392">
          <v:rect id="_x0000_i1061" style="width:0;height:1.5pt" o:hralign="center" o:hrstd="t" o:hr="t" fillcolor="#a0a0a0" stroked="f"/>
        </w:pict>
      </w:r>
    </w:p>
    <w:p w14:paraId="6CF72EE2" w14:textId="77777777" w:rsidR="002A4B24" w:rsidRDefault="002A4B24" w:rsidP="002A4B24">
      <w:pPr>
        <w:rPr>
          <w:b/>
          <w:bCs/>
        </w:rPr>
      </w:pPr>
      <w:r w:rsidRPr="002A4B24">
        <w:rPr>
          <w:b/>
          <w:bCs/>
          <w:lang w:val="ru-RU"/>
        </w:rPr>
        <w:t>Слайд 2. Постановка задачи</w:t>
      </w:r>
    </w:p>
    <w:p w14:paraId="61CE76DB" w14:textId="77777777" w:rsidR="002A4B24" w:rsidRDefault="002A4B24" w:rsidP="002A4B24">
      <w:pPr>
        <w:rPr>
          <w:lang w:val="ru-RU"/>
        </w:rPr>
      </w:pPr>
      <w:r>
        <w:rPr>
          <w:lang w:val="ru-RU"/>
        </w:rPr>
        <w:t xml:space="preserve">Рассматривается задача Трикоми для уравнения Лаврентьева-Бицадзе. Область рассмотрения разбивается на область эллиптичности уравнения </w:t>
      </w:r>
      <w:r w:rsidRPr="002A4B24">
        <w:rPr>
          <w:lang w:val="ru-RU"/>
        </w:rPr>
        <w:t>(</w:t>
      </w:r>
      <w:r>
        <w:t>D</w:t>
      </w:r>
      <w:r w:rsidRPr="002A4B24">
        <w:rPr>
          <w:lang w:val="ru-RU"/>
        </w:rPr>
        <w:t xml:space="preserve">+) </w:t>
      </w:r>
      <w:r>
        <w:rPr>
          <w:lang w:val="ru-RU"/>
        </w:rPr>
        <w:t xml:space="preserve">и область гиперболичности </w:t>
      </w:r>
      <w:r w:rsidRPr="002A4B24">
        <w:rPr>
          <w:lang w:val="ru-RU"/>
        </w:rPr>
        <w:t>(</w:t>
      </w:r>
      <w:r>
        <w:t>D</w:t>
      </w:r>
      <w:r w:rsidRPr="002A4B24">
        <w:rPr>
          <w:lang w:val="ru-RU"/>
        </w:rPr>
        <w:t>-).</w:t>
      </w:r>
      <w:r>
        <w:rPr>
          <w:lang w:val="ru-RU"/>
        </w:rPr>
        <w:t xml:space="preserve"> Решение ищется в классе функций ….</w:t>
      </w:r>
    </w:p>
    <w:p w14:paraId="48B298FC" w14:textId="77777777" w:rsidR="002A4B24" w:rsidRPr="002A4B24" w:rsidRDefault="002A4B24" w:rsidP="002A4B24">
      <w:pPr>
        <w:rPr>
          <w:lang w:val="ru-RU"/>
        </w:rPr>
      </w:pPr>
      <w:r w:rsidRPr="002A4B24">
        <w:rPr>
          <w:lang w:val="ru-RU"/>
        </w:rPr>
        <w:t>Такая постановка создаёт так называемую "характеристическую линию", на которой должны быть выполнены особые условия, обеспечивающие корректное "склеивание" решения между разными областями.</w:t>
      </w:r>
      <w:r>
        <w:rPr>
          <w:lang w:val="ru-RU"/>
        </w:rPr>
        <w:t xml:space="preserve"> Т</w:t>
      </w:r>
      <w:r w:rsidRPr="002A4B24">
        <w:rPr>
          <w:lang w:val="ru-RU"/>
        </w:rPr>
        <w:t>акие задачи традиционно сложны, поскольку требуют непрерывного перехода через эту границу, что приводит к необходимости ввести специфические условия на характеристики.</w:t>
      </w:r>
    </w:p>
    <w:p w14:paraId="06A3C4D5" w14:textId="77777777" w:rsidR="002A4B24" w:rsidRPr="002A4B24" w:rsidRDefault="002A4B24" w:rsidP="002A4B24">
      <w:r w:rsidRPr="002A4B24">
        <w:pict w14:anchorId="693FFB66">
          <v:rect id="_x0000_i1062" style="width:0;height:1.5pt" o:hralign="center" o:hrstd="t" o:hr="t" fillcolor="#a0a0a0" stroked="f"/>
        </w:pict>
      </w:r>
    </w:p>
    <w:p w14:paraId="53C2C538" w14:textId="77777777" w:rsidR="002A4B24" w:rsidRDefault="002A4B24" w:rsidP="002A4B24">
      <w:pPr>
        <w:rPr>
          <w:b/>
          <w:bCs/>
          <w:lang w:val="ru-RU"/>
        </w:rPr>
      </w:pPr>
      <w:r w:rsidRPr="002A4B24">
        <w:rPr>
          <w:b/>
          <w:bCs/>
          <w:lang w:val="ru-RU"/>
        </w:rPr>
        <w:t>Слайд 3. Граничные условия</w:t>
      </w:r>
    </w:p>
    <w:p w14:paraId="7214C4C4" w14:textId="77777777" w:rsidR="002A4B24" w:rsidRPr="002A4B24" w:rsidRDefault="002A4B24" w:rsidP="002A4B24">
      <w:pPr>
        <w:rPr>
          <w:lang w:val="ru-RU"/>
        </w:rPr>
      </w:pPr>
      <w:r>
        <w:rPr>
          <w:lang w:val="ru-RU"/>
        </w:rPr>
        <w:t xml:space="preserve">Граничные условия первого рода на левой и правой границе области эллиптичности. На характеристике </w:t>
      </w:r>
      <w:r>
        <w:t>y</w:t>
      </w:r>
      <w:r w:rsidRPr="002A4B24">
        <w:rPr>
          <w:lang w:val="ru-RU"/>
        </w:rPr>
        <w:t xml:space="preserve"> = -</w:t>
      </w:r>
      <w:r>
        <w:t>x</w:t>
      </w:r>
      <w:r w:rsidRPr="002A4B24">
        <w:rPr>
          <w:lang w:val="ru-RU"/>
        </w:rPr>
        <w:t xml:space="preserve"> </w:t>
      </w:r>
      <w:r>
        <w:rPr>
          <w:lang w:val="ru-RU"/>
        </w:rPr>
        <w:t xml:space="preserve">задано начальное условие </w:t>
      </w:r>
      <w:r>
        <w:t>f</w:t>
      </w:r>
      <w:r w:rsidRPr="002A4B24">
        <w:rPr>
          <w:lang w:val="ru-RU"/>
        </w:rPr>
        <w:t>(</w:t>
      </w:r>
      <w:r>
        <w:t>x</w:t>
      </w:r>
      <w:r w:rsidRPr="002A4B24">
        <w:rPr>
          <w:lang w:val="ru-RU"/>
        </w:rPr>
        <w:t>)</w:t>
      </w:r>
      <w:r>
        <w:rPr>
          <w:lang w:val="ru-RU"/>
        </w:rPr>
        <w:t xml:space="preserve">. Функция исчезает на бесконечности. </w:t>
      </w:r>
    </w:p>
    <w:p w14:paraId="21CD81B9" w14:textId="77777777" w:rsidR="002A4B24" w:rsidRPr="002A4B24" w:rsidRDefault="002A4B24" w:rsidP="002A4B24">
      <w:pPr>
        <w:rPr>
          <w:lang w:val="ru-RU"/>
        </w:rPr>
      </w:pPr>
      <w:r w:rsidRPr="002A4B24">
        <w:rPr>
          <w:lang w:val="ru-RU"/>
        </w:rPr>
        <w:t xml:space="preserve">Основной интерес здесь представляет условие склеивания, которое мы сформулировали для производных по </w:t>
      </w:r>
      <w:r w:rsidRPr="002A4B24">
        <w:t>y</w:t>
      </w:r>
      <w:r w:rsidRPr="002A4B24">
        <w:rPr>
          <w:lang w:val="ru-RU"/>
        </w:rPr>
        <w:t xml:space="preserve"> в положительном и отрицательном направлении. </w:t>
      </w:r>
      <w:r>
        <w:rPr>
          <w:lang w:val="ru-RU"/>
        </w:rPr>
        <w:t>Э</w:t>
      </w:r>
      <w:r w:rsidRPr="002A4B24">
        <w:rPr>
          <w:lang w:val="ru-RU"/>
        </w:rPr>
        <w:t xml:space="preserve">то условие является аналогом условий </w:t>
      </w:r>
      <w:proofErr w:type="spellStart"/>
      <w:r w:rsidRPr="002A4B24">
        <w:rPr>
          <w:lang w:val="ru-RU"/>
        </w:rPr>
        <w:t>Франкля</w:t>
      </w:r>
      <w:proofErr w:type="spellEnd"/>
      <w:r w:rsidRPr="002A4B24">
        <w:rPr>
          <w:lang w:val="ru-RU"/>
        </w:rPr>
        <w:t>, которые задают переходное поведение на границе типов уравнений.</w:t>
      </w:r>
    </w:p>
    <w:p w14:paraId="63F66D0C" w14:textId="77777777" w:rsidR="002A4B24" w:rsidRPr="002A4B24" w:rsidRDefault="002A4B24" w:rsidP="002A4B24">
      <w:pPr>
        <w:rPr>
          <w:lang w:val="ru-RU"/>
        </w:rPr>
      </w:pPr>
      <w:r w:rsidRPr="002A4B24">
        <w:rPr>
          <w:lang w:val="ru-RU"/>
        </w:rPr>
        <w:t xml:space="preserve">Параметр </w:t>
      </w:r>
      <w:r w:rsidRPr="002A4B24">
        <w:t>k</w:t>
      </w:r>
      <w:r w:rsidRPr="002A4B24">
        <w:rPr>
          <w:lang w:val="ru-RU"/>
        </w:rPr>
        <w:t xml:space="preserve">, входящий в это условие, регулирует интенсивность перехода между этими областями. В зависимости от его значения мы можем получать как качественно разные решения, так и особенности поведения решения в зависимости от функции </w:t>
      </w:r>
      <w:r w:rsidRPr="002A4B24">
        <w:t>f</w:t>
      </w:r>
      <w:r w:rsidRPr="002A4B24">
        <w:rPr>
          <w:lang w:val="ru-RU"/>
        </w:rPr>
        <w:t>(</w:t>
      </w:r>
      <w:r w:rsidRPr="002A4B24">
        <w:t>x</w:t>
      </w:r>
      <w:r w:rsidRPr="002A4B24">
        <w:rPr>
          <w:lang w:val="ru-RU"/>
        </w:rPr>
        <w:t>), заданной на одной из характеристик.</w:t>
      </w:r>
    </w:p>
    <w:p w14:paraId="7FC25333" w14:textId="77777777" w:rsidR="002A4B24" w:rsidRPr="002A4B24" w:rsidRDefault="002A4B24" w:rsidP="002A4B24">
      <w:r w:rsidRPr="002A4B24">
        <w:pict w14:anchorId="569C5D35">
          <v:rect id="_x0000_i1063" style="width:0;height:1.5pt" o:hralign="center" o:hrstd="t" o:hr="t" fillcolor="#a0a0a0" stroked="f"/>
        </w:pict>
      </w:r>
    </w:p>
    <w:p w14:paraId="5CFED6AB" w14:textId="77777777" w:rsidR="002A4B24" w:rsidRPr="002A4B24" w:rsidRDefault="002A4B24" w:rsidP="002A4B24">
      <w:pPr>
        <w:rPr>
          <w:b/>
          <w:bCs/>
          <w:lang w:val="ru-RU"/>
        </w:rPr>
      </w:pPr>
      <w:r w:rsidRPr="002A4B24">
        <w:rPr>
          <w:b/>
          <w:bCs/>
          <w:lang w:val="ru-RU"/>
        </w:rPr>
        <w:t>Слайд 4. Основные результаты</w:t>
      </w:r>
    </w:p>
    <w:p w14:paraId="377E43CD" w14:textId="77777777" w:rsidR="002A4B24" w:rsidRPr="002A4B24" w:rsidRDefault="002A4B24" w:rsidP="002A4B24">
      <w:pPr>
        <w:rPr>
          <w:lang w:val="ru-RU"/>
        </w:rPr>
      </w:pPr>
      <w:r>
        <w:rPr>
          <w:lang w:val="ru-RU"/>
        </w:rPr>
        <w:t xml:space="preserve">Сперва, используя принцип Зарембы-Жиро, была доказана единственность решения исходной задачи. Затем из формулы общего решения задачи в области гиперболичности было получено условие с наклонной производной. </w:t>
      </w:r>
      <w:r w:rsidRPr="002A4B24">
        <w:pict w14:anchorId="47B09C56">
          <v:rect id="_x0000_i1073" style="width:0;height:1.5pt" o:hralign="center" o:hrstd="t" o:hr="t" fillcolor="#a0a0a0" stroked="f"/>
        </w:pict>
      </w:r>
    </w:p>
    <w:p w14:paraId="01FBD59C" w14:textId="77777777" w:rsidR="002A4B24" w:rsidRDefault="002A4B24" w:rsidP="002A4B24">
      <w:pPr>
        <w:rPr>
          <w:b/>
          <w:bCs/>
          <w:lang w:val="ru-RU"/>
        </w:rPr>
      </w:pPr>
      <w:r w:rsidRPr="002A4B24">
        <w:rPr>
          <w:b/>
          <w:bCs/>
          <w:lang w:val="ru-RU"/>
        </w:rPr>
        <w:t>Слайд 5. Основные результаты</w:t>
      </w:r>
    </w:p>
    <w:p w14:paraId="353E75BF" w14:textId="77777777" w:rsidR="0030498C" w:rsidRPr="002A4B24" w:rsidRDefault="0030498C" w:rsidP="002A4B24">
      <w:pPr>
        <w:rPr>
          <w:b/>
          <w:bCs/>
          <w:lang w:val="ru-RU"/>
        </w:rPr>
      </w:pPr>
    </w:p>
    <w:p w14:paraId="38380372" w14:textId="601B0B25" w:rsidR="002A4B24" w:rsidRPr="002A4B24" w:rsidRDefault="0030498C" w:rsidP="002A4B24">
      <w:pPr>
        <w:rPr>
          <w:lang w:val="ru-RU"/>
        </w:rPr>
      </w:pPr>
      <w:r>
        <w:rPr>
          <w:lang w:val="ru-RU"/>
        </w:rPr>
        <w:lastRenderedPageBreak/>
        <w:t xml:space="preserve">Таким образом, получили вспомогательную задачу в </w:t>
      </w:r>
      <w:r>
        <w:t>D</w:t>
      </w:r>
      <w:r w:rsidRPr="0030498C">
        <w:rPr>
          <w:lang w:val="ru-RU"/>
        </w:rPr>
        <w:t xml:space="preserve">+. </w:t>
      </w:r>
      <w:r>
        <w:rPr>
          <w:lang w:val="ru-RU"/>
        </w:rPr>
        <w:t xml:space="preserve">Вспомогательная задача представляет из себя уравнение Лапласа с однородными условиями на боковых границах, исчезновением на бесконечности и условием с наклонной производной на линии </w:t>
      </w:r>
      <w:r w:rsidR="00065BED">
        <w:rPr>
          <w:lang w:val="ru-RU"/>
        </w:rPr>
        <w:t>изменения типа</w:t>
      </w:r>
      <w:r>
        <w:rPr>
          <w:lang w:val="ru-RU"/>
        </w:rPr>
        <w:t xml:space="preserve"> </w:t>
      </w:r>
      <w:r>
        <w:t>y</w:t>
      </w:r>
      <w:r w:rsidRPr="0030498C">
        <w:rPr>
          <w:lang w:val="ru-RU"/>
        </w:rPr>
        <w:t xml:space="preserve"> = 0.</w:t>
      </w:r>
    </w:p>
    <w:p w14:paraId="57E8FBD6" w14:textId="77777777" w:rsidR="002A4B24" w:rsidRPr="002A4B24" w:rsidRDefault="002A4B24" w:rsidP="002A4B24">
      <w:r w:rsidRPr="002A4B24">
        <w:pict w14:anchorId="5D6A602A">
          <v:rect id="_x0000_i1064" style="width:0;height:1.5pt" o:hralign="center" o:hrstd="t" o:hr="t" fillcolor="#a0a0a0" stroked="f"/>
        </w:pict>
      </w:r>
    </w:p>
    <w:p w14:paraId="20122F44" w14:textId="77777777" w:rsidR="002A4B24" w:rsidRPr="002A4B24" w:rsidRDefault="002A4B24" w:rsidP="002A4B24">
      <w:pPr>
        <w:rPr>
          <w:b/>
          <w:bCs/>
          <w:lang w:val="ru-RU"/>
        </w:rPr>
      </w:pPr>
      <w:r w:rsidRPr="002A4B24">
        <w:rPr>
          <w:b/>
          <w:bCs/>
          <w:lang w:val="ru-RU"/>
        </w:rPr>
        <w:t>Слайд 6. Теорема 2: Существование решения</w:t>
      </w:r>
    </w:p>
    <w:p w14:paraId="74ABF41B" w14:textId="25BC0C5B" w:rsidR="002A4B24" w:rsidRPr="002A4B24" w:rsidRDefault="002A4B24" w:rsidP="002A4B24">
      <w:pPr>
        <w:rPr>
          <w:lang w:val="ru-RU"/>
        </w:rPr>
      </w:pPr>
      <w:r w:rsidRPr="002A4B24">
        <w:rPr>
          <w:lang w:val="ru-RU"/>
        </w:rPr>
        <w:t xml:space="preserve">Мы доказали существование решения для задачи, если </w:t>
      </w:r>
      <w:r w:rsidRPr="002A4B24">
        <w:rPr>
          <w:rFonts w:ascii="Cambria Math" w:hAnsi="Cambria Math" w:cs="Cambria Math"/>
          <w:lang w:val="ru-RU"/>
        </w:rPr>
        <w:t>∣</w:t>
      </w:r>
      <w:r w:rsidRPr="002A4B24">
        <w:t>k</w:t>
      </w:r>
      <w:proofErr w:type="gramStart"/>
      <w:r w:rsidRPr="002A4B24">
        <w:rPr>
          <w:rFonts w:ascii="Cambria Math" w:hAnsi="Cambria Math" w:cs="Cambria Math"/>
          <w:lang w:val="ru-RU"/>
        </w:rPr>
        <w:t>∣</w:t>
      </w:r>
      <w:r w:rsidRPr="002A4B24">
        <w:rPr>
          <w:lang w:val="ru-RU"/>
        </w:rPr>
        <w:t>&lt;</w:t>
      </w:r>
      <w:proofErr w:type="gramEnd"/>
      <w:r w:rsidRPr="002A4B24">
        <w:rPr>
          <w:lang w:val="ru-RU"/>
        </w:rPr>
        <w:t xml:space="preserve">1 и </w:t>
      </w:r>
      <w:r w:rsidRPr="002A4B24">
        <w:t>k</w:t>
      </w:r>
      <w:r w:rsidRPr="002A4B24">
        <w:rPr>
          <w:lang w:val="ru-RU"/>
        </w:rPr>
        <w:t xml:space="preserve">≠0, при дополнительных требованиях к функции </w:t>
      </w:r>
      <w:r w:rsidRPr="002A4B24">
        <w:t>f</w:t>
      </w:r>
      <w:r w:rsidRPr="002A4B24">
        <w:rPr>
          <w:lang w:val="ru-RU"/>
        </w:rPr>
        <w:t>(</w:t>
      </w:r>
      <w:r w:rsidRPr="002A4B24">
        <w:t>x</w:t>
      </w:r>
      <w:r w:rsidRPr="002A4B24">
        <w:rPr>
          <w:lang w:val="ru-RU"/>
        </w:rPr>
        <w:t>)</w:t>
      </w:r>
      <w:r w:rsidR="0030498C" w:rsidRPr="0030498C">
        <w:rPr>
          <w:lang w:val="ru-RU"/>
        </w:rPr>
        <w:t xml:space="preserve">, </w:t>
      </w:r>
      <w:r w:rsidR="0030498C">
        <w:rPr>
          <w:lang w:val="ru-RU"/>
        </w:rPr>
        <w:t xml:space="preserve">а именно </w:t>
      </w:r>
      <w:r w:rsidR="0030498C">
        <w:t>f</w:t>
      </w:r>
      <w:r w:rsidR="0030498C" w:rsidRPr="0030498C">
        <w:rPr>
          <w:lang w:val="ru-RU"/>
        </w:rPr>
        <w:t>’(</w:t>
      </w:r>
      <w:r w:rsidR="0030498C">
        <w:t>x</w:t>
      </w:r>
      <w:r w:rsidR="0030498C" w:rsidRPr="0030498C">
        <w:rPr>
          <w:lang w:val="ru-RU"/>
        </w:rPr>
        <w:t>) \</w:t>
      </w:r>
      <w:r w:rsidR="0030498C">
        <w:t>in</w:t>
      </w:r>
      <w:r w:rsidR="0030498C" w:rsidRPr="0030498C">
        <w:rPr>
          <w:lang w:val="ru-RU"/>
        </w:rPr>
        <w:t xml:space="preserve"> </w:t>
      </w:r>
      <w:r w:rsidR="0030498C">
        <w:t>L</w:t>
      </w:r>
      <w:r w:rsidR="0030498C" w:rsidRPr="0030498C">
        <w:rPr>
          <w:lang w:val="ru-RU"/>
        </w:rPr>
        <w:t>_2(0,\</w:t>
      </w:r>
      <w:r w:rsidR="0030498C">
        <w:t>pi</w:t>
      </w:r>
      <w:r w:rsidR="0030498C" w:rsidRPr="0030498C">
        <w:rPr>
          <w:lang w:val="ru-RU"/>
        </w:rPr>
        <w:t>/2).</w:t>
      </w:r>
      <w:r w:rsidRPr="002A4B24">
        <w:rPr>
          <w:lang w:val="ru-RU"/>
        </w:rPr>
        <w:t xml:space="preserve"> </w:t>
      </w:r>
      <w:r w:rsidR="0030498C">
        <w:rPr>
          <w:lang w:val="ru-RU"/>
        </w:rPr>
        <w:t xml:space="preserve">Решение представимо в виде указанного ряда, </w:t>
      </w:r>
      <w:r w:rsidR="00A03C04">
        <w:rPr>
          <w:lang w:val="ru-RU"/>
        </w:rPr>
        <w:t xml:space="preserve">условие с наклонной производной (10) понимается в интегральном смысле, а коэффициенты определяются из следующего равенства. Доказательство основывается на том, что система функций </w:t>
      </w:r>
      <w:proofErr w:type="gramStart"/>
      <w:r w:rsidR="00A03C04">
        <w:t>sin</w:t>
      </w:r>
      <w:r w:rsidR="00A03C04" w:rsidRPr="00A03C04">
        <w:rPr>
          <w:lang w:val="ru-RU"/>
        </w:rPr>
        <w:t>[</w:t>
      </w:r>
      <w:proofErr w:type="spellStart"/>
      <w:proofErr w:type="gramEnd"/>
      <w:r w:rsidR="00A03C04">
        <w:t>nx</w:t>
      </w:r>
      <w:proofErr w:type="spellEnd"/>
      <w:r w:rsidR="00A03C04" w:rsidRPr="00A03C04">
        <w:rPr>
          <w:lang w:val="ru-RU"/>
        </w:rPr>
        <w:t xml:space="preserve">+ </w:t>
      </w:r>
      <w:proofErr w:type="spellStart"/>
      <w:r w:rsidR="00A03C04">
        <w:t>arctgk</w:t>
      </w:r>
      <w:proofErr w:type="spellEnd"/>
      <w:r w:rsidR="00A03C04" w:rsidRPr="00A03C04">
        <w:rPr>
          <w:lang w:val="ru-RU"/>
        </w:rPr>
        <w:t xml:space="preserve">] </w:t>
      </w:r>
      <w:r w:rsidR="00A03C04">
        <w:rPr>
          <w:lang w:val="ru-RU"/>
        </w:rPr>
        <w:t xml:space="preserve">образует базис Рисса в пространстве </w:t>
      </w:r>
      <w:r w:rsidR="00A03C04">
        <w:t>L</w:t>
      </w:r>
      <w:r w:rsidR="00A03C04" w:rsidRPr="00A03C04">
        <w:rPr>
          <w:lang w:val="ru-RU"/>
        </w:rPr>
        <w:t>_2(0,\</w:t>
      </w:r>
      <w:r w:rsidR="00A03C04">
        <w:t>pi</w:t>
      </w:r>
      <w:r w:rsidR="00A03C04" w:rsidRPr="00A03C04">
        <w:rPr>
          <w:lang w:val="ru-RU"/>
        </w:rPr>
        <w:t xml:space="preserve">), </w:t>
      </w:r>
      <w:r w:rsidR="00A03C04">
        <w:rPr>
          <w:lang w:val="ru-RU"/>
        </w:rPr>
        <w:t xml:space="preserve">что следует из работы Е.И. Моисеева. Такой вид условия определения коэффициентов возникает из условия на линии </w:t>
      </w:r>
      <w:r w:rsidR="00065BED">
        <w:rPr>
          <w:lang w:val="ru-RU"/>
        </w:rPr>
        <w:t>изменения типа</w:t>
      </w:r>
      <w:r w:rsidR="00A03C04">
        <w:rPr>
          <w:lang w:val="ru-RU"/>
        </w:rPr>
        <w:t xml:space="preserve">. </w:t>
      </w:r>
      <w:r w:rsidRPr="002A4B24">
        <w:pict w14:anchorId="54F80BB1">
          <v:rect id="_x0000_i1065" style="width:0;height:1.5pt" o:hralign="center" o:hrstd="t" o:hr="t" fillcolor="#a0a0a0" stroked="f"/>
        </w:pict>
      </w:r>
    </w:p>
    <w:p w14:paraId="03C096B0" w14:textId="77777777" w:rsidR="002A4B24" w:rsidRDefault="002A4B24" w:rsidP="002A4B24">
      <w:pPr>
        <w:rPr>
          <w:b/>
          <w:bCs/>
          <w:lang w:val="ru-RU"/>
        </w:rPr>
      </w:pPr>
      <w:r w:rsidRPr="002A4B24">
        <w:rPr>
          <w:b/>
          <w:bCs/>
          <w:lang w:val="ru-RU"/>
        </w:rPr>
        <w:t>Слайд 7. Интегральные представления для производных</w:t>
      </w:r>
    </w:p>
    <w:p w14:paraId="0E61A08D" w14:textId="77777777" w:rsidR="00A03C04" w:rsidRDefault="00A03C04" w:rsidP="002A4B24">
      <w:pPr>
        <w:rPr>
          <w:lang w:val="ru-RU"/>
        </w:rPr>
      </w:pPr>
      <w:r>
        <w:rPr>
          <w:lang w:val="ru-RU"/>
        </w:rPr>
        <w:t xml:space="preserve">Далее была доказана единственность решения вспомогательной задачи при положительных </w:t>
      </w:r>
      <w:r>
        <w:t>k</w:t>
      </w:r>
      <w:r w:rsidRPr="00A03C04">
        <w:rPr>
          <w:lang w:val="ru-RU"/>
        </w:rPr>
        <w:t xml:space="preserve">. </w:t>
      </w:r>
      <w:r>
        <w:rPr>
          <w:lang w:val="ru-RU"/>
        </w:rPr>
        <w:t xml:space="preserve">Доказательство основывается на методе интегральных оценок. </w:t>
      </w:r>
    </w:p>
    <w:p w14:paraId="5259070E" w14:textId="77777777" w:rsidR="00A03C04" w:rsidRPr="002A4B24" w:rsidRDefault="00A03C04" w:rsidP="002A4B24">
      <w:pPr>
        <w:rPr>
          <w:lang w:val="ru-RU"/>
        </w:rPr>
      </w:pPr>
      <w:r>
        <w:rPr>
          <w:lang w:val="ru-RU"/>
        </w:rPr>
        <w:t>Были получены интегральные представления для частных производных решения. Доказательство использует работу Е.И. Моисеева. Интегральное представление решения задачи пока получить не получилось.</w:t>
      </w:r>
    </w:p>
    <w:p w14:paraId="3C708904" w14:textId="77777777" w:rsidR="002A4B24" w:rsidRPr="002A4B24" w:rsidRDefault="002A4B24" w:rsidP="002A4B24">
      <w:r w:rsidRPr="002A4B24">
        <w:pict w14:anchorId="4AE5565F">
          <v:rect id="_x0000_i1066" style="width:0;height:1.5pt" o:hralign="center" o:hrstd="t" o:hr="t" fillcolor="#a0a0a0" stroked="f"/>
        </w:pict>
      </w:r>
    </w:p>
    <w:p w14:paraId="44452BA1" w14:textId="77777777" w:rsidR="002A4B24" w:rsidRPr="002A4B24" w:rsidRDefault="002A4B24" w:rsidP="002A4B24">
      <w:pPr>
        <w:rPr>
          <w:b/>
          <w:bCs/>
          <w:lang w:val="ru-RU"/>
        </w:rPr>
      </w:pPr>
      <w:r w:rsidRPr="002A4B24">
        <w:rPr>
          <w:b/>
          <w:bCs/>
          <w:lang w:val="ru-RU"/>
        </w:rPr>
        <w:t>Заключение</w:t>
      </w:r>
    </w:p>
    <w:p w14:paraId="2CA79CC7" w14:textId="77777777" w:rsidR="002A4B24" w:rsidRPr="002A4B24" w:rsidRDefault="002A4B24" w:rsidP="002A4B24">
      <w:pPr>
        <w:rPr>
          <w:lang w:val="ru-RU"/>
        </w:rPr>
      </w:pPr>
      <w:r w:rsidRPr="002A4B24">
        <w:rPr>
          <w:lang w:val="ru-RU"/>
        </w:rPr>
        <w:t>Подводя итог, в нашей работе были рассмотрены условия корректного перехода через характеристику для уравнения Лаврентьева-Бицадзе, что позволило доказать теоремы о существовании и единственности решения. Мы также построили интегральные представления для производных, что является полезным для численного анализа.</w:t>
      </w:r>
    </w:p>
    <w:p w14:paraId="3536373D" w14:textId="77777777" w:rsidR="002A4B24" w:rsidRPr="002A4B24" w:rsidRDefault="002A4B24" w:rsidP="002A4B24">
      <w:pPr>
        <w:rPr>
          <w:lang w:val="ru-RU"/>
        </w:rPr>
      </w:pPr>
      <w:r w:rsidRPr="002A4B24">
        <w:rPr>
          <w:lang w:val="ru-RU"/>
        </w:rPr>
        <w:t>Эта задача важна как для фундаментальных исследований в математической физике, так и для приложений, где требуется точный учёт переходных зон в сложных средах.</w:t>
      </w:r>
    </w:p>
    <w:p w14:paraId="7BF1FACB" w14:textId="77777777" w:rsidR="003049DF" w:rsidRPr="002A4B24" w:rsidRDefault="003049DF">
      <w:pPr>
        <w:rPr>
          <w:lang w:val="ru-RU"/>
        </w:rPr>
      </w:pPr>
    </w:p>
    <w:sectPr w:rsidR="003049DF" w:rsidRPr="002A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24"/>
    <w:rsid w:val="00065BED"/>
    <w:rsid w:val="002A4B24"/>
    <w:rsid w:val="0030498C"/>
    <w:rsid w:val="003049DF"/>
    <w:rsid w:val="00A03C04"/>
    <w:rsid w:val="00A12709"/>
    <w:rsid w:val="00B60479"/>
    <w:rsid w:val="00F3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43C1"/>
  <w15:chartTrackingRefBased/>
  <w15:docId w15:val="{8639AB2C-08C3-4C21-92C6-A0A30711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Demosfen Vasilchenko</dc:creator>
  <cp:keywords/>
  <dc:description/>
  <cp:lastModifiedBy>Demosfen Vasilchenko</cp:lastModifiedBy>
  <cp:revision>2</cp:revision>
  <dcterms:created xsi:type="dcterms:W3CDTF">2024-10-25T10:39:00Z</dcterms:created>
  <dcterms:modified xsi:type="dcterms:W3CDTF">2024-10-25T10:39:00Z</dcterms:modified>
</cp:coreProperties>
</file>