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4E" w:rsidRDefault="00962A4E" w:rsidP="00962A4E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4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4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:rsidR="00962A4E" w:rsidRDefault="00962A4E" w:rsidP="00962A4E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:rsidR="00962A4E" w:rsidRDefault="00962A4E" w:rsidP="00962A4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систем»</w:t>
      </w:r>
    </w:p>
    <w:p w:rsidR="00962A4E" w:rsidRDefault="00962A4E" w:rsidP="00962A4E">
      <w:pPr>
        <w:spacing w:line="360" w:lineRule="auto"/>
        <w:jc w:val="both"/>
        <w:rPr>
          <w:sz w:val="28"/>
          <w:szCs w:val="28"/>
        </w:rPr>
      </w:pPr>
    </w:p>
    <w:p w:rsidR="00962A4E" w:rsidRDefault="00962A4E" w:rsidP="00962A4E">
      <w:pPr>
        <w:spacing w:line="360" w:lineRule="auto"/>
        <w:jc w:val="both"/>
        <w:rPr>
          <w:sz w:val="28"/>
          <w:szCs w:val="28"/>
        </w:rPr>
      </w:pPr>
    </w:p>
    <w:p w:rsidR="00962A4E" w:rsidRDefault="00962A4E" w:rsidP="00962A4E">
      <w:pPr>
        <w:spacing w:line="360" w:lineRule="auto"/>
        <w:jc w:val="both"/>
        <w:rPr>
          <w:sz w:val="28"/>
          <w:szCs w:val="28"/>
        </w:rPr>
      </w:pPr>
    </w:p>
    <w:p w:rsidR="00962A4E" w:rsidRDefault="00962A4E" w:rsidP="00962A4E">
      <w:pPr>
        <w:spacing w:line="360" w:lineRule="auto"/>
        <w:jc w:val="both"/>
        <w:rPr>
          <w:sz w:val="28"/>
          <w:szCs w:val="28"/>
        </w:rPr>
      </w:pPr>
    </w:p>
    <w:p w:rsidR="00962A4E" w:rsidRDefault="00962A4E" w:rsidP="00962A4E">
      <w:pPr>
        <w:spacing w:line="360" w:lineRule="auto"/>
        <w:jc w:val="both"/>
        <w:rPr>
          <w:sz w:val="28"/>
          <w:szCs w:val="28"/>
        </w:rPr>
      </w:pPr>
    </w:p>
    <w:p w:rsidR="00962A4E" w:rsidRPr="00962A4E" w:rsidRDefault="00962A4E" w:rsidP="00962A4E">
      <w:pPr>
        <w:spacing w:line="360" w:lineRule="auto"/>
        <w:jc w:val="center"/>
        <w:rPr>
          <w:b/>
          <w:sz w:val="28"/>
          <w:szCs w:val="28"/>
        </w:rPr>
      </w:pPr>
      <w:r w:rsidRPr="00962A4E">
        <w:rPr>
          <w:b/>
          <w:sz w:val="28"/>
          <w:szCs w:val="28"/>
        </w:rPr>
        <w:t>“Программное обеспечение для калибровки параметров камеры”</w:t>
      </w:r>
    </w:p>
    <w:p w:rsidR="00962A4E" w:rsidRPr="00962A4E" w:rsidRDefault="00962A4E" w:rsidP="00962A4E">
      <w:pPr>
        <w:spacing w:line="360" w:lineRule="auto"/>
        <w:jc w:val="center"/>
        <w:rPr>
          <w:sz w:val="28"/>
          <w:szCs w:val="28"/>
        </w:rPr>
      </w:pPr>
      <w:r w:rsidRPr="00962A4E">
        <w:rPr>
          <w:sz w:val="28"/>
          <w:szCs w:val="28"/>
        </w:rPr>
        <w:t>Отчет по производственной практике</w:t>
      </w: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>
      <w:pPr>
        <w:spacing w:line="360" w:lineRule="auto"/>
        <w:rPr>
          <w:sz w:val="22"/>
          <w:szCs w:val="22"/>
        </w:rPr>
      </w:pPr>
    </w:p>
    <w:p w:rsidR="00962A4E" w:rsidRDefault="00962A4E" w:rsidP="00962A4E"/>
    <w:p w:rsidR="00962A4E" w:rsidRDefault="00962A4E" w:rsidP="00962A4E">
      <w:pPr>
        <w:jc w:val="right"/>
      </w:pPr>
      <w:r>
        <w:t>Выполнил студент гр. 8091</w:t>
      </w:r>
    </w:p>
    <w:p w:rsidR="00962A4E" w:rsidRDefault="00962A4E" w:rsidP="00962A4E">
      <w:pPr>
        <w:jc w:val="right"/>
      </w:pPr>
      <w:r>
        <w:t>Васильев Иван Владимирович</w:t>
      </w:r>
    </w:p>
    <w:p w:rsidR="00962A4E" w:rsidRDefault="00962A4E" w:rsidP="00962A4E">
      <w:pPr>
        <w:jc w:val="right"/>
      </w:pPr>
      <w:r>
        <w:t>________________________</w:t>
      </w:r>
    </w:p>
    <w:p w:rsidR="00962A4E" w:rsidRDefault="00962A4E" w:rsidP="00962A4E">
      <w:pPr>
        <w:jc w:val="right"/>
      </w:pPr>
      <w:r>
        <w:t>«_____»________________2021 г.</w:t>
      </w:r>
    </w:p>
    <w:p w:rsidR="00962A4E" w:rsidRDefault="00962A4E" w:rsidP="00962A4E">
      <w:pPr>
        <w:jc w:val="right"/>
      </w:pPr>
    </w:p>
    <w:p w:rsidR="00962A4E" w:rsidRDefault="00962A4E" w:rsidP="00962A4E">
      <w:pPr>
        <w:jc w:val="right"/>
      </w:pPr>
    </w:p>
    <w:p w:rsidR="00962A4E" w:rsidRDefault="00962A4E" w:rsidP="00962A4E">
      <w:pPr>
        <w:jc w:val="right"/>
      </w:pPr>
      <w:r>
        <w:t>Проверил преподаватель</w:t>
      </w:r>
    </w:p>
    <w:p w:rsidR="00962A4E" w:rsidRDefault="00962A4E" w:rsidP="00962A4E">
      <w:pPr>
        <w:jc w:val="right"/>
      </w:pPr>
      <w:r w:rsidRPr="006C7A43">
        <w:t>Архипова</w:t>
      </w:r>
      <w:r>
        <w:t xml:space="preserve"> </w:t>
      </w:r>
      <w:proofErr w:type="spellStart"/>
      <w:r>
        <w:t>Гелиря</w:t>
      </w:r>
      <w:proofErr w:type="spellEnd"/>
      <w:r>
        <w:t xml:space="preserve"> </w:t>
      </w:r>
      <w:proofErr w:type="spellStart"/>
      <w:r>
        <w:t>Асхатовна</w:t>
      </w:r>
      <w:proofErr w:type="spellEnd"/>
    </w:p>
    <w:p w:rsidR="00962A4E" w:rsidRDefault="00962A4E" w:rsidP="00962A4E">
      <w:pPr>
        <w:jc w:val="right"/>
      </w:pPr>
      <w:r>
        <w:t>________________________</w:t>
      </w:r>
    </w:p>
    <w:p w:rsidR="00962A4E" w:rsidRDefault="00962A4E" w:rsidP="00962A4E">
      <w:pPr>
        <w:jc w:val="right"/>
      </w:pPr>
      <w:r>
        <w:t>«_____»________________2021 г.</w:t>
      </w:r>
    </w:p>
    <w:p w:rsidR="00962A4E" w:rsidRDefault="00962A4E" w:rsidP="00962A4E">
      <w:pPr>
        <w:spacing w:line="360" w:lineRule="auto"/>
        <w:jc w:val="both"/>
        <w:rPr>
          <w:sz w:val="22"/>
          <w:szCs w:val="22"/>
        </w:rPr>
      </w:pPr>
    </w:p>
    <w:p w:rsidR="00962A4E" w:rsidRDefault="00962A4E" w:rsidP="00962A4E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</w:p>
    <w:p w:rsidR="00962A4E" w:rsidRDefault="00962A4E" w:rsidP="00962A4E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962A4E" w:rsidRDefault="00962A4E" w:rsidP="00962A4E"/>
    <w:p w:rsidR="00962A4E" w:rsidRDefault="00962A4E" w:rsidP="00962A4E">
      <w:r>
        <w:t xml:space="preserve">                    </w:t>
      </w:r>
    </w:p>
    <w:p w:rsidR="00962A4E" w:rsidRDefault="00962A4E" w:rsidP="00962A4E"/>
    <w:p w:rsidR="00962A4E" w:rsidRDefault="00962A4E" w:rsidP="00962A4E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:rsidR="00962A4E" w:rsidRDefault="00962A4E" w:rsidP="00962A4E">
      <w:pPr>
        <w:jc w:val="center"/>
        <w:rPr>
          <w:sz w:val="22"/>
          <w:szCs w:val="22"/>
        </w:rPr>
      </w:pPr>
      <w:r>
        <w:rPr>
          <w:sz w:val="22"/>
          <w:szCs w:val="22"/>
        </w:rPr>
        <w:t>2021</w:t>
      </w:r>
    </w:p>
    <w:p w:rsidR="00962A4E" w:rsidRPr="00373076" w:rsidRDefault="00230B1E" w:rsidP="00373076">
      <w:pPr>
        <w:pStyle w:val="a5"/>
        <w:numPr>
          <w:ilvl w:val="0"/>
          <w:numId w:val="7"/>
        </w:numPr>
        <w:rPr>
          <w:b/>
          <w:sz w:val="32"/>
        </w:rPr>
      </w:pPr>
      <w:r w:rsidRPr="00373076">
        <w:rPr>
          <w:b/>
          <w:sz w:val="32"/>
        </w:rPr>
        <w:lastRenderedPageBreak/>
        <w:t>Цель</w:t>
      </w:r>
    </w:p>
    <w:p w:rsidR="00230B1E" w:rsidRDefault="00230B1E" w:rsidP="00962A4E">
      <w:pPr>
        <w:rPr>
          <w:sz w:val="28"/>
        </w:rPr>
      </w:pPr>
      <w:r>
        <w:rPr>
          <w:sz w:val="28"/>
        </w:rPr>
        <w:t xml:space="preserve">Развить профессиональные навыки </w:t>
      </w:r>
      <w:r w:rsidR="00BD1D66">
        <w:rPr>
          <w:sz w:val="28"/>
        </w:rPr>
        <w:t>в области проектирования и реализации программного обеспечения</w:t>
      </w:r>
      <w:r w:rsidRPr="00BD1D66">
        <w:rPr>
          <w:sz w:val="28"/>
        </w:rPr>
        <w:t>.</w:t>
      </w:r>
    </w:p>
    <w:p w:rsidR="00230B1E" w:rsidRDefault="00230B1E" w:rsidP="00962A4E">
      <w:pPr>
        <w:rPr>
          <w:sz w:val="28"/>
        </w:rPr>
      </w:pPr>
    </w:p>
    <w:p w:rsidR="00230B1E" w:rsidRPr="00373076" w:rsidRDefault="00230B1E" w:rsidP="00373076">
      <w:pPr>
        <w:pStyle w:val="a5"/>
        <w:numPr>
          <w:ilvl w:val="0"/>
          <w:numId w:val="7"/>
        </w:numPr>
        <w:rPr>
          <w:b/>
          <w:sz w:val="32"/>
        </w:rPr>
      </w:pPr>
      <w:r w:rsidRPr="00373076">
        <w:rPr>
          <w:b/>
          <w:sz w:val="32"/>
        </w:rPr>
        <w:t>Задачи</w:t>
      </w:r>
    </w:p>
    <w:p w:rsidR="00230B1E" w:rsidRPr="00230B1E" w:rsidRDefault="00230B1E" w:rsidP="00962A4E">
      <w:pPr>
        <w:rPr>
          <w:sz w:val="28"/>
        </w:rPr>
      </w:pPr>
      <w:r>
        <w:rPr>
          <w:sz w:val="28"/>
        </w:rPr>
        <w:t>Изучение научно-технического задела калибровки камеры</w:t>
      </w:r>
      <w:r w:rsidRPr="00230B1E">
        <w:rPr>
          <w:sz w:val="28"/>
        </w:rPr>
        <w:t>.</w:t>
      </w:r>
    </w:p>
    <w:p w:rsidR="00230B1E" w:rsidRDefault="00230B1E" w:rsidP="00962A4E">
      <w:pPr>
        <w:rPr>
          <w:sz w:val="28"/>
        </w:rPr>
      </w:pPr>
      <w:r>
        <w:rPr>
          <w:sz w:val="28"/>
        </w:rPr>
        <w:t>Реализовать решение в программном обеспечении для калибровки параметров камеры</w:t>
      </w:r>
      <w:r w:rsidRPr="00230B1E">
        <w:rPr>
          <w:sz w:val="28"/>
        </w:rPr>
        <w:t>.</w:t>
      </w:r>
    </w:p>
    <w:p w:rsidR="00230B1E" w:rsidRDefault="00230B1E" w:rsidP="00962A4E">
      <w:pPr>
        <w:rPr>
          <w:sz w:val="28"/>
        </w:rPr>
      </w:pPr>
      <w:r>
        <w:rPr>
          <w:sz w:val="28"/>
        </w:rPr>
        <w:t>Разработать техническое задание на дипломную работу</w:t>
      </w:r>
      <w:r w:rsidRPr="00230B1E">
        <w:rPr>
          <w:sz w:val="28"/>
        </w:rPr>
        <w:t>.</w:t>
      </w:r>
    </w:p>
    <w:p w:rsidR="00230B1E" w:rsidRDefault="00230B1E" w:rsidP="00962A4E">
      <w:pPr>
        <w:rPr>
          <w:sz w:val="28"/>
        </w:rPr>
      </w:pPr>
    </w:p>
    <w:p w:rsidR="00230B1E" w:rsidRPr="00373076" w:rsidRDefault="00230B1E" w:rsidP="00373076">
      <w:pPr>
        <w:pStyle w:val="a5"/>
        <w:numPr>
          <w:ilvl w:val="0"/>
          <w:numId w:val="7"/>
        </w:numPr>
        <w:rPr>
          <w:b/>
          <w:sz w:val="32"/>
        </w:rPr>
      </w:pPr>
      <w:r w:rsidRPr="00373076">
        <w:rPr>
          <w:b/>
          <w:sz w:val="32"/>
        </w:rPr>
        <w:t>Место прохождения практики:</w:t>
      </w:r>
    </w:p>
    <w:p w:rsidR="00230B1E" w:rsidRDefault="00230B1E" w:rsidP="00962A4E">
      <w:pPr>
        <w:rPr>
          <w:sz w:val="28"/>
        </w:rPr>
      </w:pPr>
      <w:r>
        <w:rPr>
          <w:sz w:val="28"/>
        </w:rPr>
        <w:t xml:space="preserve">Производственная практика проходила в </w:t>
      </w:r>
      <w:r w:rsidRPr="00230B1E">
        <w:rPr>
          <w:sz w:val="28"/>
        </w:rPr>
        <w:t>ООО “</w:t>
      </w:r>
      <w:r w:rsidR="00BD1D66">
        <w:rPr>
          <w:sz w:val="28"/>
        </w:rPr>
        <w:t>Квантово-оптические системы</w:t>
      </w:r>
      <w:r w:rsidRPr="00230B1E">
        <w:rPr>
          <w:sz w:val="28"/>
        </w:rPr>
        <w:t>”</w:t>
      </w:r>
    </w:p>
    <w:p w:rsidR="00BD1D66" w:rsidRDefault="00BD1D66" w:rsidP="00962A4E">
      <w:pPr>
        <w:rPr>
          <w:sz w:val="28"/>
        </w:rPr>
      </w:pPr>
    </w:p>
    <w:p w:rsidR="00BD1D66" w:rsidRPr="00373076" w:rsidRDefault="00BD1D66" w:rsidP="00373076">
      <w:pPr>
        <w:pStyle w:val="a5"/>
        <w:numPr>
          <w:ilvl w:val="0"/>
          <w:numId w:val="7"/>
        </w:numPr>
        <w:rPr>
          <w:b/>
          <w:sz w:val="32"/>
        </w:rPr>
      </w:pPr>
      <w:r w:rsidRPr="00373076">
        <w:rPr>
          <w:b/>
          <w:sz w:val="32"/>
        </w:rPr>
        <w:t>Теоритические сведения:</w:t>
      </w:r>
    </w:p>
    <w:p w:rsidR="00373076" w:rsidRDefault="00BD1D66" w:rsidP="00373076">
      <w:pPr>
        <w:pStyle w:val="a5"/>
        <w:numPr>
          <w:ilvl w:val="1"/>
          <w:numId w:val="7"/>
        </w:numPr>
        <w:rPr>
          <w:b/>
          <w:sz w:val="32"/>
        </w:rPr>
      </w:pPr>
      <w:r w:rsidRPr="00373076">
        <w:rPr>
          <w:b/>
          <w:sz w:val="32"/>
        </w:rPr>
        <w:t>Основные понятия:</w:t>
      </w:r>
    </w:p>
    <w:p w:rsidR="00373076" w:rsidRPr="00373076" w:rsidRDefault="00373076" w:rsidP="00373076">
      <w:pPr>
        <w:rPr>
          <w:b/>
          <w:sz w:val="32"/>
        </w:rPr>
      </w:pPr>
      <w:r w:rsidRPr="00373076">
        <w:rPr>
          <w:sz w:val="28"/>
        </w:rPr>
        <w:t xml:space="preserve">Компьютерное зрение начинается с обнаружения света из окружающего мира. Этот свет начинается как лучи, исходящие из какого-либо источника (лампочка или солнце), которые путешествуют в пространстве до тех пор, пока не ударяют по какому-либо объекту. Когда этот свет падает на объект, большая часть света поглощается, а то, что не поглотилось, мы воспринимаем как цвет объекта. </w:t>
      </w:r>
    </w:p>
    <w:p w:rsidR="00373076" w:rsidRPr="00373076" w:rsidRDefault="00373076" w:rsidP="00373076">
      <w:pPr>
        <w:rPr>
          <w:sz w:val="28"/>
        </w:rPr>
      </w:pPr>
      <w:r w:rsidRPr="00373076">
        <w:rPr>
          <w:sz w:val="28"/>
        </w:rPr>
        <w:t xml:space="preserve">Простой моделью того, как это происходит, является модель камеры обскуры. Она состоит из крошечного отверстия, которое блокирует все лучи, которые не попадают в это отверстие. К сожалению, настоящее точечное отверстие – не очень хороший способ получения изображения, потому что оно не собирает достаточно света для </w:t>
      </w:r>
      <w:proofErr w:type="gramStart"/>
      <w:r w:rsidRPr="00373076">
        <w:rPr>
          <w:sz w:val="28"/>
        </w:rPr>
        <w:t>быстрой</w:t>
      </w:r>
      <w:proofErr w:type="gramEnd"/>
      <w:r w:rsidRPr="00373076">
        <w:rPr>
          <w:sz w:val="28"/>
        </w:rPr>
        <w:t xml:space="preserve"> </w:t>
      </w:r>
      <w:proofErr w:type="spellStart"/>
      <w:r w:rsidRPr="00373076">
        <w:rPr>
          <w:sz w:val="28"/>
        </w:rPr>
        <w:t>экспозии</w:t>
      </w:r>
      <w:proofErr w:type="spellEnd"/>
      <w:r w:rsidRPr="00373076">
        <w:rPr>
          <w:sz w:val="28"/>
        </w:rPr>
        <w:t xml:space="preserve">. Вот почему камера использует линзу. Недостатком, </w:t>
      </w:r>
      <w:proofErr w:type="gramStart"/>
      <w:r w:rsidRPr="00373076">
        <w:rPr>
          <w:sz w:val="28"/>
        </w:rPr>
        <w:t>однако</w:t>
      </w:r>
      <w:proofErr w:type="gramEnd"/>
      <w:r w:rsidRPr="00373076">
        <w:rPr>
          <w:sz w:val="28"/>
        </w:rPr>
        <w:t xml:space="preserve"> является то, что сбор большего количества света с помощью </w:t>
      </w:r>
      <w:proofErr w:type="spellStart"/>
      <w:r w:rsidRPr="00373076">
        <w:rPr>
          <w:sz w:val="28"/>
        </w:rPr>
        <w:t>объктива</w:t>
      </w:r>
      <w:proofErr w:type="spellEnd"/>
      <w:r w:rsidRPr="00373076">
        <w:rPr>
          <w:sz w:val="28"/>
        </w:rPr>
        <w:t xml:space="preserve"> не только заставляет нас выходить за рамки простой геометрии модели с точечными отверстиями, но и вносить искажения. Калибровка камеры исправляет основные отклонения от простой модели точечных отверстий, которые накладывает на нас использование объективов и сопоставляет измерение камеры с измерениями в реальном трёхмерном мире. Это характеризуется соотношением между </w:t>
      </w:r>
      <w:proofErr w:type="spellStart"/>
      <w:r w:rsidRPr="00373076">
        <w:rPr>
          <w:sz w:val="28"/>
        </w:rPr>
        <w:t>естесвенными</w:t>
      </w:r>
      <w:proofErr w:type="spellEnd"/>
      <w:r w:rsidRPr="00373076">
        <w:rPr>
          <w:sz w:val="28"/>
        </w:rPr>
        <w:t xml:space="preserve"> единицами измерения камеры (пикселями) и единицами измерения физического мира (метрами).</w:t>
      </w:r>
    </w:p>
    <w:p w:rsidR="00373076" w:rsidRPr="00373076" w:rsidRDefault="00373076" w:rsidP="00373076">
      <w:pPr>
        <w:ind w:left="360"/>
        <w:rPr>
          <w:b/>
          <w:sz w:val="32"/>
        </w:rPr>
      </w:pPr>
    </w:p>
    <w:p w:rsidR="00373076" w:rsidRPr="00373076" w:rsidRDefault="00373076" w:rsidP="00373076">
      <w:pPr>
        <w:pStyle w:val="a5"/>
        <w:numPr>
          <w:ilvl w:val="1"/>
          <w:numId w:val="7"/>
        </w:numPr>
        <w:rPr>
          <w:b/>
          <w:sz w:val="32"/>
        </w:rPr>
      </w:pPr>
      <w:r>
        <w:rPr>
          <w:b/>
          <w:sz w:val="32"/>
        </w:rPr>
        <w:t>Модель камеры</w:t>
      </w:r>
    </w:p>
    <w:p w:rsidR="009A2505" w:rsidRDefault="009A2505" w:rsidP="009A2505">
      <w:pPr>
        <w:rPr>
          <w:sz w:val="28"/>
        </w:rPr>
      </w:pPr>
      <w:r>
        <w:rPr>
          <w:sz w:val="28"/>
        </w:rPr>
        <w:t xml:space="preserve">В модели камеры </w:t>
      </w:r>
      <w:proofErr w:type="spellStart"/>
      <w:r>
        <w:rPr>
          <w:sz w:val="28"/>
        </w:rPr>
        <w:t>абскура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предпологается</w:t>
      </w:r>
      <w:proofErr w:type="spellEnd"/>
      <w:r w:rsidRPr="009A2505">
        <w:rPr>
          <w:sz w:val="28"/>
        </w:rPr>
        <w:t>,</w:t>
      </w:r>
      <w:r>
        <w:rPr>
          <w:sz w:val="28"/>
        </w:rPr>
        <w:t xml:space="preserve"> что свет исходит от сцены или удалённого объекта</w:t>
      </w:r>
      <w:r w:rsidRPr="009A2505">
        <w:rPr>
          <w:sz w:val="28"/>
        </w:rPr>
        <w:t>,</w:t>
      </w:r>
      <w:r>
        <w:rPr>
          <w:sz w:val="28"/>
        </w:rPr>
        <w:t xml:space="preserve"> но только один луч попадает в отверстие</w:t>
      </w:r>
      <w:r w:rsidRPr="009A2505">
        <w:rPr>
          <w:sz w:val="28"/>
        </w:rPr>
        <w:t>,</w:t>
      </w:r>
      <w:r>
        <w:rPr>
          <w:sz w:val="28"/>
        </w:rPr>
        <w:t xml:space="preserve"> эта точка затем проецируется на поверхность изображения</w:t>
      </w:r>
      <w:r w:rsidRPr="009A2505">
        <w:rPr>
          <w:sz w:val="28"/>
        </w:rPr>
        <w:t>,</w:t>
      </w:r>
      <w:r>
        <w:rPr>
          <w:sz w:val="28"/>
        </w:rPr>
        <w:t xml:space="preserve"> в результате изображение на этой плоскости всегда находится в фокусе</w:t>
      </w:r>
      <w:r w:rsidRPr="009A2505">
        <w:rPr>
          <w:sz w:val="28"/>
        </w:rPr>
        <w:t>,</w:t>
      </w:r>
      <w:r>
        <w:rPr>
          <w:sz w:val="28"/>
        </w:rPr>
        <w:t xml:space="preserve"> а размер изображения относительно удалённого объекта задаётся параметром фокусного расстояния камеры</w:t>
      </w:r>
      <w:r w:rsidRPr="009A2505">
        <w:rPr>
          <w:sz w:val="28"/>
        </w:rPr>
        <w:t>.</w:t>
      </w:r>
    </w:p>
    <w:p w:rsidR="00373076" w:rsidRPr="00373076" w:rsidRDefault="00373076" w:rsidP="009A2505">
      <w:pPr>
        <w:rPr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w:lastRenderedPageBreak/>
            <m:t>-</m:t>
          </m:r>
          <m:r>
            <w:rPr>
              <w:rFonts w:ascii="Cambria Math" w:hAnsi="Cambria Math"/>
              <w:sz w:val="28"/>
              <w:lang w:val="en-US"/>
            </w:rPr>
            <m:t xml:space="preserve">x=f*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den>
          </m:f>
        </m:oMath>
      </m:oMathPara>
    </w:p>
    <w:p w:rsidR="00042AA4" w:rsidRDefault="00373076" w:rsidP="00042AA4">
      <w:pPr>
        <w:keepNext/>
        <w:jc w:val="center"/>
      </w:pPr>
      <w:r>
        <w:rPr>
          <w:i/>
          <w:noProof/>
          <w:sz w:val="28"/>
        </w:rPr>
        <w:drawing>
          <wp:inline distT="0" distB="0" distL="0" distR="0" wp14:anchorId="555ECC12" wp14:editId="30C7B485">
            <wp:extent cx="487680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76" w:rsidRPr="00042AA4" w:rsidRDefault="00042AA4" w:rsidP="00042AA4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42AA4">
        <w:t xml:space="preserve"> Модель камеры-обскуры: отверстие-обскура,</w:t>
      </w:r>
      <w:r>
        <w:t xml:space="preserve"> пропускает только </w:t>
      </w:r>
      <w:r>
        <w:t xml:space="preserve">те световые лучи, которые пересекают определенную точку в пространстве; эти </w:t>
      </w:r>
      <w:proofErr w:type="gramStart"/>
      <w:r>
        <w:t>л</w:t>
      </w:r>
      <w:r>
        <w:t>учи</w:t>
      </w:r>
      <w:proofErr w:type="gramEnd"/>
      <w:r>
        <w:t xml:space="preserve"> затем формируют изображение</w:t>
      </w:r>
      <w:r>
        <w:t>, “</w:t>
      </w:r>
      <w:proofErr w:type="spellStart"/>
      <w:r>
        <w:t>проецируясь</w:t>
      </w:r>
      <w:proofErr w:type="spellEnd"/>
      <w:r>
        <w:t>” на плоскость изображения</w:t>
      </w:r>
    </w:p>
    <w:p w:rsidR="009A2505" w:rsidRDefault="009A2505" w:rsidP="009A2505">
      <w:pPr>
        <w:rPr>
          <w:sz w:val="28"/>
        </w:rPr>
      </w:pPr>
    </w:p>
    <w:p w:rsidR="00373076" w:rsidRP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373076">
        <w:rPr>
          <w:rFonts w:ascii="Calibri" w:hAnsi="Calibri" w:cs="Calibri"/>
          <w:sz w:val="28"/>
          <w:szCs w:val="28"/>
        </w:rPr>
        <w:t xml:space="preserve">где </w:t>
      </w:r>
    </w:p>
    <w:p w:rsidR="00373076" w:rsidRP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f</w:t>
      </w:r>
      <w:proofErr w:type="gramEnd"/>
      <w:r w:rsidRPr="00373076">
        <w:rPr>
          <w:rFonts w:ascii="Calibri" w:hAnsi="Calibri" w:cs="Calibri"/>
          <w:sz w:val="28"/>
          <w:szCs w:val="28"/>
        </w:rPr>
        <w:t xml:space="preserve"> ‐ фокусное расстояние камеры, </w:t>
      </w:r>
    </w:p>
    <w:p w:rsidR="00373076" w:rsidRP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Z</w:t>
      </w:r>
      <w:r w:rsidRPr="00373076">
        <w:rPr>
          <w:rFonts w:ascii="Calibri" w:hAnsi="Calibri" w:cs="Calibri"/>
          <w:sz w:val="28"/>
          <w:szCs w:val="28"/>
        </w:rPr>
        <w:t xml:space="preserve"> ‐ расстояние от камеры до объекта, </w:t>
      </w:r>
    </w:p>
    <w:p w:rsidR="00373076" w:rsidRP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X</w:t>
      </w:r>
      <w:r w:rsidRPr="00373076">
        <w:rPr>
          <w:rFonts w:ascii="Calibri" w:hAnsi="Calibri" w:cs="Calibri"/>
          <w:sz w:val="28"/>
          <w:szCs w:val="28"/>
        </w:rPr>
        <w:t xml:space="preserve"> - длина объекта, </w:t>
      </w:r>
    </w:p>
    <w:p w:rsidR="00373076" w:rsidRP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x</w:t>
      </w:r>
      <w:proofErr w:type="gramEnd"/>
      <w:r w:rsidRPr="00373076">
        <w:rPr>
          <w:rFonts w:ascii="Calibri" w:hAnsi="Calibri" w:cs="Calibri"/>
          <w:sz w:val="28"/>
          <w:szCs w:val="28"/>
        </w:rPr>
        <w:t xml:space="preserve"> - изображение объекта на плоскости</w:t>
      </w:r>
    </w:p>
    <w:p w:rsidR="00373076" w:rsidRDefault="00373076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373076">
        <w:rPr>
          <w:rFonts w:ascii="Calibri" w:hAnsi="Calibri" w:cs="Calibri"/>
          <w:sz w:val="28"/>
          <w:szCs w:val="28"/>
        </w:rPr>
        <w:t xml:space="preserve">изображения. На рисунке мы можем видеть по аналогичным треугольникам, что –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373076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373076">
        <w:rPr>
          <w:rFonts w:ascii="Calibri" w:hAnsi="Calibri" w:cs="Calibri"/>
          <w:sz w:val="28"/>
          <w:szCs w:val="28"/>
        </w:rPr>
        <w:t xml:space="preserve"> =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373076">
        <w:rPr>
          <w:rFonts w:ascii="Calibri" w:hAnsi="Calibri" w:cs="Calibri"/>
          <w:sz w:val="28"/>
          <w:szCs w:val="28"/>
        </w:rPr>
        <w:t>/</w:t>
      </w:r>
      <w:r>
        <w:rPr>
          <w:rFonts w:ascii="Calibri" w:hAnsi="Calibri" w:cs="Calibri"/>
          <w:sz w:val="28"/>
          <w:szCs w:val="28"/>
          <w:lang w:val="en-US"/>
        </w:rPr>
        <w:t>Z</w:t>
      </w:r>
    </w:p>
    <w:p w:rsidR="00042AA4" w:rsidRDefault="00042AA4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042AA4" w:rsidRP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Теперь для удобства подсчётов изменим модель камеры-обскуры в эквивалентную форму</w:t>
      </w:r>
      <w:r w:rsidRPr="00042AA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меняя местами отверстие и плоскость изображения</w:t>
      </w:r>
      <w:r w:rsidRPr="00042AA4">
        <w:rPr>
          <w:rFonts w:ascii="Calibri" w:hAnsi="Calibri" w:cs="Calibri"/>
          <w:sz w:val="28"/>
          <w:szCs w:val="28"/>
        </w:rPr>
        <w:t xml:space="preserve">. </w:t>
      </w:r>
      <w:r w:rsidRPr="00042AA4">
        <w:rPr>
          <w:rFonts w:ascii="Calibri" w:hAnsi="Calibri" w:cs="Calibri"/>
          <w:sz w:val="28"/>
          <w:szCs w:val="28"/>
        </w:rPr>
        <w:t xml:space="preserve">Основное отличие состоит в том, что объект теперь отображается правой стороной вверх. Точка в </w:t>
      </w:r>
      <w:proofErr w:type="gramStart"/>
      <w:r w:rsidRPr="00042AA4">
        <w:rPr>
          <w:rFonts w:ascii="Calibri" w:hAnsi="Calibri" w:cs="Calibri"/>
          <w:sz w:val="28"/>
          <w:szCs w:val="28"/>
        </w:rPr>
        <w:t>точечном</w:t>
      </w:r>
      <w:proofErr w:type="gramEnd"/>
    </w:p>
    <w:p w:rsidR="00042AA4" w:rsidRP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 w:rsidRPr="00042AA4">
        <w:rPr>
          <w:rFonts w:ascii="Calibri" w:hAnsi="Calibri" w:cs="Calibri"/>
          <w:sz w:val="28"/>
          <w:szCs w:val="28"/>
        </w:rPr>
        <w:t>отверстии</w:t>
      </w:r>
      <w:proofErr w:type="gramEnd"/>
      <w:r w:rsidRPr="00042AA4">
        <w:rPr>
          <w:rFonts w:ascii="Calibri" w:hAnsi="Calibri" w:cs="Calibri"/>
          <w:sz w:val="28"/>
          <w:szCs w:val="28"/>
        </w:rPr>
        <w:t xml:space="preserve"> переосмысливается как центр проекции. При таком взгляде </w:t>
      </w:r>
      <w:proofErr w:type="gramStart"/>
      <w:r w:rsidRPr="00042AA4">
        <w:rPr>
          <w:rFonts w:ascii="Calibri" w:hAnsi="Calibri" w:cs="Calibri"/>
          <w:sz w:val="28"/>
          <w:szCs w:val="28"/>
        </w:rPr>
        <w:t>на</w:t>
      </w:r>
      <w:proofErr w:type="gramEnd"/>
    </w:p>
    <w:p w:rsid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042AA4">
        <w:rPr>
          <w:rFonts w:ascii="Calibri" w:hAnsi="Calibri" w:cs="Calibri"/>
          <w:sz w:val="28"/>
          <w:szCs w:val="28"/>
        </w:rPr>
        <w:t>вещи каждый луч оставляет точку на удаленном объекте и направляется к центру</w:t>
      </w:r>
      <w:r>
        <w:rPr>
          <w:rFonts w:ascii="Calibri" w:hAnsi="Calibri" w:cs="Calibri"/>
          <w:sz w:val="28"/>
          <w:szCs w:val="28"/>
        </w:rPr>
        <w:t xml:space="preserve"> проекции</w:t>
      </w:r>
      <w:r w:rsidRPr="00042AA4">
        <w:rPr>
          <w:rFonts w:ascii="Calibri" w:hAnsi="Calibri" w:cs="Calibri"/>
          <w:sz w:val="28"/>
          <w:szCs w:val="28"/>
        </w:rPr>
        <w:t>.</w:t>
      </w:r>
    </w:p>
    <w:p w:rsid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042AA4" w:rsidRPr="00042AA4" w:rsidRDefault="00042AA4" w:rsidP="00042AA4">
      <w:pPr>
        <w:rPr>
          <w:i/>
          <w:sz w:val="28"/>
        </w:rPr>
      </w:pPr>
      <w:r w:rsidRPr="00042AA4">
        <w:rPr>
          <w:rFonts w:ascii="Calibri" w:hAnsi="Calibri" w:cs="Calibri"/>
          <w:sz w:val="28"/>
          <w:szCs w:val="28"/>
        </w:rPr>
        <w:t xml:space="preserve">Изображение создается путем пересечения этих лучей с плоскостью изображения, которая оказывается точно на расстоянии </w:t>
      </w:r>
      <w:r>
        <w:rPr>
          <w:rFonts w:ascii="Calibri" w:hAnsi="Calibri" w:cs="Calibri"/>
          <w:sz w:val="28"/>
          <w:szCs w:val="28"/>
          <w:lang w:val="en-US"/>
        </w:rPr>
        <w:t>f</w:t>
      </w:r>
      <w:r w:rsidRPr="00042AA4">
        <w:rPr>
          <w:rFonts w:ascii="Calibri" w:hAnsi="Calibri" w:cs="Calibri"/>
          <w:sz w:val="28"/>
          <w:szCs w:val="28"/>
        </w:rPr>
        <w:t xml:space="preserve"> от центра проекции. Это делает аналогичное</w:t>
      </w:r>
      <w:r>
        <w:rPr>
          <w:rFonts w:ascii="Calibri" w:hAnsi="Calibri" w:cs="Calibri"/>
          <w:sz w:val="28"/>
          <w:szCs w:val="28"/>
        </w:rPr>
        <w:t xml:space="preserve"> </w:t>
      </w:r>
      <w:r w:rsidRPr="00042AA4">
        <w:rPr>
          <w:rFonts w:ascii="Calibri" w:hAnsi="Calibri" w:cs="Calibri"/>
          <w:sz w:val="28"/>
          <w:szCs w:val="28"/>
        </w:rPr>
        <w:t>соотношение треугольников</w:t>
      </w:r>
      <w:r>
        <w:rPr>
          <w:rFonts w:ascii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</w:rPr>
              <m:t>f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z</m:t>
            </m:r>
          </m:den>
        </m:f>
      </m:oMath>
    </w:p>
    <w:p w:rsid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Более </w:t>
      </w:r>
      <w:proofErr w:type="gramStart"/>
      <w:r>
        <w:rPr>
          <w:rFonts w:ascii="Calibri" w:hAnsi="Calibri" w:cs="Calibri"/>
          <w:sz w:val="28"/>
          <w:szCs w:val="28"/>
        </w:rPr>
        <w:t>очевидными</w:t>
      </w:r>
      <w:proofErr w:type="gramEnd"/>
      <w:r w:rsidRPr="00042AA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чем раньше</w:t>
      </w:r>
      <w:r w:rsidRPr="00042AA4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Отрицательный знак исчез</w:t>
      </w:r>
      <w:r w:rsidRPr="00042AA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потому что изображение объекта больше не перевёрнуто вверх ногами</w:t>
      </w:r>
      <w:r w:rsidRPr="00042AA4">
        <w:rPr>
          <w:rFonts w:ascii="Calibri" w:hAnsi="Calibri" w:cs="Calibri"/>
          <w:sz w:val="28"/>
          <w:szCs w:val="28"/>
        </w:rPr>
        <w:t>.</w:t>
      </w:r>
    </w:p>
    <w:p w:rsidR="00042AA4" w:rsidRDefault="00042AA4" w:rsidP="00042AA4">
      <w:pPr>
        <w:pStyle w:val="a3"/>
        <w:keepNext/>
        <w:spacing w:before="0" w:beforeAutospacing="0" w:after="0" w:afterAutospacing="0"/>
        <w:jc w:val="center"/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FFA9927" wp14:editId="1BD223DE">
            <wp:extent cx="4450080" cy="25755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A4" w:rsidRPr="00977C59" w:rsidRDefault="00042AA4" w:rsidP="00977C59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977C59">
        <w:t xml:space="preserve">Точка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</m:oMath>
      <w:r w:rsidR="00977C59" w:rsidRPr="00977C59">
        <w:t xml:space="preserve"> </w:t>
      </w:r>
      <w:r w:rsidR="00977C59">
        <w:t>= (X, Y, Z) проецируется на плоскост</w:t>
      </w:r>
      <w:r w:rsidR="00977C59">
        <w:t>ь изображения</w:t>
      </w:r>
    </w:p>
    <w:p w:rsidR="00042AA4" w:rsidRPr="00042AA4" w:rsidRDefault="00042AA4" w:rsidP="00042AA4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977C59" w:rsidRDefault="00977C59" w:rsidP="00977C59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  = (X, Y, Z)</w:t>
      </w:r>
      <w:r w:rsidRPr="00977C59">
        <w:rPr>
          <w:rFonts w:ascii="Calibri" w:hAnsi="Calibri" w:cs="Calibri"/>
          <w:sz w:val="28"/>
          <w:szCs w:val="28"/>
        </w:rPr>
        <w:t xml:space="preserve"> - проецируется на плоскость изображения лучом, проходящим</w:t>
      </w:r>
    </w:p>
    <w:p w:rsidR="00977C59" w:rsidRPr="00977C59" w:rsidRDefault="00977C59" w:rsidP="00977C59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C59">
        <w:rPr>
          <w:rFonts w:ascii="Calibri" w:hAnsi="Calibri" w:cs="Calibri"/>
          <w:sz w:val="28"/>
          <w:szCs w:val="28"/>
        </w:rPr>
        <w:t>через центр проекции, и результирующая точка на изображении</w:t>
      </w:r>
    </w:p>
    <w:p w:rsidR="00977C59" w:rsidRDefault="00977C59" w:rsidP="00977C59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 = (x, y, f</w:t>
      </w:r>
      <w:proofErr w:type="gramStart"/>
      <w:r>
        <w:rPr>
          <w:rFonts w:ascii="Calibri" w:hAnsi="Calibri" w:cs="Calibri"/>
          <w:sz w:val="28"/>
          <w:szCs w:val="28"/>
        </w:rPr>
        <w:t xml:space="preserve"> )</w:t>
      </w:r>
      <w:proofErr w:type="gramEnd"/>
      <w:r w:rsidRPr="00977C59">
        <w:rPr>
          <w:rFonts w:ascii="Calibri" w:hAnsi="Calibri" w:cs="Calibri"/>
          <w:sz w:val="28"/>
          <w:szCs w:val="28"/>
        </w:rPr>
        <w:t xml:space="preserve"> - плоскость изображения на самом деле представляет собой просто проекционный экран, “задвинутый” перед отверстием</w:t>
      </w:r>
    </w:p>
    <w:p w:rsidR="00042AA4" w:rsidRDefault="00042AA4" w:rsidP="0037307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3D7D00" w:rsidRPr="003D7D00" w:rsidRDefault="00977C59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Далее вводим два </w:t>
      </w:r>
      <w:proofErr w:type="gramStart"/>
      <w:r>
        <w:rPr>
          <w:rFonts w:ascii="Calibri" w:hAnsi="Calibri" w:cs="Calibri"/>
          <w:sz w:val="28"/>
          <w:szCs w:val="28"/>
        </w:rPr>
        <w:t>параметра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Calibri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Calibri" w:hAnsi="Calibri" w:cs="Calibri"/>
          <w:sz w:val="28"/>
          <w:szCs w:val="28"/>
        </w:rPr>
        <w:t xml:space="preserve"> – они моделируют возможное</w:t>
      </w:r>
      <w:r w:rsidRPr="00977C59">
        <w:rPr>
          <w:rFonts w:ascii="Calibri" w:hAnsi="Calibri" w:cs="Calibri"/>
          <w:sz w:val="28"/>
          <w:szCs w:val="28"/>
        </w:rPr>
        <w:t xml:space="preserve"> смещения (от оптической оси) центра координат</w:t>
      </w:r>
      <w:r>
        <w:rPr>
          <w:rFonts w:ascii="Calibri" w:hAnsi="Calibri" w:cs="Calibri"/>
          <w:sz w:val="28"/>
          <w:szCs w:val="28"/>
        </w:rPr>
        <w:t xml:space="preserve"> </w:t>
      </w:r>
      <w:r w:rsidRPr="00977C59">
        <w:rPr>
          <w:rFonts w:ascii="Calibri" w:hAnsi="Calibri" w:cs="Calibri"/>
          <w:sz w:val="28"/>
          <w:szCs w:val="28"/>
        </w:rPr>
        <w:t>на проекционном экране.</w:t>
      </w:r>
      <w:r>
        <w:rPr>
          <w:rFonts w:ascii="Calibri" w:hAnsi="Calibri" w:cs="Calibri"/>
          <w:sz w:val="28"/>
          <w:szCs w:val="28"/>
        </w:rPr>
        <w:t xml:space="preserve"> Эти параметры </w:t>
      </w:r>
      <w:r w:rsidR="003D7D00">
        <w:rPr>
          <w:rFonts w:ascii="Calibri" w:hAnsi="Calibri" w:cs="Calibri"/>
          <w:sz w:val="28"/>
          <w:szCs w:val="28"/>
        </w:rPr>
        <w:t>исправляют погрешности производства камеры</w:t>
      </w:r>
      <w:r w:rsidR="003D7D00" w:rsidRPr="003D7D00">
        <w:rPr>
          <w:rFonts w:ascii="Calibri" w:hAnsi="Calibri" w:cs="Calibri"/>
          <w:sz w:val="28"/>
          <w:szCs w:val="28"/>
        </w:rPr>
        <w:t>,</w:t>
      </w:r>
      <w:r w:rsidR="003D7D00">
        <w:rPr>
          <w:rFonts w:ascii="Calibri" w:hAnsi="Calibri" w:cs="Calibri"/>
          <w:sz w:val="28"/>
          <w:szCs w:val="28"/>
        </w:rPr>
        <w:t xml:space="preserve"> центр изображения не всегда эквивалентен основной точки (центр чипа не всегда находится ровно на оптической оси)</w:t>
      </w:r>
      <w:r w:rsidR="003D7D00" w:rsidRPr="003D7D00">
        <w:rPr>
          <w:rFonts w:ascii="Calibri" w:hAnsi="Calibri" w:cs="Calibri"/>
          <w:sz w:val="28"/>
          <w:szCs w:val="28"/>
        </w:rPr>
        <w:t>.</w:t>
      </w:r>
      <w:r w:rsidR="003D7D00">
        <w:rPr>
          <w:rFonts w:ascii="Calibri" w:hAnsi="Calibri" w:cs="Calibri"/>
          <w:sz w:val="28"/>
          <w:szCs w:val="28"/>
        </w:rPr>
        <w:t xml:space="preserve"> </w:t>
      </w:r>
      <w:r w:rsidR="003D7D00" w:rsidRPr="003D7D00">
        <w:rPr>
          <w:rFonts w:ascii="Calibri" w:hAnsi="Calibri" w:cs="Calibri"/>
          <w:sz w:val="28"/>
          <w:szCs w:val="28"/>
        </w:rPr>
        <w:t>В результате получается относительно простая модель, в которой точка</w:t>
      </w:r>
      <w:r w:rsidR="003D7D00">
        <w:rPr>
          <w:rFonts w:ascii="Calibri" w:hAnsi="Calibri" w:cs="Calibri"/>
          <w:sz w:val="28"/>
          <w:szCs w:val="28"/>
        </w:rPr>
        <w:t xml:space="preserve"> </w:t>
      </w:r>
      <w:r w:rsidR="003D7D00">
        <w:rPr>
          <w:rFonts w:ascii="Calibri" w:hAnsi="Calibri" w:cs="Calibri"/>
          <w:sz w:val="28"/>
          <w:szCs w:val="28"/>
          <w:lang w:val="en-US"/>
        </w:rPr>
        <w:t>Q</w:t>
      </w:r>
      <w:r w:rsidR="003D7D00" w:rsidRPr="003D7D00">
        <w:rPr>
          <w:rFonts w:ascii="Calibri" w:hAnsi="Calibri" w:cs="Calibri"/>
          <w:sz w:val="28"/>
          <w:szCs w:val="28"/>
        </w:rPr>
        <w:t xml:space="preserve"> в физическом мире, координаты которого (</w:t>
      </w:r>
      <w:r w:rsidR="003D7D00">
        <w:rPr>
          <w:rFonts w:ascii="Calibri" w:hAnsi="Calibri" w:cs="Calibri"/>
          <w:sz w:val="28"/>
          <w:szCs w:val="28"/>
          <w:lang w:val="en-US"/>
        </w:rPr>
        <w:t>X</w:t>
      </w:r>
      <w:r w:rsidR="003D7D00" w:rsidRPr="003D7D00">
        <w:rPr>
          <w:rFonts w:ascii="Calibri" w:hAnsi="Calibri" w:cs="Calibri"/>
          <w:sz w:val="28"/>
          <w:szCs w:val="28"/>
        </w:rPr>
        <w:t xml:space="preserve">, </w:t>
      </w:r>
      <w:r w:rsidR="003D7D00">
        <w:rPr>
          <w:rFonts w:ascii="Calibri" w:hAnsi="Calibri" w:cs="Calibri"/>
          <w:sz w:val="28"/>
          <w:szCs w:val="28"/>
          <w:lang w:val="en-US"/>
        </w:rPr>
        <w:t>Y</w:t>
      </w:r>
      <w:r w:rsidR="003D7D00" w:rsidRPr="003D7D00">
        <w:rPr>
          <w:rFonts w:ascii="Calibri" w:hAnsi="Calibri" w:cs="Calibri"/>
          <w:sz w:val="28"/>
          <w:szCs w:val="28"/>
        </w:rPr>
        <w:t xml:space="preserve">, </w:t>
      </w:r>
      <w:r w:rsidR="003D7D00">
        <w:rPr>
          <w:rFonts w:ascii="Calibri" w:hAnsi="Calibri" w:cs="Calibri"/>
          <w:sz w:val="28"/>
          <w:szCs w:val="28"/>
          <w:lang w:val="en-US"/>
        </w:rPr>
        <w:t>Z</w:t>
      </w:r>
      <w:r w:rsidR="003D7D00" w:rsidRPr="003D7D00">
        <w:rPr>
          <w:rFonts w:ascii="Calibri" w:hAnsi="Calibri" w:cs="Calibri"/>
          <w:sz w:val="28"/>
          <w:szCs w:val="28"/>
        </w:rPr>
        <w:t>), проецируются на устройство формирования изображения</w:t>
      </w:r>
    </w:p>
    <w:p w:rsid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3D7D00">
        <w:rPr>
          <w:rFonts w:ascii="Calibri" w:hAnsi="Calibri" w:cs="Calibri"/>
          <w:sz w:val="28"/>
          <w:szCs w:val="28"/>
        </w:rPr>
        <w:t>в некотором местоположении пикселей, заданном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xscreen</w:t>
      </w:r>
      <w:proofErr w:type="spellEnd"/>
      <w:r w:rsidRPr="003D7D00"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yscreen</w:t>
      </w:r>
      <w:proofErr w:type="spellEnd"/>
      <w:r w:rsidRPr="003D7D00">
        <w:rPr>
          <w:rFonts w:ascii="Calibri" w:hAnsi="Calibri" w:cs="Calibri"/>
          <w:sz w:val="28"/>
          <w:szCs w:val="28"/>
        </w:rPr>
        <w:t>) в соответствии со следующими уравнениями:</w:t>
      </w:r>
    </w:p>
    <w:p w:rsidR="003D7D00" w:rsidRP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screen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 w:cs="Calibr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 xml:space="preserve">, 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and 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screen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z</m:t>
              </m:r>
            </m:den>
          </m:f>
          <m:r>
            <w:rPr>
              <w:rFonts w:ascii="Cambria Math" w:hAnsi="Cambria Math" w:cs="Calibr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Calibri"/>
              <w:sz w:val="28"/>
              <w:szCs w:val="28"/>
            </w:rPr>
            <m:t xml:space="preserve">, </m:t>
          </m:r>
        </m:oMath>
      </m:oMathPara>
    </w:p>
    <w:p w:rsidR="00977C59" w:rsidRPr="003D7D00" w:rsidRDefault="00977C59" w:rsidP="00977C59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Были введены</w:t>
      </w:r>
      <w:r w:rsidRPr="003D7D00">
        <w:rPr>
          <w:rFonts w:ascii="Calibri" w:hAnsi="Calibri" w:cs="Calibri"/>
          <w:sz w:val="28"/>
          <w:szCs w:val="28"/>
        </w:rPr>
        <w:t xml:space="preserve"> два разных фокусных расстояния; причина этого в том, что</w:t>
      </w:r>
    </w:p>
    <w:p w:rsidR="003D7D00" w:rsidRP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3D7D00">
        <w:rPr>
          <w:rFonts w:ascii="Calibri" w:hAnsi="Calibri" w:cs="Calibri"/>
          <w:sz w:val="28"/>
          <w:szCs w:val="28"/>
        </w:rPr>
        <w:t>отдельные пиксели на типичных недорогих изображениях являются прямоугольными, а не квадратными.</w:t>
      </w:r>
    </w:p>
    <w:p w:rsid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3D7D00">
        <w:rPr>
          <w:rFonts w:ascii="Calibri" w:hAnsi="Calibri" w:cs="Calibri"/>
          <w:sz w:val="28"/>
          <w:szCs w:val="28"/>
        </w:rPr>
        <w:t xml:space="preserve">Фокусное расстояние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 w:rsidRPr="003D7D00">
        <w:rPr>
          <w:rFonts w:ascii="Calibri" w:hAnsi="Calibri" w:cs="Calibri"/>
          <w:sz w:val="28"/>
          <w:szCs w:val="28"/>
        </w:rPr>
        <w:t>, например, на самом деле является произведением физического фокусного расстояния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D00">
        <w:rPr>
          <w:rFonts w:ascii="Calibri" w:hAnsi="Calibri" w:cs="Calibri"/>
          <w:sz w:val="28"/>
          <w:szCs w:val="28"/>
        </w:rPr>
        <w:t xml:space="preserve">объектива и размеров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>
        <w:rPr>
          <w:rFonts w:ascii="Calibri" w:hAnsi="Calibri" w:cs="Calibri"/>
          <w:sz w:val="28"/>
          <w:szCs w:val="28"/>
        </w:rPr>
        <w:t xml:space="preserve"> </w:t>
      </w:r>
      <w:r w:rsidRPr="003D7D00">
        <w:rPr>
          <w:rFonts w:ascii="Calibri" w:hAnsi="Calibri" w:cs="Calibri"/>
          <w:sz w:val="28"/>
          <w:szCs w:val="28"/>
        </w:rPr>
        <w:t>отдельных элементов изображения (это должно иметь смысл,</w:t>
      </w:r>
      <w:r>
        <w:rPr>
          <w:rFonts w:ascii="Calibri" w:hAnsi="Calibri" w:cs="Calibri"/>
          <w:sz w:val="28"/>
          <w:szCs w:val="28"/>
        </w:rPr>
        <w:t xml:space="preserve"> потому что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>
        <w:rPr>
          <w:rFonts w:ascii="Calibri" w:hAnsi="Calibri" w:cs="Calibri"/>
          <w:sz w:val="28"/>
          <w:szCs w:val="28"/>
        </w:rPr>
        <w:t xml:space="preserve"> имеет единицы пикселей на миллиметр, в то</w:t>
      </w:r>
      <w:r w:rsidRPr="003D7D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время как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</m:oMath>
      <w:r w:rsidRPr="003D7D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имеет единицы миллиметров, что</w:t>
      </w:r>
      <w:r w:rsidRPr="003D7D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означает, что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 w:rsidRPr="003D7D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находится в требуемых единицах пикселей)</w:t>
      </w:r>
    </w:p>
    <w:p w:rsid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3D7D00" w:rsidRP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 w:rsidRPr="003D7D0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sub>
        </m:sSub>
      </m:oMath>
      <w:r>
        <w:rPr>
          <w:rFonts w:ascii="Calibri" w:hAnsi="Calibri" w:cs="Calibri"/>
          <w:sz w:val="28"/>
          <w:szCs w:val="28"/>
        </w:rPr>
        <w:t xml:space="preserve"> не могут быть измерены с помощью процесса калибровки камеры</w:t>
      </w:r>
      <w:r w:rsidRPr="003D7D00">
        <w:rPr>
          <w:rFonts w:ascii="Calibri" w:hAnsi="Calibri" w:cs="Calibri"/>
          <w:sz w:val="28"/>
          <w:szCs w:val="28"/>
        </w:rPr>
        <w:t>,</w:t>
      </w:r>
      <w:r w:rsidR="005B47B6">
        <w:rPr>
          <w:rFonts w:ascii="Calibri" w:hAnsi="Calibri" w:cs="Calibri"/>
          <w:sz w:val="28"/>
          <w:szCs w:val="28"/>
        </w:rPr>
        <w:t xml:space="preserve"> поэтому используется только их</w:t>
      </w:r>
      <w:r>
        <w:rPr>
          <w:rFonts w:ascii="Calibri" w:hAnsi="Calibri" w:cs="Calibri"/>
          <w:sz w:val="28"/>
          <w:szCs w:val="28"/>
        </w:rPr>
        <w:t xml:space="preserve"> комбинация</w:t>
      </w:r>
      <w:r w:rsidRPr="003D7D00">
        <w:rPr>
          <w:rFonts w:ascii="Calibri" w:hAnsi="Calibri" w:cs="Calibri"/>
          <w:sz w:val="28"/>
          <w:szCs w:val="28"/>
        </w:rPr>
        <w:t>:</w:t>
      </w:r>
    </w:p>
    <w:p w:rsidR="003D7D00" w:rsidRPr="003D7D00" w:rsidRDefault="003D7D00" w:rsidP="003D7D00">
      <w:pPr>
        <w:pStyle w:val="a3"/>
        <w:spacing w:before="0" w:beforeAutospacing="0" w:after="0" w:afterAutospacing="0"/>
        <w:rPr>
          <w:rFonts w:ascii="Calibri" w:hAnsi="Calibri" w:cs="Calibri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:rsidR="009A2505" w:rsidRPr="005B47B6" w:rsidRDefault="003D7D00" w:rsidP="005B47B6">
      <w:pPr>
        <w:pStyle w:val="a3"/>
        <w:spacing w:before="0" w:beforeAutospacing="0" w:after="0" w:afterAutospacing="0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Calibri"/>
            <w:sz w:val="28"/>
            <w:szCs w:val="28"/>
          </w:rPr>
          <m:t xml:space="preserve">=f* </m:t>
        </m:r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sub>
        </m:sSub>
      </m:oMath>
    </w:p>
    <w:p w:rsidR="005B47B6" w:rsidRPr="005B47B6" w:rsidRDefault="005B47B6" w:rsidP="005B47B6">
      <w:pPr>
        <w:pStyle w:val="a3"/>
        <w:spacing w:before="0" w:beforeAutospacing="0" w:after="0" w:afterAutospacing="0"/>
        <w:rPr>
          <w:rFonts w:ascii="Calibri" w:hAnsi="Calibri" w:cs="Calibri"/>
          <w:i/>
          <w:sz w:val="28"/>
          <w:szCs w:val="28"/>
        </w:rPr>
      </w:pPr>
      <w:bookmarkStart w:id="0" w:name="_GoBack"/>
      <w:bookmarkEnd w:id="0"/>
    </w:p>
    <w:p w:rsidR="009A2505" w:rsidRDefault="009A2505" w:rsidP="00373076">
      <w:pPr>
        <w:pStyle w:val="a5"/>
        <w:numPr>
          <w:ilvl w:val="1"/>
          <w:numId w:val="7"/>
        </w:numPr>
        <w:rPr>
          <w:b/>
          <w:sz w:val="32"/>
        </w:rPr>
      </w:pPr>
      <w:r w:rsidRPr="00373076">
        <w:rPr>
          <w:b/>
          <w:sz w:val="32"/>
        </w:rPr>
        <w:t>Основы проективной геометрии</w:t>
      </w:r>
    </w:p>
    <w:p w:rsidR="009A2505" w:rsidRPr="00373076" w:rsidRDefault="00373076" w:rsidP="009A2505">
      <w:pPr>
        <w:pStyle w:val="a5"/>
        <w:numPr>
          <w:ilvl w:val="1"/>
          <w:numId w:val="7"/>
        </w:numPr>
        <w:rPr>
          <w:b/>
          <w:sz w:val="32"/>
        </w:rPr>
      </w:pPr>
      <w:r>
        <w:rPr>
          <w:b/>
          <w:sz w:val="32"/>
        </w:rPr>
        <w:t>Искажения линзы</w:t>
      </w:r>
    </w:p>
    <w:p w:rsidR="009A2505" w:rsidRPr="00373076" w:rsidRDefault="009A2505" w:rsidP="00373076">
      <w:pPr>
        <w:pStyle w:val="a5"/>
        <w:numPr>
          <w:ilvl w:val="1"/>
          <w:numId w:val="7"/>
        </w:numPr>
        <w:rPr>
          <w:b/>
          <w:sz w:val="32"/>
        </w:rPr>
      </w:pPr>
      <w:r w:rsidRPr="00373076">
        <w:rPr>
          <w:b/>
          <w:sz w:val="32"/>
        </w:rPr>
        <w:t>Калибровочные платы</w:t>
      </w:r>
    </w:p>
    <w:p w:rsidR="009A2505" w:rsidRPr="00373076" w:rsidRDefault="009A2505" w:rsidP="00373076">
      <w:pPr>
        <w:pStyle w:val="a5"/>
        <w:numPr>
          <w:ilvl w:val="1"/>
          <w:numId w:val="7"/>
        </w:numPr>
        <w:rPr>
          <w:b/>
          <w:sz w:val="32"/>
        </w:rPr>
      </w:pPr>
      <w:r w:rsidRPr="00373076">
        <w:rPr>
          <w:b/>
          <w:sz w:val="32"/>
        </w:rPr>
        <w:t>Калибровка</w:t>
      </w:r>
    </w:p>
    <w:p w:rsidR="003D6EA5" w:rsidRDefault="003D6EA5" w:rsidP="00962A4E">
      <w:pPr>
        <w:rPr>
          <w:sz w:val="28"/>
        </w:rPr>
      </w:pPr>
    </w:p>
    <w:p w:rsidR="003D6EA5" w:rsidRPr="003D6EA5" w:rsidRDefault="003D6EA5" w:rsidP="00962A4E">
      <w:pPr>
        <w:rPr>
          <w:sz w:val="28"/>
        </w:rPr>
      </w:pPr>
    </w:p>
    <w:p w:rsidR="003D6EA5" w:rsidRDefault="003D6EA5" w:rsidP="00962A4E">
      <w:pPr>
        <w:rPr>
          <w:sz w:val="28"/>
        </w:rPr>
      </w:pPr>
    </w:p>
    <w:p w:rsidR="003D6EA5" w:rsidRDefault="003D6EA5" w:rsidP="00962A4E">
      <w:pPr>
        <w:rPr>
          <w:sz w:val="28"/>
        </w:rPr>
      </w:pPr>
    </w:p>
    <w:p w:rsidR="003D6EA5" w:rsidRPr="003D6EA5" w:rsidRDefault="003D6EA5" w:rsidP="00962A4E">
      <w:pPr>
        <w:rPr>
          <w:sz w:val="28"/>
        </w:rPr>
      </w:pPr>
      <w:r>
        <w:rPr>
          <w:sz w:val="28"/>
        </w:rPr>
        <w:t>Отражённый свет</w:t>
      </w:r>
      <w:r w:rsidRPr="003D6EA5">
        <w:rPr>
          <w:sz w:val="28"/>
        </w:rPr>
        <w:t>,</w:t>
      </w:r>
      <w:r>
        <w:rPr>
          <w:sz w:val="28"/>
        </w:rPr>
        <w:t xml:space="preserve"> попадает в камеру</w:t>
      </w:r>
      <w:r w:rsidRPr="003D6EA5">
        <w:rPr>
          <w:sz w:val="28"/>
        </w:rPr>
        <w:t>,</w:t>
      </w:r>
    </w:p>
    <w:p w:rsidR="003D6EA5" w:rsidRDefault="003D6EA5" w:rsidP="00962A4E">
      <w:pPr>
        <w:rPr>
          <w:sz w:val="28"/>
        </w:rPr>
      </w:pPr>
    </w:p>
    <w:p w:rsidR="00BD1456" w:rsidRPr="003D6EA5" w:rsidRDefault="003D6EA5" w:rsidP="00962A4E">
      <w:pPr>
        <w:rPr>
          <w:sz w:val="28"/>
        </w:rPr>
      </w:pPr>
      <w:r>
        <w:rPr>
          <w:sz w:val="28"/>
        </w:rPr>
        <w:t>Движение лучей от объекта</w:t>
      </w:r>
      <w:r w:rsidRPr="003D6EA5">
        <w:rPr>
          <w:sz w:val="28"/>
        </w:rPr>
        <w:t>,</w:t>
      </w:r>
      <w:r>
        <w:rPr>
          <w:sz w:val="28"/>
        </w:rPr>
        <w:t xml:space="preserve"> </w:t>
      </w:r>
      <w:proofErr w:type="gramStart"/>
      <w:r>
        <w:rPr>
          <w:sz w:val="28"/>
        </w:rPr>
        <w:t>проходящий</w:t>
      </w:r>
      <w:proofErr w:type="gramEnd"/>
      <w:r>
        <w:rPr>
          <w:sz w:val="28"/>
        </w:rPr>
        <w:t xml:space="preserve"> через камеру</w:t>
      </w:r>
      <w:r w:rsidRPr="003D6EA5">
        <w:rPr>
          <w:sz w:val="28"/>
        </w:rPr>
        <w:t>,</w:t>
      </w:r>
      <w:r>
        <w:rPr>
          <w:sz w:val="28"/>
        </w:rPr>
        <w:t xml:space="preserve"> а также через устройство </w:t>
      </w:r>
    </w:p>
    <w:p w:rsidR="00BD1456" w:rsidRDefault="00BD1456" w:rsidP="00962A4E">
      <w:pPr>
        <w:rPr>
          <w:sz w:val="28"/>
        </w:rPr>
      </w:pPr>
    </w:p>
    <w:p w:rsidR="00BD1456" w:rsidRPr="00BD1D66" w:rsidRDefault="00BD1456" w:rsidP="00962A4E">
      <w:pPr>
        <w:rPr>
          <w:sz w:val="28"/>
        </w:rPr>
      </w:pPr>
    </w:p>
    <w:p w:rsidR="00BD1456" w:rsidRPr="00BD1456" w:rsidRDefault="00BD1D66" w:rsidP="00BD1456">
      <w:pPr>
        <w:pStyle w:val="red-line"/>
        <w:shd w:val="clear" w:color="auto" w:fill="FCFCFC"/>
        <w:spacing w:before="0" w:beforeAutospacing="0" w:after="420" w:afterAutospacing="0"/>
        <w:rPr>
          <w:color w:val="000000" w:themeColor="text1"/>
          <w:sz w:val="28"/>
          <w:szCs w:val="28"/>
        </w:rPr>
      </w:pPr>
      <w:r w:rsidRPr="002321D8">
        <w:rPr>
          <w:color w:val="000000" w:themeColor="text1"/>
          <w:sz w:val="28"/>
          <w:szCs w:val="28"/>
        </w:rPr>
        <w:t xml:space="preserve">Камера является неотъемлемой частью многих автоматизированных систем, например, </w:t>
      </w:r>
      <w:r w:rsidR="002321D8" w:rsidRPr="002321D8">
        <w:rPr>
          <w:color w:val="000000" w:themeColor="text1"/>
          <w:sz w:val="28"/>
          <w:szCs w:val="28"/>
        </w:rPr>
        <w:t xml:space="preserve">в военной промышленности, </w:t>
      </w:r>
      <w:r w:rsidRPr="002321D8">
        <w:rPr>
          <w:color w:val="000000" w:themeColor="text1"/>
          <w:sz w:val="28"/>
          <w:szCs w:val="28"/>
        </w:rPr>
        <w:t>в робототехнике, в наблюдениях и исследовании космоса, в социальных сетях, промышленной автоматизации</w:t>
      </w:r>
      <w:r w:rsidR="002321D8">
        <w:rPr>
          <w:color w:val="000000" w:themeColor="text1"/>
          <w:sz w:val="28"/>
          <w:szCs w:val="28"/>
        </w:rPr>
        <w:t xml:space="preserve"> и даже в индустрии развлечений</w:t>
      </w:r>
      <w:r w:rsidR="002321D8" w:rsidRPr="002321D8">
        <w:rPr>
          <w:color w:val="000000" w:themeColor="text1"/>
          <w:sz w:val="28"/>
          <w:szCs w:val="28"/>
        </w:rPr>
        <w:t>.</w:t>
      </w:r>
      <w:r w:rsidR="002321D8">
        <w:rPr>
          <w:color w:val="000000" w:themeColor="text1"/>
          <w:sz w:val="28"/>
          <w:szCs w:val="28"/>
        </w:rPr>
        <w:t xml:space="preserve"> </w:t>
      </w:r>
      <w:r w:rsidR="00BD1456">
        <w:rPr>
          <w:color w:val="000000" w:themeColor="text1"/>
          <w:sz w:val="28"/>
          <w:szCs w:val="28"/>
        </w:rPr>
        <w:t>Камера состоит из точечного отверстия</w:t>
      </w:r>
      <w:r w:rsidR="00BD1456" w:rsidRPr="002321D8">
        <w:rPr>
          <w:color w:val="000000" w:themeColor="text1"/>
          <w:sz w:val="28"/>
          <w:szCs w:val="28"/>
        </w:rPr>
        <w:t>,</w:t>
      </w:r>
      <w:r w:rsidR="00BD1456">
        <w:rPr>
          <w:color w:val="000000" w:themeColor="text1"/>
          <w:sz w:val="28"/>
          <w:szCs w:val="28"/>
        </w:rPr>
        <w:t xml:space="preserve"> но это не очень хороший способ создания изображений</w:t>
      </w:r>
      <w:r w:rsidR="00BD1456" w:rsidRPr="002321D8">
        <w:rPr>
          <w:color w:val="000000" w:themeColor="text1"/>
          <w:sz w:val="28"/>
          <w:szCs w:val="28"/>
        </w:rPr>
        <w:t>,</w:t>
      </w:r>
      <w:r w:rsidR="00BD1456">
        <w:rPr>
          <w:color w:val="000000" w:themeColor="text1"/>
          <w:sz w:val="28"/>
          <w:szCs w:val="28"/>
        </w:rPr>
        <w:t xml:space="preserve"> потому что оно не собирает достаточно света для быстрой экспозиции</w:t>
      </w:r>
      <w:r w:rsidR="00BD1456" w:rsidRPr="002321D8">
        <w:rPr>
          <w:color w:val="000000" w:themeColor="text1"/>
          <w:sz w:val="28"/>
          <w:szCs w:val="28"/>
        </w:rPr>
        <w:t>.</w:t>
      </w:r>
      <w:r w:rsidR="00BD1456">
        <w:rPr>
          <w:color w:val="000000" w:themeColor="text1"/>
          <w:sz w:val="28"/>
          <w:szCs w:val="28"/>
        </w:rPr>
        <w:t xml:space="preserve"> Этот недостаток исправляется линзой</w:t>
      </w:r>
      <w:r w:rsidR="00BD1456" w:rsidRPr="00BD1456">
        <w:rPr>
          <w:color w:val="000000" w:themeColor="text1"/>
          <w:sz w:val="28"/>
          <w:szCs w:val="28"/>
        </w:rPr>
        <w:t>,</w:t>
      </w:r>
      <w:r w:rsidR="00BD1456">
        <w:rPr>
          <w:color w:val="000000" w:themeColor="text1"/>
          <w:sz w:val="28"/>
          <w:szCs w:val="28"/>
        </w:rPr>
        <w:t xml:space="preserve"> которую используют для сбора большего количества света</w:t>
      </w:r>
      <w:r w:rsidR="00BD1456" w:rsidRPr="00BD1456">
        <w:rPr>
          <w:color w:val="000000" w:themeColor="text1"/>
          <w:sz w:val="28"/>
          <w:szCs w:val="28"/>
        </w:rPr>
        <w:t>,</w:t>
      </w:r>
      <w:r w:rsidR="00BD1456">
        <w:rPr>
          <w:color w:val="000000" w:themeColor="text1"/>
          <w:sz w:val="28"/>
          <w:szCs w:val="28"/>
        </w:rPr>
        <w:t xml:space="preserve"> чем то</w:t>
      </w:r>
      <w:r w:rsidR="00BD1456" w:rsidRPr="00BD1456">
        <w:rPr>
          <w:color w:val="000000" w:themeColor="text1"/>
          <w:sz w:val="28"/>
          <w:szCs w:val="28"/>
        </w:rPr>
        <w:t>,</w:t>
      </w:r>
      <w:r w:rsidR="00BD1456">
        <w:rPr>
          <w:color w:val="000000" w:themeColor="text1"/>
          <w:sz w:val="28"/>
          <w:szCs w:val="28"/>
        </w:rPr>
        <w:t xml:space="preserve"> что было бы доступно в одной точку</w:t>
      </w:r>
      <w:r w:rsidR="00BD1456" w:rsidRPr="00BD1456">
        <w:rPr>
          <w:color w:val="000000" w:themeColor="text1"/>
          <w:sz w:val="28"/>
          <w:szCs w:val="28"/>
        </w:rPr>
        <w:t>.</w:t>
      </w:r>
      <w:r w:rsidR="00BD1456">
        <w:rPr>
          <w:color w:val="000000" w:themeColor="text1"/>
          <w:sz w:val="28"/>
          <w:szCs w:val="28"/>
        </w:rPr>
        <w:t xml:space="preserve"> Недостатком </w:t>
      </w:r>
      <w:proofErr w:type="spellStart"/>
      <w:r w:rsidR="00BD1456">
        <w:rPr>
          <w:color w:val="000000" w:themeColor="text1"/>
          <w:sz w:val="28"/>
          <w:szCs w:val="28"/>
        </w:rPr>
        <w:t>одн</w:t>
      </w:r>
      <w:proofErr w:type="spellEnd"/>
    </w:p>
    <w:p w:rsidR="00BD1456" w:rsidRDefault="00BD1456" w:rsidP="002321D8">
      <w:pPr>
        <w:pStyle w:val="red-line"/>
        <w:shd w:val="clear" w:color="auto" w:fill="FCFCFC"/>
        <w:spacing w:before="0" w:beforeAutospacing="0" w:after="420" w:afterAutospacing="0"/>
        <w:rPr>
          <w:color w:val="000000" w:themeColor="text1"/>
          <w:sz w:val="28"/>
          <w:szCs w:val="28"/>
        </w:rPr>
      </w:pPr>
    </w:p>
    <w:p w:rsidR="00BD1456" w:rsidRDefault="00BD1456" w:rsidP="002321D8">
      <w:pPr>
        <w:pStyle w:val="red-line"/>
        <w:shd w:val="clear" w:color="auto" w:fill="FCFCFC"/>
        <w:spacing w:before="0" w:beforeAutospacing="0" w:after="420" w:afterAutospacing="0"/>
        <w:rPr>
          <w:color w:val="000000" w:themeColor="text1"/>
          <w:sz w:val="28"/>
          <w:szCs w:val="28"/>
        </w:rPr>
      </w:pPr>
    </w:p>
    <w:p w:rsidR="00BD1456" w:rsidRDefault="002321D8" w:rsidP="002321D8">
      <w:pPr>
        <w:pStyle w:val="red-line"/>
        <w:shd w:val="clear" w:color="auto" w:fill="FCFCFC"/>
        <w:spacing w:before="0" w:beforeAutospacing="0" w:after="42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 есть проблема</w:t>
      </w:r>
      <w:r w:rsidRPr="002321D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мешает получению достоверной информации с камеры</w:t>
      </w:r>
      <w:r w:rsidRPr="002321D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и эта проблема – искажения</w:t>
      </w:r>
      <w:r w:rsidRPr="002321D8">
        <w:rPr>
          <w:color w:val="000000" w:themeColor="text1"/>
          <w:sz w:val="28"/>
          <w:szCs w:val="28"/>
        </w:rPr>
        <w:t>.</w:t>
      </w:r>
    </w:p>
    <w:sectPr w:rsidR="00BD1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37CF"/>
    <w:multiLevelType w:val="multilevel"/>
    <w:tmpl w:val="12E40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8072E9"/>
    <w:multiLevelType w:val="hybridMultilevel"/>
    <w:tmpl w:val="2CD8B4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515816"/>
    <w:multiLevelType w:val="multilevel"/>
    <w:tmpl w:val="12E40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C67DED"/>
    <w:multiLevelType w:val="hybridMultilevel"/>
    <w:tmpl w:val="88243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36F08"/>
    <w:multiLevelType w:val="hybridMultilevel"/>
    <w:tmpl w:val="8B6AE562"/>
    <w:lvl w:ilvl="0" w:tplc="BF22050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B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3C58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D613BC"/>
    <w:multiLevelType w:val="multilevel"/>
    <w:tmpl w:val="12E40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F92111"/>
    <w:multiLevelType w:val="hybridMultilevel"/>
    <w:tmpl w:val="67F2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05137"/>
    <w:multiLevelType w:val="hybridMultilevel"/>
    <w:tmpl w:val="E21A9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05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8D1A14"/>
    <w:multiLevelType w:val="hybridMultilevel"/>
    <w:tmpl w:val="739819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B40C12"/>
    <w:multiLevelType w:val="hybridMultilevel"/>
    <w:tmpl w:val="68E69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65C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2A74B18"/>
    <w:multiLevelType w:val="multilevel"/>
    <w:tmpl w:val="12E40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E625243"/>
    <w:multiLevelType w:val="multilevel"/>
    <w:tmpl w:val="12E40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48"/>
    <w:rsid w:val="00042AA4"/>
    <w:rsid w:val="00230B1E"/>
    <w:rsid w:val="002321D8"/>
    <w:rsid w:val="00296348"/>
    <w:rsid w:val="00373076"/>
    <w:rsid w:val="003D6EA5"/>
    <w:rsid w:val="003D7D00"/>
    <w:rsid w:val="004037F6"/>
    <w:rsid w:val="004B1F05"/>
    <w:rsid w:val="005B47B6"/>
    <w:rsid w:val="00962A4E"/>
    <w:rsid w:val="00977C59"/>
    <w:rsid w:val="009A2505"/>
    <w:rsid w:val="00BD1456"/>
    <w:rsid w:val="00B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A4E"/>
    <w:pPr>
      <w:spacing w:before="100" w:beforeAutospacing="1" w:after="100" w:afterAutospacing="1"/>
    </w:pPr>
  </w:style>
  <w:style w:type="character" w:customStyle="1" w:styleId="apple-converted-space">
    <w:name w:val="apple-converted-space"/>
    <w:qFormat/>
    <w:rsid w:val="00962A4E"/>
  </w:style>
  <w:style w:type="character" w:styleId="a4">
    <w:name w:val="Strong"/>
    <w:uiPriority w:val="22"/>
    <w:qFormat/>
    <w:rsid w:val="00962A4E"/>
    <w:rPr>
      <w:b/>
      <w:bCs/>
    </w:rPr>
  </w:style>
  <w:style w:type="paragraph" w:styleId="a5">
    <w:name w:val="List Paragraph"/>
    <w:basedOn w:val="a"/>
    <w:uiPriority w:val="34"/>
    <w:qFormat/>
    <w:rsid w:val="00962A4E"/>
    <w:pPr>
      <w:ind w:left="720"/>
      <w:contextualSpacing/>
    </w:pPr>
  </w:style>
  <w:style w:type="paragraph" w:customStyle="1" w:styleId="red-line">
    <w:name w:val="red-line"/>
    <w:basedOn w:val="a"/>
    <w:rsid w:val="00BD1D66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9A25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250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373076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42AA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A4E"/>
    <w:pPr>
      <w:spacing w:before="100" w:beforeAutospacing="1" w:after="100" w:afterAutospacing="1"/>
    </w:pPr>
  </w:style>
  <w:style w:type="character" w:customStyle="1" w:styleId="apple-converted-space">
    <w:name w:val="apple-converted-space"/>
    <w:qFormat/>
    <w:rsid w:val="00962A4E"/>
  </w:style>
  <w:style w:type="character" w:styleId="a4">
    <w:name w:val="Strong"/>
    <w:uiPriority w:val="22"/>
    <w:qFormat/>
    <w:rsid w:val="00962A4E"/>
    <w:rPr>
      <w:b/>
      <w:bCs/>
    </w:rPr>
  </w:style>
  <w:style w:type="paragraph" w:styleId="a5">
    <w:name w:val="List Paragraph"/>
    <w:basedOn w:val="a"/>
    <w:uiPriority w:val="34"/>
    <w:qFormat/>
    <w:rsid w:val="00962A4E"/>
    <w:pPr>
      <w:ind w:left="720"/>
      <w:contextualSpacing/>
    </w:pPr>
  </w:style>
  <w:style w:type="paragraph" w:customStyle="1" w:styleId="red-line">
    <w:name w:val="red-line"/>
    <w:basedOn w:val="a"/>
    <w:rsid w:val="00BD1D66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9A250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250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373076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42AA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3</cp:revision>
  <dcterms:created xsi:type="dcterms:W3CDTF">2021-12-23T17:36:00Z</dcterms:created>
  <dcterms:modified xsi:type="dcterms:W3CDTF">2021-12-26T01:13:00Z</dcterms:modified>
</cp:coreProperties>
</file>