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7"/>
        <w:gridCol w:w="5697"/>
      </w:tblGrid>
      <w:tr w:rsidR="00C90A24" w:rsidTr="00B8074A">
        <w:trPr>
          <w:trHeight w:val="910"/>
        </w:trPr>
        <w:tc>
          <w:tcPr>
            <w:tcW w:w="5697" w:type="dxa"/>
          </w:tcPr>
          <w:p w:rsidR="00C90A24" w:rsidRDefault="00C90A24" w:rsidP="00B8074A">
            <w:pPr>
              <w:pStyle w:val="ad"/>
              <w:spacing w:before="120" w:after="120"/>
              <w:ind w:left="113" w:right="113"/>
              <w:rPr>
                <w:rFonts w:ascii="Arial"/>
                <w:b/>
                <w:bCs/>
                <w:iCs/>
                <w:sz w:val="36"/>
                <w:szCs w:val="36"/>
              </w:rPr>
            </w:pPr>
            <w:r>
              <w:rPr>
                <w:rFonts w:ascii="Arial"/>
                <w:b/>
                <w:bCs/>
                <w:iCs/>
                <w:sz w:val="36"/>
                <w:szCs w:val="36"/>
              </w:rPr>
              <w:t>Приемная</w:t>
            </w:r>
            <w:r>
              <w:rPr>
                <w:rFonts w:ascii="Arial"/>
                <w:b/>
                <w:bCs/>
                <w:iCs/>
                <w:sz w:val="36"/>
                <w:szCs w:val="36"/>
              </w:rPr>
              <w:t xml:space="preserve"> </w:t>
            </w:r>
            <w:r>
              <w:rPr>
                <w:rFonts w:ascii="Arial"/>
                <w:b/>
                <w:bCs/>
                <w:iCs/>
                <w:sz w:val="36"/>
                <w:szCs w:val="36"/>
              </w:rPr>
              <w:t>квитанция</w:t>
            </w:r>
          </w:p>
          <w:p w:rsidR="00C90A24" w:rsidRPr="00622CC3" w:rsidRDefault="00C90A24" w:rsidP="00B8074A">
            <w:pPr>
              <w:pStyle w:val="ad"/>
              <w:spacing w:before="120" w:after="120"/>
              <w:ind w:left="113" w:right="113"/>
              <w:rPr>
                <w:rFonts w:ascii="Arial"/>
                <w:iCs/>
                <w:sz w:val="20"/>
                <w:szCs w:val="20"/>
                <w:lang w:val="en-US"/>
              </w:rPr>
            </w:pPr>
            <w:r w:rsidRPr="003524B6">
              <w:rPr>
                <w:rFonts w:ascii="Arial"/>
                <w:iCs/>
                <w:sz w:val="20"/>
                <w:szCs w:val="20"/>
              </w:rPr>
              <w:t>Заказ</w:t>
            </w:r>
            <w:r w:rsidRPr="003524B6">
              <w:rPr>
                <w:rFonts w:ascii="Arial"/>
                <w:iCs/>
                <w:sz w:val="20"/>
                <w:szCs w:val="20"/>
              </w:rPr>
              <w:t xml:space="preserve"> </w:t>
            </w:r>
            <w:r w:rsidRPr="003524B6">
              <w:rPr>
                <w:rFonts w:ascii="Arial"/>
                <w:iCs/>
                <w:sz w:val="20"/>
                <w:szCs w:val="20"/>
              </w:rPr>
              <w:t>№</w:t>
            </w:r>
            <w:r w:rsidRPr="003524B6">
              <w:rPr>
                <w:rFonts w:ascii="Arial"/>
                <w:iCs/>
                <w:sz w:val="20"/>
                <w:szCs w:val="20"/>
              </w:rPr>
              <w:t xml:space="preserve"> </w:t>
            </w:r>
            <w:r w:rsidRPr="00622CC3">
              <w:rPr>
                <w:rFonts w:ascii="Arial"/>
                <w:iCs/>
                <w:sz w:val="20"/>
                <w:szCs w:val="20"/>
              </w:rPr>
              <w:t>{{</w:t>
            </w:r>
            <w:proofErr w:type="spellStart"/>
            <w:r w:rsidR="0024731A">
              <w:rPr>
                <w:rFonts w:ascii="Arial"/>
                <w:iCs/>
                <w:sz w:val="20"/>
                <w:szCs w:val="20"/>
                <w:lang w:val="en-US"/>
              </w:rPr>
              <w:t>R</w:t>
            </w:r>
            <w:bookmarkStart w:id="0" w:name="_GoBack"/>
            <w:bookmarkEnd w:id="0"/>
            <w:r>
              <w:rPr>
                <w:rFonts w:ascii="Arial"/>
                <w:iCs/>
                <w:sz w:val="20"/>
                <w:szCs w:val="20"/>
                <w:lang w:val="en-US"/>
              </w:rPr>
              <w:t>equestId</w:t>
            </w:r>
            <w:proofErr w:type="spellEnd"/>
            <w:r w:rsidRPr="00622CC3">
              <w:rPr>
                <w:rFonts w:ascii="Arial"/>
                <w:iCs/>
                <w:sz w:val="20"/>
                <w:szCs w:val="20"/>
              </w:rPr>
              <w:t>}}</w:t>
            </w:r>
            <w:r w:rsidRPr="003524B6">
              <w:rPr>
                <w:rFonts w:ascii="Arial"/>
                <w:iCs/>
                <w:sz w:val="20"/>
                <w:szCs w:val="20"/>
              </w:rPr>
              <w:t xml:space="preserve"> </w:t>
            </w:r>
            <w:r w:rsidRPr="003524B6">
              <w:rPr>
                <w:rFonts w:ascii="Arial"/>
                <w:iCs/>
                <w:sz w:val="20"/>
                <w:szCs w:val="20"/>
              </w:rPr>
              <w:t>от</w:t>
            </w:r>
            <w:r w:rsidRPr="003524B6">
              <w:rPr>
                <w:rFonts w:ascii="Arial"/>
                <w:iCs/>
                <w:sz w:val="20"/>
                <w:szCs w:val="20"/>
              </w:rPr>
              <w:t xml:space="preserve"> </w:t>
            </w:r>
            <w:r>
              <w:rPr>
                <w:rFonts w:ascii="Arial"/>
                <w:iCs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ascii="Arial"/>
                <w:iCs/>
                <w:sz w:val="20"/>
                <w:szCs w:val="20"/>
                <w:lang w:val="en-US"/>
              </w:rPr>
              <w:t>CreatedAt</w:t>
            </w:r>
            <w:proofErr w:type="spellEnd"/>
            <w:r>
              <w:rPr>
                <w:rFonts w:ascii="Arial"/>
                <w:iCs/>
                <w:sz w:val="20"/>
                <w:szCs w:val="20"/>
                <w:lang w:val="en-US"/>
              </w:rPr>
              <w:t>}}</w:t>
            </w:r>
          </w:p>
        </w:tc>
        <w:tc>
          <w:tcPr>
            <w:tcW w:w="5697" w:type="dxa"/>
          </w:tcPr>
          <w:p w:rsidR="00C90A24" w:rsidRDefault="00C90A24" w:rsidP="00B8074A">
            <w:pPr>
              <w:pStyle w:val="ad"/>
              <w:spacing w:before="120"/>
              <w:ind w:left="113" w:right="113"/>
              <w:jc w:val="right"/>
              <w:rPr>
                <w:i/>
                <w:color w:val="205C86"/>
                <w:sz w:val="20"/>
              </w:rPr>
            </w:pPr>
            <w:proofErr w:type="spellStart"/>
            <w:r>
              <w:rPr>
                <w:i/>
                <w:color w:val="205C86"/>
                <w:sz w:val="20"/>
                <w:lang w:val="en-US"/>
              </w:rPr>
              <w:t>SmartFix</w:t>
            </w:r>
            <w:proofErr w:type="spellEnd"/>
            <w:r>
              <w:rPr>
                <w:i/>
                <w:color w:val="205C86"/>
                <w:sz w:val="20"/>
              </w:rPr>
              <w:t xml:space="preserve">, </w:t>
            </w:r>
          </w:p>
          <w:p w:rsidR="00C90A24" w:rsidRDefault="00C90A24" w:rsidP="00B8074A">
            <w:pPr>
              <w:pStyle w:val="ad"/>
              <w:spacing w:before="0" w:after="120"/>
              <w:ind w:left="113" w:right="113"/>
              <w:jc w:val="right"/>
              <w:rPr>
                <w:rFonts w:ascii="Arial"/>
                <w:i/>
                <w:sz w:val="23"/>
              </w:rPr>
            </w:pPr>
            <w:r>
              <w:rPr>
                <w:i/>
                <w:color w:val="205C86"/>
                <w:sz w:val="20"/>
              </w:rPr>
              <w:t xml:space="preserve">Ул. Петруся Бровки, к. 1, </w:t>
            </w:r>
            <w:proofErr w:type="spellStart"/>
            <w:r>
              <w:rPr>
                <w:i/>
                <w:color w:val="205C86"/>
                <w:sz w:val="20"/>
              </w:rPr>
              <w:t>каб</w:t>
            </w:r>
            <w:proofErr w:type="spellEnd"/>
            <w:r>
              <w:rPr>
                <w:i/>
                <w:color w:val="205C86"/>
                <w:sz w:val="20"/>
              </w:rPr>
              <w:t xml:space="preserve"> 410</w:t>
            </w:r>
          </w:p>
        </w:tc>
      </w:tr>
    </w:tbl>
    <w:p w:rsidR="00C90A24" w:rsidRDefault="00C90A24" w:rsidP="00C90A24">
      <w:pPr>
        <w:pStyle w:val="ad"/>
        <w:spacing w:before="108"/>
        <w:rPr>
          <w:rFonts w:ascii="Arial"/>
          <w:i/>
          <w:sz w:val="23"/>
        </w:rPr>
      </w:pPr>
    </w:p>
    <w:p w:rsidR="00C90A24" w:rsidRPr="00C90A24" w:rsidRDefault="00C90A24" w:rsidP="00C90A24">
      <w:pPr>
        <w:pStyle w:val="a7"/>
        <w:widowControl w:val="0"/>
        <w:numPr>
          <w:ilvl w:val="0"/>
          <w:numId w:val="3"/>
        </w:numPr>
        <w:tabs>
          <w:tab w:val="left" w:pos="261"/>
        </w:tabs>
        <w:autoSpaceDE w:val="0"/>
        <w:autoSpaceDN w:val="0"/>
        <w:spacing w:after="0" w:line="240" w:lineRule="auto"/>
        <w:ind w:left="261" w:hanging="260"/>
        <w:contextualSpacing w:val="0"/>
      </w:pPr>
      <w:r w:rsidRPr="00C90A24">
        <w:rPr>
          <w:rFonts w:ascii="Arial" w:hAnsi="Arial"/>
          <w:b/>
          <w:sz w:val="23"/>
        </w:rPr>
        <w:t>Предмет передачи</w:t>
      </w:r>
    </w:p>
    <w:p w:rsidR="00C90A24" w:rsidRDefault="00C90A24" w:rsidP="00C90A24">
      <w:pPr>
        <w:widowControl w:val="0"/>
        <w:tabs>
          <w:tab w:val="left" w:pos="261"/>
        </w:tabs>
        <w:autoSpaceDE w:val="0"/>
        <w:autoSpaceDN w:val="0"/>
        <w:spacing w:after="0" w:line="240" w:lineRule="auto"/>
        <w:ind w:left="1"/>
      </w:pPr>
    </w:p>
    <w:p w:rsidR="00C90A24" w:rsidRDefault="00C90A24" w:rsidP="00C90A24">
      <w:pPr>
        <w:spacing w:before="22" w:after="18"/>
        <w:ind w:left="1"/>
        <w:rPr>
          <w:spacing w:val="-2"/>
          <w:sz w:val="20"/>
        </w:rPr>
      </w:pPr>
      <w:r>
        <w:rPr>
          <w:sz w:val="20"/>
        </w:rPr>
        <w:t>Исполнитель</w:t>
      </w:r>
      <w:r>
        <w:rPr>
          <w:spacing w:val="-11"/>
          <w:sz w:val="20"/>
        </w:rPr>
        <w:t xml:space="preserve"> </w:t>
      </w:r>
      <w:r>
        <w:rPr>
          <w:sz w:val="20"/>
        </w:rPr>
        <w:t>передал,</w:t>
      </w:r>
      <w:r>
        <w:rPr>
          <w:spacing w:val="-11"/>
          <w:sz w:val="20"/>
        </w:rPr>
        <w:t xml:space="preserve"> </w:t>
      </w:r>
      <w:r>
        <w:rPr>
          <w:sz w:val="20"/>
        </w:rPr>
        <w:t>а</w:t>
      </w:r>
      <w:r>
        <w:rPr>
          <w:spacing w:val="-11"/>
          <w:sz w:val="20"/>
        </w:rPr>
        <w:t xml:space="preserve"> </w:t>
      </w:r>
      <w:r>
        <w:rPr>
          <w:sz w:val="20"/>
        </w:rPr>
        <w:t>Заказчик</w:t>
      </w:r>
      <w:r>
        <w:rPr>
          <w:spacing w:val="-10"/>
          <w:sz w:val="20"/>
        </w:rPr>
        <w:t xml:space="preserve"> </w:t>
      </w:r>
      <w:r>
        <w:rPr>
          <w:sz w:val="20"/>
        </w:rPr>
        <w:t>принял</w:t>
      </w:r>
      <w:r>
        <w:rPr>
          <w:spacing w:val="-11"/>
          <w:sz w:val="20"/>
        </w:rPr>
        <w:t xml:space="preserve"> </w:t>
      </w:r>
      <w:r>
        <w:rPr>
          <w:sz w:val="20"/>
        </w:rPr>
        <w:t>следующие</w:t>
      </w:r>
      <w:r>
        <w:rPr>
          <w:spacing w:val="-11"/>
          <w:sz w:val="20"/>
        </w:rPr>
        <w:t xml:space="preserve"> </w:t>
      </w:r>
      <w:r>
        <w:rPr>
          <w:sz w:val="20"/>
        </w:rPr>
        <w:t>объекты</w:t>
      </w:r>
      <w:r>
        <w:rPr>
          <w:spacing w:val="-10"/>
          <w:sz w:val="20"/>
        </w:rPr>
        <w:t xml:space="preserve"> </w:t>
      </w:r>
      <w:r>
        <w:rPr>
          <w:sz w:val="20"/>
        </w:rPr>
        <w:t>(работы,</w:t>
      </w:r>
      <w:r>
        <w:rPr>
          <w:spacing w:val="-11"/>
          <w:sz w:val="20"/>
        </w:rPr>
        <w:t xml:space="preserve"> </w:t>
      </w:r>
      <w:r>
        <w:rPr>
          <w:sz w:val="20"/>
        </w:rPr>
        <w:t>оборудование,</w:t>
      </w:r>
      <w:r>
        <w:rPr>
          <w:spacing w:val="-11"/>
          <w:sz w:val="20"/>
        </w:rPr>
        <w:t xml:space="preserve"> </w:t>
      </w:r>
      <w:r>
        <w:rPr>
          <w:sz w:val="20"/>
        </w:rPr>
        <w:t>материалы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т.п.):</w:t>
      </w:r>
    </w:p>
    <w:p w:rsidR="00C90A24" w:rsidRDefault="00C90A24" w:rsidP="00C90A24">
      <w:pPr>
        <w:spacing w:before="22" w:after="18"/>
        <w:ind w:left="1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0"/>
        <w:gridCol w:w="7572"/>
      </w:tblGrid>
      <w:tr w:rsidR="00C90A24" w:rsidTr="00B8074A">
        <w:trPr>
          <w:trHeight w:val="479"/>
        </w:trPr>
        <w:tc>
          <w:tcPr>
            <w:tcW w:w="3750" w:type="dxa"/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>Клиент</w:t>
            </w:r>
          </w:p>
        </w:tc>
        <w:tc>
          <w:tcPr>
            <w:tcW w:w="7572" w:type="dxa"/>
            <w:tcBorders>
              <w:right w:val="single" w:sz="4" w:space="0" w:color="000000"/>
            </w:tcBorders>
          </w:tcPr>
          <w:p w:rsidR="00C90A24" w:rsidRPr="00622CC3" w:rsidRDefault="00C90A24" w:rsidP="00B8074A">
            <w:pPr>
              <w:pStyle w:val="TableParagraph"/>
              <w:spacing w:before="120" w:after="120"/>
              <w:ind w:left="0" w:right="113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622CC3">
              <w:rPr>
                <w:sz w:val="20"/>
              </w:rPr>
              <w:t>{{</w:t>
            </w:r>
            <w:proofErr w:type="spellStart"/>
            <w:r w:rsidRPr="00622CC3">
              <w:rPr>
                <w:sz w:val="20"/>
              </w:rPr>
              <w:t>ClientInfo</w:t>
            </w:r>
            <w:proofErr w:type="spellEnd"/>
            <w:r w:rsidRPr="00622CC3">
              <w:rPr>
                <w:sz w:val="20"/>
              </w:rPr>
              <w:t>}}</w:t>
            </w:r>
          </w:p>
        </w:tc>
      </w:tr>
      <w:tr w:rsidR="00C90A24" w:rsidTr="00B8074A">
        <w:trPr>
          <w:trHeight w:val="479"/>
        </w:trPr>
        <w:tc>
          <w:tcPr>
            <w:tcW w:w="3750" w:type="dxa"/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>Устройство</w:t>
            </w:r>
          </w:p>
        </w:tc>
        <w:tc>
          <w:tcPr>
            <w:tcW w:w="7572" w:type="dxa"/>
            <w:tcBorders>
              <w:right w:val="single" w:sz="4" w:space="0" w:color="000000"/>
            </w:tcBorders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i/>
                <w:color w:val="205C86"/>
                <w:sz w:val="20"/>
              </w:rPr>
            </w:pPr>
            <w:r w:rsidRPr="00622CC3"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Device</w:t>
            </w:r>
            <w:r w:rsidRPr="00622CC3">
              <w:rPr>
                <w:sz w:val="20"/>
              </w:rPr>
              <w:t>Info</w:t>
            </w:r>
            <w:proofErr w:type="spellEnd"/>
            <w:r w:rsidRPr="00622CC3">
              <w:rPr>
                <w:sz w:val="20"/>
              </w:rPr>
              <w:t>}}</w:t>
            </w:r>
          </w:p>
        </w:tc>
      </w:tr>
      <w:tr w:rsidR="00C90A24" w:rsidTr="00B8074A">
        <w:trPr>
          <w:trHeight w:val="479"/>
        </w:trPr>
        <w:tc>
          <w:tcPr>
            <w:tcW w:w="3750" w:type="dxa"/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w="7572" w:type="dxa"/>
            <w:tcBorders>
              <w:right w:val="single" w:sz="4" w:space="0" w:color="000000"/>
            </w:tcBorders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i/>
                <w:color w:val="205C86"/>
                <w:sz w:val="20"/>
              </w:rPr>
            </w:pPr>
            <w:r w:rsidRPr="00622CC3"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SerialNumber</w:t>
            </w:r>
            <w:proofErr w:type="spellEnd"/>
            <w:r w:rsidRPr="00622CC3">
              <w:rPr>
                <w:sz w:val="20"/>
              </w:rPr>
              <w:t>}}</w:t>
            </w:r>
          </w:p>
        </w:tc>
      </w:tr>
      <w:tr w:rsidR="00C90A24" w:rsidTr="00B8074A">
        <w:trPr>
          <w:trHeight w:val="479"/>
        </w:trPr>
        <w:tc>
          <w:tcPr>
            <w:tcW w:w="3750" w:type="dxa"/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>Состояние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устройства</w:t>
            </w:r>
          </w:p>
        </w:tc>
        <w:tc>
          <w:tcPr>
            <w:tcW w:w="7572" w:type="dxa"/>
            <w:tcBorders>
              <w:right w:val="single" w:sz="4" w:space="0" w:color="000000"/>
            </w:tcBorders>
          </w:tcPr>
          <w:p w:rsidR="00C90A24" w:rsidRPr="00622CC3" w:rsidRDefault="00C90A24" w:rsidP="00B8074A">
            <w:pPr>
              <w:pStyle w:val="TableParagraph"/>
              <w:spacing w:before="120" w:after="120"/>
              <w:ind w:left="113" w:right="113"/>
              <w:rPr>
                <w:i/>
                <w:sz w:val="20"/>
              </w:rPr>
            </w:pPr>
            <w:r w:rsidRPr="00622CC3">
              <w:rPr>
                <w:sz w:val="20"/>
              </w:rPr>
              <w:t>{{</w:t>
            </w:r>
            <w:r>
              <w:rPr>
                <w:sz w:val="20"/>
              </w:rPr>
              <w:t>Appearance</w:t>
            </w:r>
            <w:r w:rsidRPr="00622CC3">
              <w:rPr>
                <w:sz w:val="20"/>
              </w:rPr>
              <w:t>}}</w:t>
            </w:r>
          </w:p>
        </w:tc>
      </w:tr>
      <w:tr w:rsidR="00C90A24" w:rsidTr="00B8074A">
        <w:trPr>
          <w:trHeight w:val="479"/>
        </w:trPr>
        <w:tc>
          <w:tcPr>
            <w:tcW w:w="3750" w:type="dxa"/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Комплектация</w:t>
            </w:r>
          </w:p>
        </w:tc>
        <w:tc>
          <w:tcPr>
            <w:tcW w:w="7572" w:type="dxa"/>
            <w:tcBorders>
              <w:right w:val="single" w:sz="4" w:space="0" w:color="000000"/>
            </w:tcBorders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i/>
                <w:color w:val="205C86"/>
                <w:sz w:val="20"/>
              </w:rPr>
            </w:pPr>
            <w:r w:rsidRPr="00622CC3">
              <w:rPr>
                <w:sz w:val="20"/>
              </w:rPr>
              <w:t>{{</w:t>
            </w:r>
            <w:r>
              <w:rPr>
                <w:sz w:val="20"/>
              </w:rPr>
              <w:t>Package</w:t>
            </w:r>
            <w:r w:rsidRPr="00622CC3">
              <w:rPr>
                <w:sz w:val="20"/>
              </w:rPr>
              <w:t>}}</w:t>
            </w:r>
          </w:p>
        </w:tc>
      </w:tr>
      <w:tr w:rsidR="00C90A24" w:rsidTr="00B8074A">
        <w:trPr>
          <w:trHeight w:val="479"/>
        </w:trPr>
        <w:tc>
          <w:tcPr>
            <w:tcW w:w="3750" w:type="dxa"/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>Причина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обращения</w:t>
            </w:r>
          </w:p>
        </w:tc>
        <w:tc>
          <w:tcPr>
            <w:tcW w:w="7572" w:type="dxa"/>
            <w:tcBorders>
              <w:right w:val="single" w:sz="4" w:space="0" w:color="000000"/>
            </w:tcBorders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i/>
                <w:sz w:val="20"/>
              </w:rPr>
            </w:pPr>
            <w:r w:rsidRPr="00622CC3">
              <w:rPr>
                <w:sz w:val="20"/>
              </w:rPr>
              <w:t>{{</w:t>
            </w:r>
            <w:r>
              <w:rPr>
                <w:sz w:val="20"/>
              </w:rPr>
              <w:t>Description</w:t>
            </w:r>
            <w:r w:rsidRPr="00622CC3">
              <w:rPr>
                <w:sz w:val="20"/>
              </w:rPr>
              <w:t>}}</w:t>
            </w:r>
          </w:p>
        </w:tc>
      </w:tr>
      <w:tr w:rsidR="00C90A24" w:rsidTr="00B8074A">
        <w:trPr>
          <w:trHeight w:val="479"/>
        </w:trPr>
        <w:tc>
          <w:tcPr>
            <w:tcW w:w="3750" w:type="dxa"/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>Ориентировочная стоимость</w:t>
            </w:r>
          </w:p>
        </w:tc>
        <w:tc>
          <w:tcPr>
            <w:tcW w:w="7572" w:type="dxa"/>
            <w:tcBorders>
              <w:right w:val="single" w:sz="4" w:space="0" w:color="000000"/>
            </w:tcBorders>
          </w:tcPr>
          <w:p w:rsidR="00C90A24" w:rsidRDefault="00C90A24" w:rsidP="00B8074A">
            <w:pPr>
              <w:pStyle w:val="TableParagraph"/>
              <w:spacing w:before="120" w:after="120"/>
              <w:ind w:left="113" w:right="113"/>
              <w:rPr>
                <w:i/>
                <w:color w:val="205C86"/>
                <w:sz w:val="20"/>
              </w:rPr>
            </w:pPr>
            <w:r w:rsidRPr="00622CC3">
              <w:rPr>
                <w:sz w:val="20"/>
              </w:rPr>
              <w:t>{{</w:t>
            </w:r>
            <w:r>
              <w:rPr>
                <w:sz w:val="20"/>
              </w:rPr>
              <w:t>Price</w:t>
            </w:r>
            <w:r w:rsidRPr="00622CC3">
              <w:rPr>
                <w:sz w:val="20"/>
              </w:rPr>
              <w:t>}}</w:t>
            </w:r>
          </w:p>
        </w:tc>
      </w:tr>
    </w:tbl>
    <w:p w:rsidR="00C90A24" w:rsidRDefault="00C90A24" w:rsidP="00C90A24">
      <w:pPr>
        <w:pStyle w:val="ad"/>
        <w:spacing w:before="42"/>
        <w:rPr>
          <w:sz w:val="20"/>
        </w:rPr>
      </w:pPr>
    </w:p>
    <w:p w:rsidR="00C90A24" w:rsidRDefault="00C90A24" w:rsidP="00C90A24">
      <w:pPr>
        <w:pStyle w:val="ad"/>
        <w:spacing w:before="17"/>
        <w:rPr>
          <w:rFonts w:ascii="Arial"/>
          <w:b/>
          <w:sz w:val="23"/>
        </w:rPr>
      </w:pPr>
    </w:p>
    <w:p w:rsidR="00C90A24" w:rsidRPr="00846B50" w:rsidRDefault="00C90A24" w:rsidP="00C90A24">
      <w:pPr>
        <w:pStyle w:val="a7"/>
        <w:widowControl w:val="0"/>
        <w:numPr>
          <w:ilvl w:val="0"/>
          <w:numId w:val="3"/>
        </w:numPr>
        <w:tabs>
          <w:tab w:val="left" w:pos="261"/>
        </w:tabs>
        <w:autoSpaceDE w:val="0"/>
        <w:autoSpaceDN w:val="0"/>
        <w:spacing w:after="0" w:line="240" w:lineRule="auto"/>
        <w:ind w:left="261" w:hanging="260"/>
        <w:contextualSpacing w:val="0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Гарантийные</w:t>
      </w:r>
      <w:r>
        <w:rPr>
          <w:rFonts w:ascii="Arial" w:hAnsi="Arial"/>
          <w:b/>
          <w:spacing w:val="12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условия</w:t>
      </w:r>
    </w:p>
    <w:p w:rsidR="00C90A24" w:rsidRPr="00A20D3A" w:rsidRDefault="00C90A24" w:rsidP="00C90A24">
      <w:pPr>
        <w:tabs>
          <w:tab w:val="left" w:pos="261"/>
        </w:tabs>
        <w:ind w:left="1"/>
        <w:rPr>
          <w:rFonts w:ascii="Arial" w:hAnsi="Arial"/>
          <w:b/>
          <w:sz w:val="23"/>
        </w:rPr>
      </w:pP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1. Клиент принимает на себя риск возможной полной или частичной утраты работоспособности устройства в процессе ремонта, в случае грубых</w:t>
      </w:r>
      <w:r>
        <w:rPr>
          <w:sz w:val="18"/>
        </w:rPr>
        <w:t xml:space="preserve"> </w:t>
      </w:r>
      <w:r w:rsidRPr="00EB22F0">
        <w:rPr>
          <w:sz w:val="18"/>
        </w:rPr>
        <w:t>нарушений пользователем условий эксплуатации, наличии следов попадания токопроводящей жидкости (коррозии) либо механических</w:t>
      </w:r>
      <w:r>
        <w:rPr>
          <w:sz w:val="18"/>
        </w:rPr>
        <w:t xml:space="preserve"> </w:t>
      </w:r>
      <w:r w:rsidRPr="00EB22F0">
        <w:rPr>
          <w:sz w:val="18"/>
        </w:rPr>
        <w:t>повреждений.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 xml:space="preserve">2. Сервисный центр не несет ответственности за возможную потерю данных в памяти устройства, а также, за оставленные </w:t>
      </w:r>
      <w:proofErr w:type="spellStart"/>
      <w:r w:rsidRPr="00EB22F0">
        <w:rPr>
          <w:sz w:val="18"/>
        </w:rPr>
        <w:t>Sim</w:t>
      </w:r>
      <w:proofErr w:type="spellEnd"/>
      <w:r w:rsidRPr="00EB22F0">
        <w:rPr>
          <w:sz w:val="18"/>
        </w:rPr>
        <w:t xml:space="preserve"> и </w:t>
      </w:r>
      <w:proofErr w:type="spellStart"/>
      <w:r w:rsidRPr="00EB22F0">
        <w:rPr>
          <w:sz w:val="18"/>
        </w:rPr>
        <w:t>Flash</w:t>
      </w:r>
      <w:proofErr w:type="spellEnd"/>
      <w:r w:rsidRPr="00EB22F0">
        <w:rPr>
          <w:sz w:val="18"/>
        </w:rPr>
        <w:t>-карты.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3. Аппарат Клиента принимается на ответственное хранение на весь срок обслуживания (включая диагностику и ремонт). Срок хранения аппарата</w:t>
      </w:r>
      <w:r>
        <w:rPr>
          <w:sz w:val="18"/>
        </w:rPr>
        <w:t xml:space="preserve"> </w:t>
      </w:r>
      <w:r w:rsidRPr="00EB22F0">
        <w:rPr>
          <w:sz w:val="18"/>
        </w:rPr>
        <w:t>30 дней с ориентировочной даты готовности. После данного срока аппарат утилизируется и претензии по нему не принимаются.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4. Исполнитель обязуется произвести диагностику и ремонт исключительно заявленной Клиентом неисправности. Время, отведенное на</w:t>
      </w:r>
      <w:r>
        <w:rPr>
          <w:sz w:val="18"/>
        </w:rPr>
        <w:t xml:space="preserve"> </w:t>
      </w:r>
      <w:r w:rsidRPr="00EB22F0">
        <w:rPr>
          <w:sz w:val="18"/>
        </w:rPr>
        <w:t>диагностику и ремонт аппарата, целиком зависит от загруженности Исполнителя и определяется после проведения диагностики.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5. В случае утери квитанции устройство выдается по предъявлению паспорта заказчика.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6. В случае отсутствия запчастей, материалов, тех документации и т.д., Исполнитель вправе в одностороннем порядке отказаться от проведения</w:t>
      </w:r>
      <w:r>
        <w:rPr>
          <w:sz w:val="18"/>
        </w:rPr>
        <w:t xml:space="preserve"> </w:t>
      </w:r>
      <w:r w:rsidRPr="00EB22F0">
        <w:rPr>
          <w:sz w:val="18"/>
        </w:rPr>
        <w:t>ремонта.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7. Клиент должен ознакомиться с прейскурантом Исполнителя до заключения настоящего Договора и при необходимости уточнить стоимость услуг.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8. При приемке оговариваются только приблизительная стоимость и срок ремонта. Они могут быть пересмотрены досрочно в случаях, если</w:t>
      </w:r>
      <w:r>
        <w:rPr>
          <w:sz w:val="18"/>
        </w:rPr>
        <w:t xml:space="preserve"> </w:t>
      </w:r>
      <w:r w:rsidRPr="00EB22F0">
        <w:rPr>
          <w:sz w:val="18"/>
        </w:rPr>
        <w:t>потребуются дополнительные работы и материалы для устранения заявленной в квитанции неисправности и/или при обнаружении Исполнителем</w:t>
      </w:r>
      <w:r>
        <w:rPr>
          <w:sz w:val="18"/>
        </w:rPr>
        <w:t xml:space="preserve"> </w:t>
      </w:r>
      <w:r w:rsidRPr="00EB22F0">
        <w:rPr>
          <w:sz w:val="18"/>
        </w:rPr>
        <w:t>дефектов, не указанных Клиентом. А также, при изменении сроков поставки и цен на комплектующие. В такой ситуации Исполнитель должен</w:t>
      </w:r>
      <w:r>
        <w:rPr>
          <w:sz w:val="18"/>
        </w:rPr>
        <w:t xml:space="preserve"> </w:t>
      </w:r>
      <w:r w:rsidRPr="00EB22F0">
        <w:rPr>
          <w:sz w:val="18"/>
        </w:rPr>
        <w:t>известить Клиента об изменении стоимости и срока ремонта. В случае отказа, Клиент оплачивает стоимость уже выполненных работ и</w:t>
      </w:r>
      <w:r>
        <w:rPr>
          <w:sz w:val="18"/>
        </w:rPr>
        <w:t xml:space="preserve"> </w:t>
      </w:r>
      <w:r w:rsidRPr="00EB22F0">
        <w:rPr>
          <w:sz w:val="18"/>
        </w:rPr>
        <w:t>использованных запчастей либо стоимость консультации (если ремонтные работы еще не проводились).</w:t>
      </w:r>
    </w:p>
    <w:p w:rsidR="00C90A24" w:rsidRPr="00EB22F0" w:rsidRDefault="00C90A24" w:rsidP="00C90A24">
      <w:pPr>
        <w:tabs>
          <w:tab w:val="left" w:pos="200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9. Гарантия распространяется только на деталь, которую заменили или отремонтировали.</w:t>
      </w:r>
    </w:p>
    <w:p w:rsidR="00C90A24" w:rsidRPr="00A20D3A" w:rsidRDefault="00C90A24" w:rsidP="00C90A24">
      <w:pPr>
        <w:tabs>
          <w:tab w:val="left" w:pos="200"/>
          <w:tab w:val="left" w:pos="1418"/>
        </w:tabs>
        <w:spacing w:line="203" w:lineRule="exact"/>
        <w:ind w:left="1"/>
        <w:rPr>
          <w:sz w:val="18"/>
        </w:rPr>
      </w:pPr>
      <w:r w:rsidRPr="00EB22F0">
        <w:rPr>
          <w:sz w:val="18"/>
        </w:rPr>
        <w:t>10. Заказчик согласен, что все неисправности и внутренние повреждения, обнаруженные в оборудовании при техническом обслуживании, возникли</w:t>
      </w:r>
      <w:r>
        <w:rPr>
          <w:sz w:val="18"/>
        </w:rPr>
        <w:t xml:space="preserve"> </w:t>
      </w:r>
      <w:r w:rsidRPr="00EB22F0">
        <w:rPr>
          <w:sz w:val="18"/>
        </w:rPr>
        <w:t>до сдачи оборудования.</w:t>
      </w:r>
    </w:p>
    <w:p w:rsidR="00C90A24" w:rsidRPr="00A20D3A" w:rsidRDefault="00C90A24" w:rsidP="00C90A24">
      <w:pPr>
        <w:tabs>
          <w:tab w:val="left" w:pos="200"/>
        </w:tabs>
        <w:spacing w:line="203" w:lineRule="exact"/>
        <w:rPr>
          <w:sz w:val="18"/>
        </w:rPr>
      </w:pPr>
    </w:p>
    <w:tbl>
      <w:tblPr>
        <w:tblStyle w:val="ac"/>
        <w:tblW w:w="1133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5660"/>
      </w:tblGrid>
      <w:tr w:rsidR="00C90A24" w:rsidTr="00B8074A">
        <w:trPr>
          <w:trHeight w:val="623"/>
        </w:trPr>
        <w:tc>
          <w:tcPr>
            <w:tcW w:w="5670" w:type="dxa"/>
          </w:tcPr>
          <w:p w:rsidR="00C90A24" w:rsidRPr="003524B6" w:rsidRDefault="00C90A24" w:rsidP="00B8074A">
            <w:pPr>
              <w:pStyle w:val="TableParagraph"/>
              <w:tabs>
                <w:tab w:val="left" w:pos="2875"/>
              </w:tabs>
              <w:spacing w:before="120" w:after="120" w:line="223" w:lineRule="exact"/>
              <w:ind w:left="113" w:right="113"/>
              <w:rPr>
                <w:i/>
                <w:sz w:val="20"/>
              </w:rPr>
            </w:pPr>
            <w:r>
              <w:rPr>
                <w:b/>
                <w:sz w:val="20"/>
              </w:rPr>
              <w:t xml:space="preserve">Исполнитель: </w:t>
            </w:r>
            <w:r>
              <w:rPr>
                <w:i/>
                <w:color w:val="205C86"/>
                <w:sz w:val="20"/>
              </w:rPr>
              <w:t>Исполнительный Егор</w:t>
            </w:r>
          </w:p>
        </w:tc>
        <w:tc>
          <w:tcPr>
            <w:tcW w:w="5660" w:type="dxa"/>
          </w:tcPr>
          <w:p w:rsidR="00C90A24" w:rsidRDefault="00C90A24" w:rsidP="00B8074A">
            <w:pPr>
              <w:pStyle w:val="TableParagraph"/>
              <w:tabs>
                <w:tab w:val="left" w:pos="3240"/>
              </w:tabs>
              <w:spacing w:before="120" w:after="120" w:line="223" w:lineRule="exact"/>
              <w:ind w:left="113" w:right="113"/>
              <w:jc w:val="right"/>
              <w:rPr>
                <w:i/>
                <w:sz w:val="20"/>
              </w:rPr>
            </w:pPr>
            <w:r>
              <w:rPr>
                <w:b/>
                <w:sz w:val="20"/>
              </w:rPr>
              <w:t xml:space="preserve">Заказчик: </w:t>
            </w: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  <w:lang w:val="en-US"/>
              </w:rPr>
              <w:t>Name</w:t>
            </w:r>
            <w:r w:rsidRPr="00622CC3">
              <w:rPr>
                <w:sz w:val="20"/>
              </w:rPr>
              <w:t>}}</w:t>
            </w:r>
          </w:p>
          <w:p w:rsidR="00C90A24" w:rsidRDefault="00C90A24" w:rsidP="00B8074A">
            <w:pPr>
              <w:pStyle w:val="TableParagraph"/>
              <w:spacing w:before="120" w:after="120" w:line="207" w:lineRule="exact"/>
              <w:ind w:left="113" w:right="113"/>
              <w:jc w:val="right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с</w:t>
            </w:r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условиями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ознакомлен</w:t>
            </w:r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и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согласен</w:t>
            </w:r>
          </w:p>
        </w:tc>
      </w:tr>
      <w:tr w:rsidR="00C90A24" w:rsidTr="00B8074A">
        <w:trPr>
          <w:trHeight w:val="623"/>
        </w:trPr>
        <w:tc>
          <w:tcPr>
            <w:tcW w:w="11330" w:type="dxa"/>
            <w:gridSpan w:val="2"/>
          </w:tcPr>
          <w:p w:rsidR="00C90A24" w:rsidRDefault="00C90A24" w:rsidP="00B8074A">
            <w:pPr>
              <w:pStyle w:val="TableParagraph"/>
              <w:tabs>
                <w:tab w:val="left" w:pos="3240"/>
              </w:tabs>
              <w:spacing w:before="120" w:after="120" w:line="223" w:lineRule="exact"/>
              <w:ind w:left="11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Дата: </w:t>
            </w:r>
            <w:r w:rsidRPr="00622CC3">
              <w:rPr>
                <w:sz w:val="20"/>
              </w:rPr>
              <w:t>{{</w:t>
            </w:r>
            <w:proofErr w:type="spellStart"/>
            <w:r>
              <w:rPr>
                <w:sz w:val="20"/>
                <w:lang w:val="en-US"/>
              </w:rPr>
              <w:t>CurrentDate</w:t>
            </w:r>
            <w:proofErr w:type="spellEnd"/>
            <w:r w:rsidRPr="00622CC3">
              <w:rPr>
                <w:sz w:val="20"/>
              </w:rPr>
              <w:t>}}</w:t>
            </w:r>
          </w:p>
        </w:tc>
      </w:tr>
    </w:tbl>
    <w:p w:rsidR="00E90837" w:rsidRPr="00C90A24" w:rsidRDefault="00E90837" w:rsidP="00C90A24"/>
    <w:sectPr w:rsidR="00E90837" w:rsidRPr="00C90A24" w:rsidSect="00C90A24">
      <w:pgSz w:w="11900" w:h="16840"/>
      <w:pgMar w:top="3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06D50"/>
    <w:multiLevelType w:val="hybridMultilevel"/>
    <w:tmpl w:val="C9381BE4"/>
    <w:lvl w:ilvl="0" w:tplc="6F9047C2">
      <w:start w:val="1"/>
      <w:numFmt w:val="decimal"/>
      <w:lvlText w:val="%1."/>
      <w:lvlJc w:val="left"/>
      <w:pPr>
        <w:ind w:left="262" w:hanging="261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ru-RU" w:eastAsia="en-US" w:bidi="ar-SA"/>
      </w:rPr>
    </w:lvl>
    <w:lvl w:ilvl="1" w:tplc="5136FA84">
      <w:start w:val="1"/>
      <w:numFmt w:val="decimal"/>
      <w:lvlText w:val="%2."/>
      <w:lvlJc w:val="left"/>
      <w:pPr>
        <w:ind w:left="2" w:hanging="2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 w:tplc="63C62A82">
      <w:numFmt w:val="bullet"/>
      <w:lvlText w:val="-"/>
      <w:lvlJc w:val="left"/>
      <w:pPr>
        <w:ind w:left="111" w:hanging="1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3" w:tplc="1C6A5A5A">
      <w:numFmt w:val="bullet"/>
      <w:lvlText w:val="•"/>
      <w:lvlJc w:val="left"/>
      <w:pPr>
        <w:ind w:left="1661" w:hanging="110"/>
      </w:pPr>
      <w:rPr>
        <w:rFonts w:hint="default"/>
        <w:lang w:val="ru-RU" w:eastAsia="en-US" w:bidi="ar-SA"/>
      </w:rPr>
    </w:lvl>
    <w:lvl w:ilvl="4" w:tplc="9D84384C">
      <w:numFmt w:val="bullet"/>
      <w:lvlText w:val="•"/>
      <w:lvlJc w:val="left"/>
      <w:pPr>
        <w:ind w:left="3063" w:hanging="110"/>
      </w:pPr>
      <w:rPr>
        <w:rFonts w:hint="default"/>
        <w:lang w:val="ru-RU" w:eastAsia="en-US" w:bidi="ar-SA"/>
      </w:rPr>
    </w:lvl>
    <w:lvl w:ilvl="5" w:tplc="4A3EBC96">
      <w:numFmt w:val="bullet"/>
      <w:lvlText w:val="•"/>
      <w:lvlJc w:val="left"/>
      <w:pPr>
        <w:ind w:left="4465" w:hanging="110"/>
      </w:pPr>
      <w:rPr>
        <w:rFonts w:hint="default"/>
        <w:lang w:val="ru-RU" w:eastAsia="en-US" w:bidi="ar-SA"/>
      </w:rPr>
    </w:lvl>
    <w:lvl w:ilvl="6" w:tplc="81B45BB0">
      <w:numFmt w:val="bullet"/>
      <w:lvlText w:val="•"/>
      <w:lvlJc w:val="left"/>
      <w:pPr>
        <w:ind w:left="5867" w:hanging="110"/>
      </w:pPr>
      <w:rPr>
        <w:rFonts w:hint="default"/>
        <w:lang w:val="ru-RU" w:eastAsia="en-US" w:bidi="ar-SA"/>
      </w:rPr>
    </w:lvl>
    <w:lvl w:ilvl="7" w:tplc="00F4D0C2">
      <w:numFmt w:val="bullet"/>
      <w:lvlText w:val="•"/>
      <w:lvlJc w:val="left"/>
      <w:pPr>
        <w:ind w:left="7269" w:hanging="110"/>
      </w:pPr>
      <w:rPr>
        <w:rFonts w:hint="default"/>
        <w:lang w:val="ru-RU" w:eastAsia="en-US" w:bidi="ar-SA"/>
      </w:rPr>
    </w:lvl>
    <w:lvl w:ilvl="8" w:tplc="59464170">
      <w:numFmt w:val="bullet"/>
      <w:lvlText w:val="•"/>
      <w:lvlJc w:val="left"/>
      <w:pPr>
        <w:ind w:left="8671" w:hanging="110"/>
      </w:pPr>
      <w:rPr>
        <w:rFonts w:hint="default"/>
        <w:lang w:val="ru-RU" w:eastAsia="en-US" w:bidi="ar-SA"/>
      </w:rPr>
    </w:lvl>
  </w:abstractNum>
  <w:abstractNum w:abstractNumId="1" w15:restartNumberingAfterBreak="0">
    <w:nsid w:val="420873EF"/>
    <w:multiLevelType w:val="hybridMultilevel"/>
    <w:tmpl w:val="B606948E"/>
    <w:lvl w:ilvl="0" w:tplc="79BA4264">
      <w:start w:val="1"/>
      <w:numFmt w:val="decimal"/>
      <w:lvlText w:val="%1."/>
      <w:lvlJc w:val="left"/>
      <w:pPr>
        <w:ind w:left="2" w:hanging="2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5FD4B098">
      <w:numFmt w:val="bullet"/>
      <w:lvlText w:val="-"/>
      <w:lvlJc w:val="left"/>
      <w:pPr>
        <w:ind w:left="111" w:hanging="1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 w:tplc="2918CF9E">
      <w:numFmt w:val="bullet"/>
      <w:lvlText w:val="•"/>
      <w:lvlJc w:val="left"/>
      <w:pPr>
        <w:ind w:left="1381" w:hanging="110"/>
      </w:pPr>
      <w:rPr>
        <w:rFonts w:hint="default"/>
        <w:lang w:val="ru-RU" w:eastAsia="en-US" w:bidi="ar-SA"/>
      </w:rPr>
    </w:lvl>
    <w:lvl w:ilvl="3" w:tplc="9E7694D6">
      <w:numFmt w:val="bullet"/>
      <w:lvlText w:val="•"/>
      <w:lvlJc w:val="left"/>
      <w:pPr>
        <w:ind w:left="2643" w:hanging="110"/>
      </w:pPr>
      <w:rPr>
        <w:rFonts w:hint="default"/>
        <w:lang w:val="ru-RU" w:eastAsia="en-US" w:bidi="ar-SA"/>
      </w:rPr>
    </w:lvl>
    <w:lvl w:ilvl="4" w:tplc="8506AE92">
      <w:numFmt w:val="bullet"/>
      <w:lvlText w:val="•"/>
      <w:lvlJc w:val="left"/>
      <w:pPr>
        <w:ind w:left="3905" w:hanging="110"/>
      </w:pPr>
      <w:rPr>
        <w:rFonts w:hint="default"/>
        <w:lang w:val="ru-RU" w:eastAsia="en-US" w:bidi="ar-SA"/>
      </w:rPr>
    </w:lvl>
    <w:lvl w:ilvl="5" w:tplc="A1F6084A">
      <w:numFmt w:val="bullet"/>
      <w:lvlText w:val="•"/>
      <w:lvlJc w:val="left"/>
      <w:pPr>
        <w:ind w:left="5166" w:hanging="110"/>
      </w:pPr>
      <w:rPr>
        <w:rFonts w:hint="default"/>
        <w:lang w:val="ru-RU" w:eastAsia="en-US" w:bidi="ar-SA"/>
      </w:rPr>
    </w:lvl>
    <w:lvl w:ilvl="6" w:tplc="54886D0E">
      <w:numFmt w:val="bullet"/>
      <w:lvlText w:val="•"/>
      <w:lvlJc w:val="left"/>
      <w:pPr>
        <w:ind w:left="6428" w:hanging="110"/>
      </w:pPr>
      <w:rPr>
        <w:rFonts w:hint="default"/>
        <w:lang w:val="ru-RU" w:eastAsia="en-US" w:bidi="ar-SA"/>
      </w:rPr>
    </w:lvl>
    <w:lvl w:ilvl="7" w:tplc="15047D3C">
      <w:numFmt w:val="bullet"/>
      <w:lvlText w:val="•"/>
      <w:lvlJc w:val="left"/>
      <w:pPr>
        <w:ind w:left="7690" w:hanging="110"/>
      </w:pPr>
      <w:rPr>
        <w:rFonts w:hint="default"/>
        <w:lang w:val="ru-RU" w:eastAsia="en-US" w:bidi="ar-SA"/>
      </w:rPr>
    </w:lvl>
    <w:lvl w:ilvl="8" w:tplc="D1F08418">
      <w:numFmt w:val="bullet"/>
      <w:lvlText w:val="•"/>
      <w:lvlJc w:val="left"/>
      <w:pPr>
        <w:ind w:left="8951" w:hanging="110"/>
      </w:pPr>
      <w:rPr>
        <w:rFonts w:hint="default"/>
        <w:lang w:val="ru-RU" w:eastAsia="en-US" w:bidi="ar-SA"/>
      </w:rPr>
    </w:lvl>
  </w:abstractNum>
  <w:abstractNum w:abstractNumId="2" w15:restartNumberingAfterBreak="0">
    <w:nsid w:val="70105ABB"/>
    <w:multiLevelType w:val="hybridMultilevel"/>
    <w:tmpl w:val="E3CE1284"/>
    <w:lvl w:ilvl="0" w:tplc="B4BC3880">
      <w:start w:val="1"/>
      <w:numFmt w:val="decimal"/>
      <w:lvlText w:val="%1."/>
      <w:lvlJc w:val="left"/>
      <w:pPr>
        <w:ind w:left="122" w:hanging="17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F5ECFB0">
      <w:numFmt w:val="bullet"/>
      <w:lvlText w:val="•"/>
      <w:lvlJc w:val="left"/>
      <w:pPr>
        <w:ind w:left="1255" w:hanging="178"/>
      </w:pPr>
      <w:rPr>
        <w:rFonts w:hint="default"/>
        <w:lang w:val="ru-RU" w:eastAsia="en-US" w:bidi="ar-SA"/>
      </w:rPr>
    </w:lvl>
    <w:lvl w:ilvl="2" w:tplc="5306612C">
      <w:numFmt w:val="bullet"/>
      <w:lvlText w:val="•"/>
      <w:lvlJc w:val="left"/>
      <w:pPr>
        <w:ind w:left="2391" w:hanging="178"/>
      </w:pPr>
      <w:rPr>
        <w:rFonts w:hint="default"/>
        <w:lang w:val="ru-RU" w:eastAsia="en-US" w:bidi="ar-SA"/>
      </w:rPr>
    </w:lvl>
    <w:lvl w:ilvl="3" w:tplc="50FC3092">
      <w:numFmt w:val="bullet"/>
      <w:lvlText w:val="•"/>
      <w:lvlJc w:val="left"/>
      <w:pPr>
        <w:ind w:left="3526" w:hanging="178"/>
      </w:pPr>
      <w:rPr>
        <w:rFonts w:hint="default"/>
        <w:lang w:val="ru-RU" w:eastAsia="en-US" w:bidi="ar-SA"/>
      </w:rPr>
    </w:lvl>
    <w:lvl w:ilvl="4" w:tplc="AE0C6E76">
      <w:numFmt w:val="bullet"/>
      <w:lvlText w:val="•"/>
      <w:lvlJc w:val="left"/>
      <w:pPr>
        <w:ind w:left="4662" w:hanging="178"/>
      </w:pPr>
      <w:rPr>
        <w:rFonts w:hint="default"/>
        <w:lang w:val="ru-RU" w:eastAsia="en-US" w:bidi="ar-SA"/>
      </w:rPr>
    </w:lvl>
    <w:lvl w:ilvl="5" w:tplc="2330477A">
      <w:numFmt w:val="bullet"/>
      <w:lvlText w:val="•"/>
      <w:lvlJc w:val="left"/>
      <w:pPr>
        <w:ind w:left="5797" w:hanging="178"/>
      </w:pPr>
      <w:rPr>
        <w:rFonts w:hint="default"/>
        <w:lang w:val="ru-RU" w:eastAsia="en-US" w:bidi="ar-SA"/>
      </w:rPr>
    </w:lvl>
    <w:lvl w:ilvl="6" w:tplc="63984F1E">
      <w:numFmt w:val="bullet"/>
      <w:lvlText w:val="•"/>
      <w:lvlJc w:val="left"/>
      <w:pPr>
        <w:ind w:left="6933" w:hanging="178"/>
      </w:pPr>
      <w:rPr>
        <w:rFonts w:hint="default"/>
        <w:lang w:val="ru-RU" w:eastAsia="en-US" w:bidi="ar-SA"/>
      </w:rPr>
    </w:lvl>
    <w:lvl w:ilvl="7" w:tplc="B3A2F876">
      <w:numFmt w:val="bullet"/>
      <w:lvlText w:val="•"/>
      <w:lvlJc w:val="left"/>
      <w:pPr>
        <w:ind w:left="8068" w:hanging="178"/>
      </w:pPr>
      <w:rPr>
        <w:rFonts w:hint="default"/>
        <w:lang w:val="ru-RU" w:eastAsia="en-US" w:bidi="ar-SA"/>
      </w:rPr>
    </w:lvl>
    <w:lvl w:ilvl="8" w:tplc="8D48AA46">
      <w:numFmt w:val="bullet"/>
      <w:lvlText w:val="•"/>
      <w:lvlJc w:val="left"/>
      <w:pPr>
        <w:ind w:left="9204" w:hanging="178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FF"/>
    <w:rsid w:val="00083BFF"/>
    <w:rsid w:val="00206454"/>
    <w:rsid w:val="0023297A"/>
    <w:rsid w:val="0024731A"/>
    <w:rsid w:val="002E6000"/>
    <w:rsid w:val="00344C56"/>
    <w:rsid w:val="004753EA"/>
    <w:rsid w:val="005A670F"/>
    <w:rsid w:val="0062230D"/>
    <w:rsid w:val="00752F5D"/>
    <w:rsid w:val="007D442D"/>
    <w:rsid w:val="007E7D40"/>
    <w:rsid w:val="008676B6"/>
    <w:rsid w:val="009A0FEA"/>
    <w:rsid w:val="009B2075"/>
    <w:rsid w:val="009F1D91"/>
    <w:rsid w:val="00A13D0C"/>
    <w:rsid w:val="00A24C85"/>
    <w:rsid w:val="00BC50A0"/>
    <w:rsid w:val="00C86329"/>
    <w:rsid w:val="00C90A24"/>
    <w:rsid w:val="00CD0E91"/>
    <w:rsid w:val="00E90837"/>
    <w:rsid w:val="00F02781"/>
    <w:rsid w:val="00FA2974"/>
    <w:rsid w:val="00FC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3442"/>
  <w15:chartTrackingRefBased/>
  <w15:docId w15:val="{D580F899-3BF8-0F40-9E27-3BDD635A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BF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083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3B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62230D"/>
    <w:pPr>
      <w:widowControl w:val="0"/>
      <w:autoSpaceDE w:val="0"/>
      <w:autoSpaceDN w:val="0"/>
      <w:spacing w:before="112" w:after="0" w:line="240" w:lineRule="auto"/>
      <w:ind w:left="127"/>
    </w:pPr>
    <w:rPr>
      <w:rFonts w:ascii="Arial" w:eastAsia="Arial" w:hAnsi="Arial" w:cs="Arial"/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C90A2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uiPriority w:val="1"/>
    <w:qFormat/>
    <w:rsid w:val="00C90A24"/>
    <w:pPr>
      <w:widowControl w:val="0"/>
      <w:autoSpaceDE w:val="0"/>
      <w:autoSpaceDN w:val="0"/>
      <w:spacing w:before="36" w:after="0" w:line="240" w:lineRule="auto"/>
    </w:pPr>
    <w:rPr>
      <w:rFonts w:ascii="Microsoft Sans Serif" w:eastAsia="Microsoft Sans Serif" w:hAnsi="Microsoft Sans Serif" w:cs="Microsoft Sans Serif"/>
      <w:kern w:val="0"/>
      <w:sz w:val="18"/>
      <w:szCs w:val="18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C90A24"/>
    <w:rPr>
      <w:rFonts w:ascii="Microsoft Sans Serif" w:eastAsia="Microsoft Sans Serif" w:hAnsi="Microsoft Sans Serif" w:cs="Microsoft Sans Serif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49CD24-1137-4132-A3A5-DA0203965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Зверинская</dc:creator>
  <cp:keywords/>
  <dc:description/>
  <cp:lastModifiedBy>Полина</cp:lastModifiedBy>
  <cp:revision>14</cp:revision>
  <dcterms:created xsi:type="dcterms:W3CDTF">2025-11-10T12:33:00Z</dcterms:created>
  <dcterms:modified xsi:type="dcterms:W3CDTF">2026-05-04T12:02:00Z</dcterms:modified>
</cp:coreProperties>
</file>