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5C60"/>
          <w:sz w:val="40"/>
        </w:rPr>
        <w:t>НИЦ «Эколог»</w:t>
        <w:br/>
        <w:t>Текстовый контент сайта — для вычитки</w:t>
      </w:r>
    </w:p>
    <w:p>
      <w:pPr>
        <w:jc w:val="center"/>
      </w:pPr>
      <w:r>
        <w:rPr>
          <w:sz w:val="22"/>
        </w:rPr>
        <w:t>Демо-версия · 29.06.2026</w:t>
        <w:br/>
      </w:r>
      <w:r>
        <w:rPr>
          <w:color w:val="51696B"/>
          <w:sz w:val="22"/>
        </w:rPr>
        <w:t>Источник: главная (index) и страница лаборатории (lab.html)</w:t>
      </w:r>
    </w:p>
    <w:p/>
    <w:p>
      <w:pPr>
        <w:pStyle w:val="Heading2"/>
      </w:pPr>
      <w:r>
        <w:t>Как пользоваться документом</w:t>
      </w:r>
    </w:p>
    <w:p>
      <w:pPr>
        <w:pStyle w:val="ListBullet"/>
      </w:pPr>
      <w:r>
        <w:t>Текст сгруппирован по страницам и разделам сайта в порядке прокрутки.</w:t>
      </w:r>
    </w:p>
    <w:p>
      <w:pPr>
        <w:pStyle w:val="ListBullet"/>
      </w:pPr>
      <w:r>
        <w:t>Колонка «Правки заказчика» — для ваших комментариев, замен формулировок и пометок.</w:t>
      </w:r>
    </w:p>
    <w:p>
      <w:pPr>
        <w:pStyle w:val="ListBullet"/>
      </w:pPr>
      <w:r>
        <w:t>Помечены черновые данные: номер аттестата RA.RU.____, расхождения телефонов на странице лаборатории.</w:t>
      </w:r>
    </w:p>
    <w:p>
      <w:pPr>
        <w:pStyle w:val="ListBullet"/>
      </w:pPr>
      <w:r>
        <w:t>Медиа-блоки указаны как [Изображение: …] — подписи к фото можно предложить отдельно.</w:t>
      </w:r>
    </w:p>
    <w:p>
      <w:pPr>
        <w:pStyle w:val="ListBullet"/>
      </w:pPr>
      <w:r>
        <w:t>В конце — полные тексты страниц услуг (открываются по клику на карточку на главной).</w:t>
      </w:r>
    </w:p>
    <w:p>
      <w:r>
        <w:br w:type="page"/>
      </w:r>
    </w:p>
    <w:p>
      <w:pPr>
        <w:pStyle w:val="Heading1"/>
      </w:pPr>
      <w:r>
        <w:t>Главная страница</w:t>
      </w:r>
    </w:p>
    <w:p>
      <w:r>
        <w:rPr>
          <w:i/>
          <w:color w:val="7A8E8E"/>
        </w:rPr>
        <w:t>Файл-источник: NIC Ecolog - Главная v2.dc.html</w:t>
      </w:r>
    </w:p>
    <w:p>
      <w:pPr>
        <w:pStyle w:val="Heading2"/>
      </w:pPr>
      <w:r>
        <w:t>Шапка и навигация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Текст на сайте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Правки заказчика</w:t>
            </w:r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Эколог независимый исследовательский центр</w:t>
              <w:br/>
              <w:t>(#top)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Услуги</w:t>
              <w:br/>
              <w:t>(#uslugi)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Лаборатория</w:t>
              <w:br/>
              <w:t>(lab.html)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Проекты</w:t>
              <w:br/>
              <w:t>(#proekty)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О центре</w:t>
              <w:br/>
              <w:t>(#o-centre)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ESG</w:t>
              <w:br/>
              <w:t>(#esg)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Контакты</w:t>
              <w:br/>
              <w:t>(#kontakty)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+7 (812) 240-00-00</w:t>
              <w:br/>
              <w:t>(tel:+78122400000)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Заказать исследование</w:t>
              <w:br/>
              <w:t>(#zayavka)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Мобильное меню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Текст на сайте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Правки заказчика</w:t>
            </w:r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Услуги</w:t>
              <w:br/>
              <w:t>(#uslugi)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Лаборатория</w:t>
              <w:br/>
              <w:t>(#laboratoriya)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Проекты</w:t>
              <w:br/>
              <w:t>(#proekty)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О центре</w:t>
              <w:br/>
              <w:t>(#o-centre)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ESG</w:t>
              <w:br/>
              <w:t>(#esg)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Контакты</w:t>
              <w:br/>
              <w:t>(#kontakty)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+7 (812) 240-00-00</w:t>
              <w:br/>
              <w:t>(tel:+78122400000)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Заказать исследование</w:t>
              <w:br/>
              <w:t>(#zayavka)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Герой (#top)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Текст на сайте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Правки заказчика</w:t>
            </w:r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Независимый исследовательский центр · Санкт-Петербург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H1</w:t>
            </w:r>
          </w:p>
        </w:tc>
        <w:tc>
          <w:tcPr>
            <w:tcW w:type="dxa" w:w="2880"/>
          </w:tcPr>
          <w:p>
            <w:r>
              <w:t>Превращаем данные и исследования в понятные эффективные решения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Экологический инжиниринг и консалтинг: изыскания, собственная аккредитованная лаборатория, разрешительная документация и ESG. Научно обоснованно. Без бюрократии.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Заказать исследование →</w:t>
              <w:br/>
              <w:t>(#zayavka)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Услуги</w:t>
              <w:br/>
              <w:t>(#uslugi)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14 лет в экологическом инжиниринге · аккредитованная лаборатория «Аналитик Лаб» · Лахта Центр, порты, МОЭК, Мариинский театр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О центре — цифры (#o-centre)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Текст на сайте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Правки заказчика</w:t>
            </w:r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О центре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H2</w:t>
            </w:r>
          </w:p>
        </w:tc>
        <w:tc>
          <w:tcPr>
            <w:tcW w:type="dxa" w:w="2880"/>
          </w:tcPr>
          <w:p>
            <w:r>
              <w:t>Наука + экология + прикладные решения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Помогаем бизнесу и регионам принимать научно обоснованные экологические решения. Говорим прямо, считаем точно, показываем реальную картину.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лет в экологическом инжиниринге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реализованных проектов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обследованных объектов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документации согласовано без замечаний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Лаборатория Аналитик Лаб (#laboratoriya)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Текст на сайте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Правки заказчика</w:t>
            </w:r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Собственная аккредитованная лаборатория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H2</w:t>
            </w:r>
          </w:p>
        </w:tc>
        <w:tc>
          <w:tcPr>
            <w:tcW w:type="dxa" w:w="2880"/>
          </w:tcPr>
          <w:p>
            <w:r>
              <w:t>«Аналитик Лаб» — лаборатория в составе центра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Редкость для рынка: изыскания, отбор и анализ проб, документация и согласование — в одной команде и по одному адресу. Без субподряда, без потери качества данных и сроков.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ЛАБОРАТОРИЯ ВНЕСЕНА В РЕЕСТР АККРЕДИТОВАННЫХ ЛИЦ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Страница лаборатории →</w:t>
              <w:br/>
              <w:t>(lab.html)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H3</w:t>
            </w:r>
          </w:p>
        </w:tc>
        <w:tc>
          <w:tcPr>
            <w:tcW w:type="dxa" w:w="2880"/>
          </w:tcPr>
          <w:p>
            <w:r>
              <w:t>Вода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Питьевая, природная, сточная — химический и микробиологический анализ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H3</w:t>
            </w:r>
          </w:p>
        </w:tc>
        <w:tc>
          <w:tcPr>
            <w:tcW w:type="dxa" w:w="2880"/>
          </w:tcPr>
          <w:p>
            <w:r>
              <w:t>Воздух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Атмосферный воздух, промвыбросы, воздух рабочей зоны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H3</w:t>
            </w:r>
          </w:p>
        </w:tc>
        <w:tc>
          <w:tcPr>
            <w:tcW w:type="dxa" w:w="2880"/>
          </w:tcPr>
          <w:p>
            <w:r>
              <w:t>Почвы и грунты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Загрязнения, агрохимия, оценка для изысканий и экспертизы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H3</w:t>
            </w:r>
          </w:p>
        </w:tc>
        <w:tc>
          <w:tcPr>
            <w:tcW w:type="dxa" w:w="2880"/>
          </w:tcPr>
          <w:p>
            <w:r>
              <w:t>Отходы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Определение класса опасности, морфология, паспортизация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Услуги (#uslugi)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Текст на сайте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Правки заказчика</w:t>
            </w:r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Услуги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H2</w:t>
            </w:r>
          </w:p>
        </w:tc>
        <w:tc>
          <w:tcPr>
            <w:tcW w:type="dxa" w:w="2880"/>
          </w:tcPr>
          <w:p>
            <w:r>
              <w:t>Полный спектр экологического инжиниринга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От разового проекта до полного экологического сопровождения предприятия. Наведите на карточку, чтобы увидеть состав работ.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H3</w:t>
            </w:r>
          </w:p>
        </w:tc>
        <w:tc>
          <w:tcPr>
            <w:tcW w:type="dxa" w:w="2880"/>
          </w:tcPr>
          <w:p>
            <w:r>
              <w:t>Проектирование и документация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Нормативы допустимых выбросов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Инвентаризация источников, расчёт рассеивания, сопровождение проекта до утверждения.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СТРАНИЦА УСЛУГИ →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Нормативы допустимых сбросов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Расчёт нормативов сбросов в водные объекты и системы водоотведения, согласование.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Нормативы образования отходов и лимиты на размещение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Разработка проекта, расчёт нормативов, получение лимитов в надзорных органах.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Проект санитарно-защитной зоны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Проект СЗЗ с натурными измерениями нашей лаборатории — без привлечения подрядчиков.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Комплексное экологическое разрешение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Подготовка заявки и материалов КЭР для объектов I категории, сопровождение рассмотрения.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Оценка воздействия на окружающую среду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Материалы ОВОС для проектирования и экспертизы, общественные обсуждения.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Программа производственного экологического контроля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Разработка программы ПЭК и ежегодные отчёты, измерения силами лаборатории.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Мероприятия по охране окружающей среды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Раздел проектной документации для прохождения государственной экспертизы.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Декларация о воздействии на окружающую среду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Подготовка и подача декларации для объектов II категории.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H3</w:t>
            </w:r>
          </w:p>
        </w:tc>
        <w:tc>
          <w:tcPr>
            <w:tcW w:type="dxa" w:w="2880"/>
          </w:tcPr>
          <w:p>
            <w:r>
              <w:t>Экологическое сопровождение предприятий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H4</w:t>
            </w:r>
          </w:p>
        </w:tc>
        <w:tc>
          <w:tcPr>
            <w:tcW w:type="dxa" w:w="2880"/>
          </w:tcPr>
          <w:p>
            <w:r>
              <w:t>Аутсорсинг эколога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Штатный эколог на аутсорсе: вся текущая отчётность, журналы и взаимодействие с органами.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H4</w:t>
            </w:r>
          </w:p>
        </w:tc>
        <w:tc>
          <w:tcPr>
            <w:tcW w:type="dxa" w:w="2880"/>
          </w:tcPr>
          <w:p>
            <w:r>
              <w:t>Отчётность 2-ТП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2-ТП (воздух), 2-ТП (водхоз), 2-ТП (отходы), 2-ТП (рекультивация) — подготовка и сдача.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H4</w:t>
            </w:r>
          </w:p>
        </w:tc>
        <w:tc>
          <w:tcPr>
            <w:tcW w:type="dxa" w:w="2880"/>
          </w:tcPr>
          <w:p>
            <w:r>
              <w:t>Постановка на учёт НВОС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Категорирование объектов, постановка на учёт и актуализация сведений.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H4</w:t>
            </w:r>
          </w:p>
        </w:tc>
        <w:tc>
          <w:tcPr>
            <w:tcW w:type="dxa" w:w="2880"/>
          </w:tcPr>
          <w:p>
            <w:r>
              <w:t>Расчёт платы за НВОС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Декларация о плате, проверка начислений, снижение переплат.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H3</w:t>
            </w:r>
          </w:p>
        </w:tc>
        <w:tc>
          <w:tcPr>
            <w:tcW w:type="dxa" w:w="2880"/>
          </w:tcPr>
          <w:p>
            <w:r>
              <w:t>Изыскания и лабораторные исследования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H4</w:t>
            </w:r>
          </w:p>
        </w:tc>
        <w:tc>
          <w:tcPr>
            <w:tcW w:type="dxa" w:w="2880"/>
          </w:tcPr>
          <w:p>
            <w:r>
              <w:t>Инженерно-экологические изыскания (ИЭИ)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Полный цикл ИЭИ для проектирования и прохождения экспертизы.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H4</w:t>
            </w:r>
          </w:p>
        </w:tc>
        <w:tc>
          <w:tcPr>
            <w:tcW w:type="dxa" w:w="2880"/>
          </w:tcPr>
          <w:p>
            <w:r>
              <w:t>Лабораторные исследования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Вода, воздух, почва, отходы — анализ в собственной аккредитованной лаборатории.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H4</w:t>
            </w:r>
          </w:p>
        </w:tc>
        <w:tc>
          <w:tcPr>
            <w:tcW w:type="dxa" w:w="2880"/>
          </w:tcPr>
          <w:p>
            <w:r>
              <w:t>Измерения для ПЭК и СЗЗ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Натурные замеры: шум, атмосферный воздух, промышленные выбросы.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H3</w:t>
            </w:r>
          </w:p>
        </w:tc>
        <w:tc>
          <w:tcPr>
            <w:tcW w:type="dxa" w:w="2880"/>
          </w:tcPr>
          <w:p>
            <w:r>
              <w:t>ESG и устойчивое развитие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H4</w:t>
            </w:r>
          </w:p>
        </w:tc>
        <w:tc>
          <w:tcPr>
            <w:tcW w:type="dxa" w:w="2880"/>
          </w:tcPr>
          <w:p>
            <w:r>
              <w:t>Углеродный след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Расчёт выбросов Охват 1–3, верификация данных, план снижения.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H4</w:t>
            </w:r>
          </w:p>
        </w:tc>
        <w:tc>
          <w:tcPr>
            <w:tcW w:type="dxa" w:w="2880"/>
          </w:tcPr>
          <w:p>
            <w:r>
              <w:t>ESG-отчётность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Нефинансовая отчётность по российским и международным стандартам.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H4</w:t>
            </w:r>
          </w:p>
        </w:tc>
        <w:tc>
          <w:tcPr>
            <w:tcW w:type="dxa" w:w="2880"/>
          </w:tcPr>
          <w:p>
            <w:r>
              <w:t>Климатические риски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Оценка физических и переходных рисков, адаптационные стратегии.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Портфель проектов (#proekty)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Текст на сайте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Правки заказчика</w:t>
            </w:r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Портфель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H2</w:t>
            </w:r>
          </w:p>
        </w:tc>
        <w:tc>
          <w:tcPr>
            <w:tcW w:type="dxa" w:w="2880"/>
          </w:tcPr>
          <w:p>
            <w:r>
              <w:t>Объекты, которым нужна точность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Работаем с объектами федерального масштаба — от небоскрёбов до портовых акваторий и театров.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Медиа</w:t>
            </w:r>
          </w:p>
        </w:tc>
        <w:tc>
          <w:tcPr>
            <w:tcW w:type="dxa" w:w="2880"/>
          </w:tcPr>
          <w:p>
            <w:r>
              <w:t>[Изображение: Перетащите фото: Лахта Центр]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Экологическое сопровождение строительства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H3</w:t>
            </w:r>
          </w:p>
        </w:tc>
        <w:tc>
          <w:tcPr>
            <w:tcW w:type="dxa" w:w="2880"/>
          </w:tcPr>
          <w:p>
            <w:r>
              <w:t>Лахта Центр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Полный цикл экологического контроля при строительстве самого высокого небоскрёба Европы: мониторинг, измерения, отчётность на всех этапах.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Медиа</w:t>
            </w:r>
          </w:p>
        </w:tc>
        <w:tc>
          <w:tcPr>
            <w:tcW w:type="dxa" w:w="2880"/>
          </w:tcPr>
          <w:p>
            <w:r>
              <w:t>[Изображение: Перетащите фото: Мариинский театр]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Проект СЗЗ · измерения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H3</w:t>
            </w:r>
          </w:p>
        </w:tc>
        <w:tc>
          <w:tcPr>
            <w:tcW w:type="dxa" w:w="2880"/>
          </w:tcPr>
          <w:p>
            <w:r>
              <w:t>Мариинский театр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Санитарно-защитная зона и натурные измерения для объекта культурного значения в плотной городской среде.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Медиа</w:t>
            </w:r>
          </w:p>
        </w:tc>
        <w:tc>
          <w:tcPr>
            <w:tcW w:type="dxa" w:w="2880"/>
          </w:tcPr>
          <w:p>
            <w:r>
              <w:t>[Изображение: Перетащите фото: Большой порт СПб]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Изыскания · мониторинг акватории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H3</w:t>
            </w:r>
          </w:p>
        </w:tc>
        <w:tc>
          <w:tcPr>
            <w:tcW w:type="dxa" w:w="2880"/>
          </w:tcPr>
          <w:p>
            <w:r>
              <w:t>Большой порт Санкт-Петербург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Инженерно-экологические изыскания и мониторинг акватории при развитии портовой инфраструктуры.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Медиа</w:t>
            </w:r>
          </w:p>
        </w:tc>
        <w:tc>
          <w:tcPr>
            <w:tcW w:type="dxa" w:w="2880"/>
          </w:tcPr>
          <w:p>
            <w:r>
              <w:t>[Изображение: Перетащите фото: МОЭК]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Нормативная документация · ПЭК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H3</w:t>
            </w:r>
          </w:p>
        </w:tc>
        <w:tc>
          <w:tcPr>
            <w:tcW w:type="dxa" w:w="2880"/>
          </w:tcPr>
          <w:p>
            <w:r>
              <w:t>МОЭК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Разрешительная документация и производственный экологический контроль для объектов теплоэнергетики Москвы.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Как мы работаем (#protsess)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Текст на сайте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Правки заказчика</w:t>
            </w:r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Процесс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H2</w:t>
            </w:r>
          </w:p>
        </w:tc>
        <w:tc>
          <w:tcPr>
            <w:tcW w:type="dxa" w:w="2880"/>
          </w:tcPr>
          <w:p>
            <w:r>
              <w:t>Как мы работаем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H3</w:t>
            </w:r>
          </w:p>
        </w:tc>
        <w:tc>
          <w:tcPr>
            <w:tcW w:type="dxa" w:w="2880"/>
          </w:tcPr>
          <w:p>
            <w:r>
              <w:t>Заявка и оценка задачи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Отвечаем в течение рабочего дня, фиксируем объём, сроки и стоимость.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02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H3</w:t>
            </w:r>
          </w:p>
        </w:tc>
        <w:tc>
          <w:tcPr>
            <w:tcW w:type="dxa" w:w="2880"/>
          </w:tcPr>
          <w:p>
            <w:r>
              <w:t>Исходные данные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Запрашиваем документы, при необходимости выезжаем на объект.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03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H3</w:t>
            </w:r>
          </w:p>
        </w:tc>
        <w:tc>
          <w:tcPr>
            <w:tcW w:type="dxa" w:w="2880"/>
          </w:tcPr>
          <w:p>
            <w:r>
              <w:t>Эксперты и лаборатория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Полевые работы, отбор и анализ проб, расчёты и моделирование.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04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H3</w:t>
            </w:r>
          </w:p>
        </w:tc>
        <w:tc>
          <w:tcPr>
            <w:tcW w:type="dxa" w:w="2880"/>
          </w:tcPr>
          <w:p>
            <w:r>
              <w:t>Согласование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Сопровождаем документацию в надзорных органах до утверждения.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05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H3</w:t>
            </w:r>
          </w:p>
        </w:tc>
        <w:tc>
          <w:tcPr>
            <w:tcW w:type="dxa" w:w="2880"/>
          </w:tcPr>
          <w:p>
            <w:r>
              <w:t>Результат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Комплект документов и защита от штрафов, предписаний и рисков.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ESG — данные (#esg)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Текст на сайте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Правки заказчика</w:t>
            </w:r>
          </w:p>
        </w:tc>
      </w:tr>
      <w:tr>
        <w:tc>
          <w:tcPr>
            <w:tcW w:type="dxa" w:w="2880"/>
          </w:tcPr>
          <w:p>
            <w:r>
              <w:t>Заголовок H2</w:t>
            </w:r>
          </w:p>
        </w:tc>
        <w:tc>
          <w:tcPr>
            <w:tcW w:type="dxa" w:w="2880"/>
          </w:tcPr>
          <w:p>
            <w:r>
              <w:t>Экология — это данные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Экология — это измеримые величины, а не декларации. Каждое наше решение опирается на полевые данные, лабораторный анализ и воспроизводимые расчёты.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НЕТ ДАННЫХ — НЕТ РЕШЕНИЯ · НАУКА ДЛЯ ПРИРОДЫ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Услуги ESG →</w:t>
              <w:br/>
              <w:t>(#uslugi)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Типичная структура углеродного следа компании. Мы считаем все три охвата — по первичным данным.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Клиенты и отзывы (#klienty)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Текст на сайте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Правки заказчика</w:t>
            </w:r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Клиенты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H2</w:t>
            </w:r>
          </w:p>
        </w:tc>
        <w:tc>
          <w:tcPr>
            <w:tcW w:type="dxa" w:w="2880"/>
          </w:tcPr>
          <w:p>
            <w:r>
              <w:t>Нам доверяют объекты, где цена ошибки высока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Медиа</w:t>
            </w:r>
          </w:p>
        </w:tc>
        <w:tc>
          <w:tcPr>
            <w:tcW w:type="dxa" w:w="2880"/>
          </w:tcPr>
          <w:p>
            <w:r>
              <w:t>[Изображение: Логотип клиента]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Цитата</w:t>
            </w:r>
          </w:p>
        </w:tc>
        <w:tc>
          <w:tcPr>
            <w:tcW w:type="dxa" w:w="2880"/>
          </w:tcPr>
          <w:p>
            <w:r>
              <w:t>«Сопровождают наш комплекс четвёртый год: отчётность сдаётся в срок, проверки проходим без замечаний. Видно, что люди считают, а не пересказывают нормативы.»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Подпись</w:t>
            </w:r>
          </w:p>
        </w:tc>
        <w:tc>
          <w:tcPr>
            <w:tcW w:type="dxa" w:w="2880"/>
          </w:tcPr>
          <w:p>
            <w:r>
              <w:t>Марина К. ГЛАВНЫЙ ЭКОЛОГ ПРОИЗВОДСТВЕННОГО КОМПЛЕКСА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Цитата</w:t>
            </w:r>
          </w:p>
        </w:tc>
        <w:tc>
          <w:tcPr>
            <w:tcW w:type="dxa" w:w="2880"/>
          </w:tcPr>
          <w:p>
            <w:r>
              <w:t>«Сложный объект и сжатые сроки экспертизы. То, что изыскания и лаборатория — одна команда, заметно ускорило проект: никаких потерь на стыках подрядчиков.»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Подпись</w:t>
            </w:r>
          </w:p>
        </w:tc>
        <w:tc>
          <w:tcPr>
            <w:tcW w:type="dxa" w:w="2880"/>
          </w:tcPr>
          <w:p>
            <w:r>
              <w:t>Дмитрий В. РУКОВОДИТЕЛЬ ПРОЕКТА, ДЕВЕЛОПМЕНТ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Форма заявки (#zayavka)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Текст на сайте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Правки заказчика</w:t>
            </w:r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Контакты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H2</w:t>
            </w:r>
          </w:p>
        </w:tc>
        <w:tc>
          <w:tcPr>
            <w:tcW w:type="dxa" w:w="2880"/>
          </w:tcPr>
          <w:p>
            <w:r>
              <w:t>Обсудим вашу задачу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Опишите задачу — вернёмся с планом работ и оценкой в течение рабочего дня.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ТЕЛЕФОН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+7 (812) 240-00-00</w:t>
              <w:br/>
              <w:t>(tel:+78122400000)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ПОЧТА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info@nic-ecolog.ru</w:t>
              <w:br/>
              <w:t>(mailto:info@nic-ecolog.ru)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АДРЕС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Санкт-Петербург · офис и лаборатория по одному адресу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Подпись поля</w:t>
            </w:r>
          </w:p>
        </w:tc>
        <w:tc>
          <w:tcPr>
            <w:tcW w:type="dxa" w:w="2880"/>
          </w:tcPr>
          <w:p>
            <w:r>
              <w:t>ИМЯ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Плейсхолдер поля</w:t>
            </w:r>
          </w:p>
        </w:tc>
        <w:tc>
          <w:tcPr>
            <w:tcW w:type="dxa" w:w="2880"/>
          </w:tcPr>
          <w:p>
            <w:r>
              <w:t>Как к вам обращаться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Подпись поля</w:t>
            </w:r>
          </w:p>
        </w:tc>
        <w:tc>
          <w:tcPr>
            <w:tcW w:type="dxa" w:w="2880"/>
          </w:tcPr>
          <w:p>
            <w:r>
              <w:t>ТЕЛЕФОН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Плейсхолдер поля</w:t>
            </w:r>
          </w:p>
        </w:tc>
        <w:tc>
          <w:tcPr>
            <w:tcW w:type="dxa" w:w="2880"/>
          </w:tcPr>
          <w:p>
            <w:r>
              <w:t>+7 (___) ___-__-__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Подпись поля</w:t>
            </w:r>
          </w:p>
        </w:tc>
        <w:tc>
          <w:tcPr>
            <w:tcW w:type="dxa" w:w="2880"/>
          </w:tcPr>
          <w:p>
            <w:r>
              <w:t>ЗАДАЧА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Плейсхолдер поля</w:t>
            </w:r>
          </w:p>
        </w:tc>
        <w:tc>
          <w:tcPr>
            <w:tcW w:type="dxa" w:w="2880"/>
          </w:tcPr>
          <w:p>
            <w:r>
              <w:t>Например: нужен проект СЗЗ для производственной площадки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Кнопка</w:t>
            </w:r>
          </w:p>
        </w:tc>
        <w:tc>
          <w:tcPr>
            <w:tcW w:type="dxa" w:w="2880"/>
          </w:tcPr>
          <w:p>
            <w:r>
              <w:t>Отправить заявку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Нажимая кнопку, вы соглашаетесь с политикой конфиденциальности 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H3</w:t>
            </w:r>
          </w:p>
        </w:tc>
        <w:tc>
          <w:tcPr>
            <w:tcW w:type="dxa" w:w="2880"/>
          </w:tcPr>
          <w:p>
            <w:r>
              <w:t>Заявка отправлена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Свяжемся с вами в течение рабочего дня и вернёмся с планом работ.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Подвал (#kontakty)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Текст на сайте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Правки заказчика</w:t>
            </w:r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Наука + экология + прикладные решения. Надёжность и экспертиза без бюрократии.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УСЛУГИ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Проектирование и документация</w:t>
              <w:br/>
              <w:t>(#uslugi)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Сопровождение предприятий</w:t>
              <w:br/>
              <w:t>(#uslugi)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Изыскания и исследования</w:t>
              <w:br/>
              <w:t>(#uslugi)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ESG и устойчивое развитие</w:t>
              <w:br/>
              <w:t>(#uslugi)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ЦЕНТР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О центре</w:t>
              <w:br/>
              <w:t>(#o-centre)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Лаборатория «Аналитик Лаб»</w:t>
              <w:br/>
              <w:t>(lab.html)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Проекты</w:t>
              <w:br/>
              <w:t>(#proekty)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ESG</w:t>
              <w:br/>
              <w:t>(#esg)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КОНТАКТЫ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+7 (812) 240-00-00</w:t>
              <w:br/>
              <w:t>(tel:+78122400000)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info@nic-ecolog.ru</w:t>
              <w:br/>
              <w:t>(mailto:info@nic-ecolog.ru)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Санкт-Петербург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© 2026 НИЦ «Эколог»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НАУКА ДЛЯ ПРИРОДЫ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Политика конфиденциальности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Страница лаборатории «Аналитик Лаб»</w:t>
      </w:r>
    </w:p>
    <w:p>
      <w:r>
        <w:rPr>
          <w:i/>
          <w:color w:val="7A8E8E"/>
        </w:rPr>
        <w:t>Файл-источник: Ecolog-Lab.html</w:t>
      </w:r>
    </w:p>
    <w:p>
      <w:pPr>
        <w:pStyle w:val="Heading2"/>
      </w:pPr>
      <w:r>
        <w:t>SEO и метаданные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Текст на сайте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Правки заказчика</w:t>
            </w:r>
          </w:p>
        </w:tc>
      </w:tr>
      <w:tr>
        <w:tc>
          <w:tcPr>
            <w:tcW w:type="dxa" w:w="2880"/>
          </w:tcPr>
          <w:p>
            <w:r>
              <w:t>Meta title</w:t>
            </w:r>
          </w:p>
        </w:tc>
        <w:tc>
          <w:tcPr>
            <w:tcW w:type="dxa" w:w="2880"/>
          </w:tcPr>
          <w:p>
            <w:r>
              <w:t>Лаборатория «Аналитик Лаб» — НИЦ «Эколог» · аккредитованная экологическая лаборатория в СПб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Meta description</w:t>
            </w:r>
          </w:p>
        </w:tc>
        <w:tc>
          <w:tcPr>
            <w:tcW w:type="dxa" w:w="2880"/>
          </w:tcPr>
          <w:p>
            <w:r>
              <w:t>Аккредитованная экологическая лаборатория «Аналитик Лаб» (НИЦ «Эколог», Санкт-Петербург): анализ воды, воздуха, почвы, отходов, физических факторов и радиации. Полный цикл от отбора пробы до протокола. Аккредитация на 5 лет.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Meta keywords</w:t>
            </w:r>
          </w:p>
        </w:tc>
        <w:tc>
          <w:tcPr>
            <w:tcW w:type="dxa" w:w="2880"/>
          </w:tcPr>
          <w:p>
            <w:r>
              <w:t>экологический инжиниринг, экологический консалтинг, аккредитованная лаборатория, НДВ, НДС, ПНООЛР, проект СЗЗ, КЭР, ОВОС, ПЭК, инженерно-экологические изыскания, ESG, Санкт-Петербург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Шапка и навигация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Текст на сайте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Правки заказчика</w:t>
            </w:r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Эколог независимый исследовательский центр</w:t>
              <w:br/>
              <w:t>(index.html)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Услуги</w:t>
              <w:br/>
              <w:t>(index.html#uslugi)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Лаборатория</w:t>
              <w:br/>
              <w:t>(#lab)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Проекты</w:t>
              <w:br/>
              <w:t>(index.html#proekty)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О центре</w:t>
              <w:br/>
              <w:t>(index.html#o-centre)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ESG</w:t>
              <w:br/>
              <w:t>(index.html#esg)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Контакты</w:t>
              <w:br/>
              <w:t>(#lab-contact)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+7 (812) 240-00-00</w:t>
              <w:br/>
              <w:t>(tel:+78122400000)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Заказать исследование</w:t>
              <w:br/>
              <w:t>(#lab-contact)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Мобильное меню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Текст на сайте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Правки заказчика</w:t>
            </w:r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Услуги</w:t>
              <w:br/>
              <w:t>(index.html#uslugi)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Лаборатория</w:t>
              <w:br/>
              <w:t>(#lab)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Проекты</w:t>
              <w:br/>
              <w:t>(index.html#proekty)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О центре</w:t>
              <w:br/>
              <w:t>(index.html#o-centre)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ESG</w:t>
              <w:br/>
              <w:t>(index.html#esg)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Контакты</w:t>
              <w:br/>
              <w:t>(#lab-contact)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+7 (812) 240-00-00</w:t>
              <w:br/>
              <w:t>(tel:+78122400000)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Заказать исследование</w:t>
              <w:br/>
              <w:t>(#lab-contact)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Лаборатория Аналитик Лаб (#lab)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Текст на сайте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Правки заказчика</w:t>
            </w:r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Собственная аккредитованная лаборатория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H2</w:t>
            </w:r>
          </w:p>
        </w:tc>
        <w:tc>
          <w:tcPr>
            <w:tcW w:type="dxa" w:w="2880"/>
          </w:tcPr>
          <w:p>
            <w:r>
              <w:t>«Аналитик Лаб» — лаборатория в составе центра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Редкость для рынка: изыскания, отбор и анализ проб, документация и согласование — в одной команде и по одному адресу. Без субподряда, без потери качества данных и сроков.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ЛАБОРАТОРИЯ ВНЕСЕНА В РЕЕСТР АККРЕДИТОВАННЫХ ЛИЦ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Полный цикл работ →</w:t>
              <w:br/>
              <w:t>(#process)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Запросить КП →</w:t>
              <w:br/>
              <w:t>(#lab-contact)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H3</w:t>
            </w:r>
          </w:p>
        </w:tc>
        <w:tc>
          <w:tcPr>
            <w:tcW w:type="dxa" w:w="2880"/>
          </w:tcPr>
          <w:p>
            <w:r>
              <w:t>Вода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Питьевая, природная, сточная — химический и микробиологический анализ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H3</w:t>
            </w:r>
          </w:p>
        </w:tc>
        <w:tc>
          <w:tcPr>
            <w:tcW w:type="dxa" w:w="2880"/>
          </w:tcPr>
          <w:p>
            <w:r>
              <w:t>Воздух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Атмосферный воздух, промвыбросы, воздух рабочей зоны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H3</w:t>
            </w:r>
          </w:p>
        </w:tc>
        <w:tc>
          <w:tcPr>
            <w:tcW w:type="dxa" w:w="2880"/>
          </w:tcPr>
          <w:p>
            <w:r>
              <w:t>Почвы и грунты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Загрязнения, агрохимия, оценка для изысканий и экспертизы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H3</w:t>
            </w:r>
          </w:p>
        </w:tc>
        <w:tc>
          <w:tcPr>
            <w:tcW w:type="dxa" w:w="2880"/>
          </w:tcPr>
          <w:p>
            <w:r>
              <w:t>Отходы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Определение класса опасности, морфология, паспортизация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Раздел #process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Текст на сайте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Правки заказчика</w:t>
            </w:r>
          </w:p>
        </w:tc>
      </w:tr>
      <w:tr>
        <w:tc>
          <w:tcPr>
            <w:tcW w:type="dxa" w:w="2880"/>
          </w:tcPr>
          <w:p>
            <w:r>
              <w:t>Заголовок H2</w:t>
            </w:r>
          </w:p>
        </w:tc>
        <w:tc>
          <w:tcPr>
            <w:tcW w:type="dxa" w:w="2880"/>
          </w:tcPr>
          <w:p>
            <w:r>
              <w:t>От пробы до протокола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Пять этапов в одной команде: полевые изыскания, аккредитованный отбор, лабораторный анализ, обработка данных и сопровождение документации до согласования.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H3</w:t>
            </w:r>
          </w:p>
        </w:tc>
        <w:tc>
          <w:tcPr>
            <w:tcW w:type="dxa" w:w="2880"/>
          </w:tcPr>
          <w:p>
            <w:r>
              <w:t>Изыскания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Полевые инженерно-экологические изыскания: маршрутные наблюдения, точки отбора, привязка по координатам.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H3</w:t>
            </w:r>
          </w:p>
        </w:tc>
        <w:tc>
          <w:tcPr>
            <w:tcW w:type="dxa" w:w="2880"/>
          </w:tcPr>
          <w:p>
            <w:r>
              <w:t>Отбор проб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Аккредитованный отбор проб воды, воздуха, почвы и отходов с соблюдением методик и цепочки хранения.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H3</w:t>
            </w:r>
          </w:p>
        </w:tc>
        <w:tc>
          <w:tcPr>
            <w:tcW w:type="dxa" w:w="2880"/>
          </w:tcPr>
          <w:p>
            <w:r>
              <w:t>Лабораторный анализ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Химический, физико-химический и микробиологический анализ на аттестованном оборудовании.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H3</w:t>
            </w:r>
          </w:p>
        </w:tc>
        <w:tc>
          <w:tcPr>
            <w:tcW w:type="dxa" w:w="2880"/>
          </w:tcPr>
          <w:p>
            <w:r>
              <w:t>Обработка данных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Интерпретация результатов, расчёты и протоколы испытаний с прослеживаемостью до каждой пробы.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H3</w:t>
            </w:r>
          </w:p>
        </w:tc>
        <w:tc>
          <w:tcPr>
            <w:tcW w:type="dxa" w:w="2880"/>
          </w:tcPr>
          <w:p>
            <w:r>
              <w:t>Документация и согласование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Подготовка разделов и сопровождение согласований в надзорных органах — до результата.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Раздел #accred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Текст на сайте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Правки заказчика</w:t>
            </w:r>
          </w:p>
        </w:tc>
      </w:tr>
      <w:tr>
        <w:tc>
          <w:tcPr>
            <w:tcW w:type="dxa" w:w="2880"/>
          </w:tcPr>
          <w:p>
            <w:r>
              <w:t>Заголовок H2</w:t>
            </w:r>
          </w:p>
        </w:tc>
        <w:tc>
          <w:tcPr>
            <w:tcW w:type="dxa" w:w="2880"/>
          </w:tcPr>
          <w:p>
            <w:r>
              <w:t>Аттестат аккредитации — подтверждённая компетентность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Лаборатория аккредитована в национальной системе и работает по актуальным методикам. Аккредитация подтверждена на 5 лет; область регулярно расширяется — последними добавлены измерения по металлам и физическим факторам.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Раздел #domains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Текст на сайте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Правки заказчика</w:t>
            </w:r>
          </w:p>
        </w:tc>
      </w:tr>
      <w:tr>
        <w:tc>
          <w:tcPr>
            <w:tcW w:type="dxa" w:w="2880"/>
          </w:tcPr>
          <w:p>
            <w:r>
              <w:t>Заголовок H2</w:t>
            </w:r>
          </w:p>
        </w:tc>
        <w:tc>
          <w:tcPr>
            <w:tcW w:type="dxa" w:w="2880"/>
          </w:tcPr>
          <w:p>
            <w:r>
              <w:t>Девять направлений — один протокол доверия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Полный спектр объектов окружающей среды и факторов воздействия. Каждая проба сопровождается прослеживаемостью — от точки отбора до подписанного протокола.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H3</w:t>
            </w:r>
          </w:p>
        </w:tc>
        <w:tc>
          <w:tcPr>
            <w:tcW w:type="dxa" w:w="2880"/>
          </w:tcPr>
          <w:p>
            <w:r>
              <w:t>Исследование воды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H3</w:t>
            </w:r>
          </w:p>
        </w:tc>
        <w:tc>
          <w:tcPr>
            <w:tcW w:type="dxa" w:w="2880"/>
          </w:tcPr>
          <w:p>
            <w:r>
              <w:t>Исследование воздуха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H3</w:t>
            </w:r>
          </w:p>
        </w:tc>
        <w:tc>
          <w:tcPr>
            <w:tcW w:type="dxa" w:w="2880"/>
          </w:tcPr>
          <w:p>
            <w:r>
              <w:t>Почва и донные отложения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H3</w:t>
            </w:r>
          </w:p>
        </w:tc>
        <w:tc>
          <w:tcPr>
            <w:tcW w:type="dxa" w:w="2880"/>
          </w:tcPr>
          <w:p>
            <w:r>
              <w:t>Отходы производства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H3</w:t>
            </w:r>
          </w:p>
        </w:tc>
        <w:tc>
          <w:tcPr>
            <w:tcW w:type="dxa" w:w="2880"/>
          </w:tcPr>
          <w:p>
            <w:r>
              <w:t>Физические факторы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H3</w:t>
            </w:r>
          </w:p>
        </w:tc>
        <w:tc>
          <w:tcPr>
            <w:tcW w:type="dxa" w:w="2880"/>
          </w:tcPr>
          <w:p>
            <w:r>
              <w:t>Радиационные измерения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H3</w:t>
            </w:r>
          </w:p>
        </w:tc>
        <w:tc>
          <w:tcPr>
            <w:tcW w:type="dxa" w:w="2880"/>
          </w:tcPr>
          <w:p>
            <w:r>
              <w:t>Радиометрические исследования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H3</w:t>
            </w:r>
          </w:p>
        </w:tc>
        <w:tc>
          <w:tcPr>
            <w:tcW w:type="dxa" w:w="2880"/>
          </w:tcPr>
          <w:p>
            <w:r>
              <w:t>Токсикологические исследования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H3</w:t>
            </w:r>
          </w:p>
        </w:tc>
        <w:tc>
          <w:tcPr>
            <w:tcW w:type="dxa" w:w="2880"/>
          </w:tcPr>
          <w:p>
            <w:r>
              <w:t>Комплексные анализы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Раздел #quality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Текст на сайте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Правки заказчика</w:t>
            </w:r>
          </w:p>
        </w:tc>
      </w:tr>
      <w:tr>
        <w:tc>
          <w:tcPr>
            <w:tcW w:type="dxa" w:w="2880"/>
          </w:tcPr>
          <w:p>
            <w:r>
              <w:t>Заголовок H2</w:t>
            </w:r>
          </w:p>
        </w:tc>
        <w:tc>
          <w:tcPr>
            <w:tcW w:type="dxa" w:w="2880"/>
          </w:tcPr>
          <w:p>
            <w:r>
              <w:t>Современное оборудование и внутренний контроль качества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Актуальный приборный парк, аттестованные методики и многоступенчатый контроль качества на каждом этапе. Результат — протоколы, которые принимаются надзорными органами без замечаний.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Раздел #lab-contact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Текст на сайте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Правки заказчика</w:t>
            </w:r>
          </w:p>
        </w:tc>
      </w:tr>
      <w:tr>
        <w:tc>
          <w:tcPr>
            <w:tcW w:type="dxa" w:w="2880"/>
          </w:tcPr>
          <w:p>
            <w:r>
              <w:t>Заголовок H2</w:t>
            </w:r>
          </w:p>
        </w:tc>
        <w:tc>
          <w:tcPr>
            <w:tcW w:type="dxa" w:w="2880"/>
          </w:tcPr>
          <w:p>
            <w:r>
              <w:t>Коммерческое предложение за 1 рабочий день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Опишите задачу — рассчитаем объём анализов, сроки и стоимость, при необходимости организуем срочный выезд для отбора проб.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+7 (812) 449-93-48</w:t>
              <w:br/>
              <w:t>(tel:+78124499348)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info@analitik-lab.ru</w:t>
              <w:br/>
              <w:t>(mailto:info@analitik-lab.ru)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Подпись поля</w:t>
            </w:r>
          </w:p>
        </w:tc>
        <w:tc>
          <w:tcPr>
            <w:tcW w:type="dxa" w:w="2880"/>
          </w:tcPr>
          <w:p>
            <w:r>
              <w:t>Имя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Плейсхолдер поля</w:t>
            </w:r>
          </w:p>
        </w:tc>
        <w:tc>
          <w:tcPr>
            <w:tcW w:type="dxa" w:w="2880"/>
          </w:tcPr>
          <w:p>
            <w:r>
              <w:t>Как к вам обращаться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Подпись поля</w:t>
            </w:r>
          </w:p>
        </w:tc>
        <w:tc>
          <w:tcPr>
            <w:tcW w:type="dxa" w:w="2880"/>
          </w:tcPr>
          <w:p>
            <w:r>
              <w:t>Телефон или e-mail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Плейсхолдер поля</w:t>
            </w:r>
          </w:p>
        </w:tc>
        <w:tc>
          <w:tcPr>
            <w:tcW w:type="dxa" w:w="2880"/>
          </w:tcPr>
          <w:p>
            <w:r>
              <w:t>Для ответа с КП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Подпись поля</w:t>
            </w:r>
          </w:p>
        </w:tc>
        <w:tc>
          <w:tcPr>
            <w:tcW w:type="dxa" w:w="2880"/>
          </w:tcPr>
          <w:p>
            <w:r>
              <w:t>Что нужно исследовать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Плейсхолдер поля</w:t>
            </w:r>
          </w:p>
        </w:tc>
        <w:tc>
          <w:tcPr>
            <w:tcW w:type="dxa" w:w="2880"/>
          </w:tcPr>
          <w:p>
            <w:r>
              <w:t>Например: анализ сточной воды по 12 показателям, выезд на объект в Колпино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Кнопка</w:t>
            </w:r>
          </w:p>
        </w:tc>
        <w:tc>
          <w:tcPr>
            <w:tcW w:type="dxa" w:w="2880"/>
          </w:tcPr>
          <w:p>
            <w:r>
              <w:t>Получить предложение →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footer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Текст на сайте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Правки заказчика</w:t>
            </w:r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Наука + экология + прикладные решения. Надёжность и экспертиза без бюрократии.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H4</w:t>
            </w:r>
          </w:p>
        </w:tc>
        <w:tc>
          <w:tcPr>
            <w:tcW w:type="dxa" w:w="2880"/>
          </w:tcPr>
          <w:p>
            <w:r>
              <w:t>Услуги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Проектирование и документация</w:t>
              <w:br/>
              <w:t>(index.html#uslugi)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Сопровождение предприятий</w:t>
              <w:br/>
              <w:t>(index.html#uslugi)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Изыскания и исследования</w:t>
              <w:br/>
              <w:t>(index.html#uslugi)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ESG и устойчивое развитие</w:t>
              <w:br/>
              <w:t>(index.html#esg)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H4</w:t>
            </w:r>
          </w:p>
        </w:tc>
        <w:tc>
          <w:tcPr>
            <w:tcW w:type="dxa" w:w="2880"/>
          </w:tcPr>
          <w:p>
            <w:r>
              <w:t>Центр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О центре</w:t>
              <w:br/>
              <w:t>(index.html#o-centre)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Лаборатория «Аналитик Лаб»</w:t>
              <w:br/>
              <w:t>(#lab)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Полный цикл</w:t>
              <w:br/>
              <w:t>(#process)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Проекты</w:t>
              <w:br/>
              <w:t>(index.html#proekty)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ESG</w:t>
              <w:br/>
              <w:t>(index.html#esg)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Заголовок H4</w:t>
            </w:r>
          </w:p>
        </w:tc>
        <w:tc>
          <w:tcPr>
            <w:tcW w:type="dxa" w:w="2880"/>
          </w:tcPr>
          <w:p>
            <w:r>
              <w:t>Контакты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+7 (812) 240-00-00</w:t>
              <w:br/>
              <w:t>(tel:+78122400000)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info@nic-ecolog.ru</w:t>
              <w:br/>
              <w:t>(mailto:info@nic-ecolog.ru)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Текст</w:t>
            </w:r>
          </w:p>
        </w:tc>
        <w:tc>
          <w:tcPr>
            <w:tcW w:type="dxa" w:w="2880"/>
          </w:tcPr>
          <w:p>
            <w:r>
              <w:t>Санкт-Петербург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Ссылка / CTA</w:t>
            </w:r>
          </w:p>
        </w:tc>
        <w:tc>
          <w:tcPr>
            <w:tcW w:type="dxa" w:w="2880"/>
          </w:tcPr>
          <w:p>
            <w:r>
              <w:t>Политика конфиденциальности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Страницы услуг (модальные)</w:t>
      </w:r>
    </w:p>
    <w:p>
      <w:r>
        <w:t>Полные тексты, которые пользователь видит при клике на карточку услуги на главной странице.</w:t>
      </w:r>
    </w:p>
    <w:p>
      <w:pPr>
        <w:pStyle w:val="Heading2"/>
      </w:pPr>
      <w:r>
        <w:t>Страница услуги: НДВ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Текст на сайте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Правки заказчика</w:t>
            </w:r>
          </w:p>
        </w:tc>
      </w:tr>
      <w:tr>
        <w:tc>
          <w:tcPr>
            <w:tcW w:type="dxa" w:w="2880"/>
          </w:tcPr>
          <w:p>
            <w:r>
              <w:t>Группа</w:t>
            </w:r>
          </w:p>
        </w:tc>
        <w:tc>
          <w:tcPr>
            <w:tcW w:type="dxa" w:w="2880"/>
          </w:tcPr>
          <w:p>
            <w:r>
              <w:t>Проектирование и документация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Код услуги</w:t>
            </w:r>
          </w:p>
        </w:tc>
        <w:tc>
          <w:tcPr>
            <w:tcW w:type="dxa" w:w="2880"/>
          </w:tcPr>
          <w:p>
            <w:r>
              <w:t>НДВ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Название</w:t>
            </w:r>
          </w:p>
        </w:tc>
        <w:tc>
          <w:tcPr>
            <w:tcW w:type="dxa" w:w="2880"/>
          </w:tcPr>
          <w:p>
            <w:r>
              <w:t>НДВ — нормативы допустимых выбросов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Лид</w:t>
            </w:r>
          </w:p>
        </w:tc>
        <w:tc>
          <w:tcPr>
            <w:tcW w:type="dxa" w:w="2880"/>
          </w:tcPr>
          <w:p>
            <w:r>
              <w:t>Проект НДВ устанавливает, сколько и каких веществ ваше предприятие может выбрасывать в атмосферу без вреда для людей и среды. Обязателен для объектов с стационарными источниками выбросов.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Срок</w:t>
            </w:r>
          </w:p>
        </w:tc>
        <w:tc>
          <w:tcPr>
            <w:tcW w:type="dxa" w:w="2880"/>
          </w:tcPr>
          <w:p>
            <w:r>
              <w:t>1–3 месяца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Кому</w:t>
            </w:r>
          </w:p>
        </w:tc>
        <w:tc>
          <w:tcPr>
            <w:tcW w:type="dxa" w:w="2880"/>
          </w:tcPr>
          <w:p>
            <w:r>
              <w:t>объекты I–III категорий НВОС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Результат</w:t>
            </w:r>
          </w:p>
        </w:tc>
        <w:tc>
          <w:tcPr>
            <w:tcW w:type="dxa" w:w="2880"/>
          </w:tcPr>
          <w:p>
            <w:r>
              <w:t>Утверждённые нормативы выбросов и разрешительные документы. Защита от штрафов и 25-кратных коэффициентов к плате за сверхнормативные выбросы.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1</w:t>
            </w:r>
          </w:p>
        </w:tc>
        <w:tc>
          <w:tcPr>
            <w:tcW w:type="dxa" w:w="2880"/>
          </w:tcPr>
          <w:p>
            <w:r>
              <w:t>Инвентаризация стационарных источников выбросов на площадке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2</w:t>
            </w:r>
          </w:p>
        </w:tc>
        <w:tc>
          <w:tcPr>
            <w:tcW w:type="dxa" w:w="2880"/>
          </w:tcPr>
          <w:p>
            <w:r>
              <w:t>Расчёт и моделирование рассеивания загрязняющих веществ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3</w:t>
            </w:r>
          </w:p>
        </w:tc>
        <w:tc>
          <w:tcPr>
            <w:tcW w:type="dxa" w:w="2880"/>
          </w:tcPr>
          <w:p>
            <w:r>
              <w:t>Формирование тома НДВ по актуальным методикам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4</w:t>
            </w:r>
          </w:p>
        </w:tc>
        <w:tc>
          <w:tcPr>
            <w:tcW w:type="dxa" w:w="2880"/>
          </w:tcPr>
          <w:p>
            <w:r>
              <w:t>Санитарно-эпидемиологическая экспертиза проекта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5</w:t>
            </w:r>
          </w:p>
        </w:tc>
        <w:tc>
          <w:tcPr>
            <w:tcW w:type="dxa" w:w="2880"/>
          </w:tcPr>
          <w:p>
            <w:r>
              <w:t>Сопровождение до утверждения в надзорных органах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Шаблон</w:t>
            </w:r>
          </w:p>
        </w:tc>
        <w:tc>
          <w:tcPr>
            <w:tcW w:type="dxa" w:w="2880"/>
          </w:tcPr>
          <w:p>
            <w:r>
              <w:t>Почему мы: Изыскания, лаборатория и документация — одна команда. Измерения выполняет собственная аккредитованная лаборатория «Аналитик Лаб».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CTA</w:t>
            </w:r>
          </w:p>
        </w:tc>
        <w:tc>
          <w:tcPr>
            <w:tcW w:type="dxa" w:w="2880"/>
          </w:tcPr>
          <w:p>
            <w:r>
              <w:t>Обсудим вашу задачу? Вернёмся с планом работ и оценкой в течение рабочего дня.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Кнопка</w:t>
            </w:r>
          </w:p>
        </w:tc>
        <w:tc>
          <w:tcPr>
            <w:tcW w:type="dxa" w:w="2880"/>
          </w:tcPr>
          <w:p>
            <w:r>
              <w:t>Оставить заявку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Страница услуги: НДС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Текст на сайте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Правки заказчика</w:t>
            </w:r>
          </w:p>
        </w:tc>
      </w:tr>
      <w:tr>
        <w:tc>
          <w:tcPr>
            <w:tcW w:type="dxa" w:w="2880"/>
          </w:tcPr>
          <w:p>
            <w:r>
              <w:t>Группа</w:t>
            </w:r>
          </w:p>
        </w:tc>
        <w:tc>
          <w:tcPr>
            <w:tcW w:type="dxa" w:w="2880"/>
          </w:tcPr>
          <w:p>
            <w:r>
              <w:t>Проектирование и документация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Код услуги</w:t>
            </w:r>
          </w:p>
        </w:tc>
        <w:tc>
          <w:tcPr>
            <w:tcW w:type="dxa" w:w="2880"/>
          </w:tcPr>
          <w:p>
            <w:r>
              <w:t>НДС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Название</w:t>
            </w:r>
          </w:p>
        </w:tc>
        <w:tc>
          <w:tcPr>
            <w:tcW w:type="dxa" w:w="2880"/>
          </w:tcPr>
          <w:p>
            <w:r>
              <w:t>НДС — нормативы допустимых сбросов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Лид</w:t>
            </w:r>
          </w:p>
        </w:tc>
        <w:tc>
          <w:tcPr>
            <w:tcW w:type="dxa" w:w="2880"/>
          </w:tcPr>
          <w:p>
            <w:r>
              <w:t>Расчёт допустимых сбросов в водные объекты и централизованные системы водоотведения. Без утверждённого НДС плата за сбросы растёт кратно.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Срок</w:t>
            </w:r>
          </w:p>
        </w:tc>
        <w:tc>
          <w:tcPr>
            <w:tcW w:type="dxa" w:w="2880"/>
          </w:tcPr>
          <w:p>
            <w:r>
              <w:t>2–4 месяца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Кому</w:t>
            </w:r>
          </w:p>
        </w:tc>
        <w:tc>
          <w:tcPr>
            <w:tcW w:type="dxa" w:w="2880"/>
          </w:tcPr>
          <w:p>
            <w:r>
              <w:t>предприятия со сбросом сточных вод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Результат</w:t>
            </w:r>
          </w:p>
        </w:tc>
        <w:tc>
          <w:tcPr>
            <w:tcW w:type="dxa" w:w="2880"/>
          </w:tcPr>
          <w:p>
            <w:r>
              <w:t>Утверждённые нормативы сбросов и снижение платы за негативное воздействие. Анализы воды — в собственной лаборатории, без сторонних подрядчиков.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1</w:t>
            </w:r>
          </w:p>
        </w:tc>
        <w:tc>
          <w:tcPr>
            <w:tcW w:type="dxa" w:w="2880"/>
          </w:tcPr>
          <w:p>
            <w:r>
              <w:t>Анализ состава сточных вод в лаборатории «Аналитик Лаб»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2</w:t>
            </w:r>
          </w:p>
        </w:tc>
        <w:tc>
          <w:tcPr>
            <w:tcW w:type="dxa" w:w="2880"/>
          </w:tcPr>
          <w:p>
            <w:r>
              <w:t>Балансовая схема водопотребления и водоотведения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3</w:t>
            </w:r>
          </w:p>
        </w:tc>
        <w:tc>
          <w:tcPr>
            <w:tcW w:type="dxa" w:w="2880"/>
          </w:tcPr>
          <w:p>
            <w:r>
              <w:t>Расчёт нормативов по каждому выпуску и веществу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4</w:t>
            </w:r>
          </w:p>
        </w:tc>
        <w:tc>
          <w:tcPr>
            <w:tcW w:type="dxa" w:w="2880"/>
          </w:tcPr>
          <w:p>
            <w:r>
              <w:t>Согласование в Росприроднадзоре и БВУ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5</w:t>
            </w:r>
          </w:p>
        </w:tc>
        <w:tc>
          <w:tcPr>
            <w:tcW w:type="dxa" w:w="2880"/>
          </w:tcPr>
          <w:p>
            <w:r>
              <w:t>Сопровождение при разногласиях и корректировках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Шаблон</w:t>
            </w:r>
          </w:p>
        </w:tc>
        <w:tc>
          <w:tcPr>
            <w:tcW w:type="dxa" w:w="2880"/>
          </w:tcPr>
          <w:p>
            <w:r>
              <w:t>Почему мы: Изыскания, лаборатория и документация — одна команда. Измерения выполняет собственная аккредитованная лаборатория «Аналитик Лаб».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CTA</w:t>
            </w:r>
          </w:p>
        </w:tc>
        <w:tc>
          <w:tcPr>
            <w:tcW w:type="dxa" w:w="2880"/>
          </w:tcPr>
          <w:p>
            <w:r>
              <w:t>Обсудим вашу задачу? Вернёмся с планом работ и оценкой в течение рабочего дня.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Кнопка</w:t>
            </w:r>
          </w:p>
        </w:tc>
        <w:tc>
          <w:tcPr>
            <w:tcW w:type="dxa" w:w="2880"/>
          </w:tcPr>
          <w:p>
            <w:r>
              <w:t>Оставить заявку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Страница услуги: ПНООЛР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Текст на сайте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Правки заказчика</w:t>
            </w:r>
          </w:p>
        </w:tc>
      </w:tr>
      <w:tr>
        <w:tc>
          <w:tcPr>
            <w:tcW w:type="dxa" w:w="2880"/>
          </w:tcPr>
          <w:p>
            <w:r>
              <w:t>Группа</w:t>
            </w:r>
          </w:p>
        </w:tc>
        <w:tc>
          <w:tcPr>
            <w:tcW w:type="dxa" w:w="2880"/>
          </w:tcPr>
          <w:p>
            <w:r>
              <w:t>Проектирование и документация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Код услуги</w:t>
            </w:r>
          </w:p>
        </w:tc>
        <w:tc>
          <w:tcPr>
            <w:tcW w:type="dxa" w:w="2880"/>
          </w:tcPr>
          <w:p>
            <w:r>
              <w:t>ПНООЛР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Название</w:t>
            </w:r>
          </w:p>
        </w:tc>
        <w:tc>
          <w:tcPr>
            <w:tcW w:type="dxa" w:w="2880"/>
          </w:tcPr>
          <w:p>
            <w:r>
              <w:t>ПНООЛР — нормативы образования отходов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Лид</w:t>
            </w:r>
          </w:p>
        </w:tc>
        <w:tc>
          <w:tcPr>
            <w:tcW w:type="dxa" w:w="2880"/>
          </w:tcPr>
          <w:p>
            <w:r>
              <w:t>Проект нормативов образования отходов и лимитов на их размещение: сколько отходов образуется, куда и в каких объёмах они могут размещаться.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Срок</w:t>
            </w:r>
          </w:p>
        </w:tc>
        <w:tc>
          <w:tcPr>
            <w:tcW w:type="dxa" w:w="2880"/>
          </w:tcPr>
          <w:p>
            <w:r>
              <w:t>1–2 месяца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Кому</w:t>
            </w:r>
          </w:p>
        </w:tc>
        <w:tc>
          <w:tcPr>
            <w:tcW w:type="dxa" w:w="2880"/>
          </w:tcPr>
          <w:p>
            <w:r>
              <w:t>объекты I–II категорий НВОС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Результат</w:t>
            </w:r>
          </w:p>
        </w:tc>
        <w:tc>
          <w:tcPr>
            <w:tcW w:type="dxa" w:w="2880"/>
          </w:tcPr>
          <w:p>
            <w:r>
              <w:t>Утверждённые лимиты на размещение отходов. Исключение 5-кратной платы за сверхлимитное размещение и претензий при проверках.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1</w:t>
            </w:r>
          </w:p>
        </w:tc>
        <w:tc>
          <w:tcPr>
            <w:tcW w:type="dxa" w:w="2880"/>
          </w:tcPr>
          <w:p>
            <w:r>
              <w:t>Инвентаризация образующихся отходов по всем процессам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2</w:t>
            </w:r>
          </w:p>
        </w:tc>
        <w:tc>
          <w:tcPr>
            <w:tcW w:type="dxa" w:w="2880"/>
          </w:tcPr>
          <w:p>
            <w:r>
              <w:t>Расчёт нормативов образования для каждого вида отходов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3</w:t>
            </w:r>
          </w:p>
        </w:tc>
        <w:tc>
          <w:tcPr>
            <w:tcW w:type="dxa" w:w="2880"/>
          </w:tcPr>
          <w:p>
            <w:r>
              <w:t>Паспортизация отходов I–IV классов опасности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4</w:t>
            </w:r>
          </w:p>
        </w:tc>
        <w:tc>
          <w:tcPr>
            <w:tcW w:type="dxa" w:w="2880"/>
          </w:tcPr>
          <w:p>
            <w:r>
              <w:t>Подготовка и подача документов на лимиты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5</w:t>
            </w:r>
          </w:p>
        </w:tc>
        <w:tc>
          <w:tcPr>
            <w:tcW w:type="dxa" w:w="2880"/>
          </w:tcPr>
          <w:p>
            <w:r>
              <w:t>Сопровождение рассмотрения в Росприроднадзоре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Шаблон</w:t>
            </w:r>
          </w:p>
        </w:tc>
        <w:tc>
          <w:tcPr>
            <w:tcW w:type="dxa" w:w="2880"/>
          </w:tcPr>
          <w:p>
            <w:r>
              <w:t>Почему мы: Изыскания, лаборатория и документация — одна команда. Измерения выполняет собственная аккредитованная лаборатория «Аналитик Лаб».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CTA</w:t>
            </w:r>
          </w:p>
        </w:tc>
        <w:tc>
          <w:tcPr>
            <w:tcW w:type="dxa" w:w="2880"/>
          </w:tcPr>
          <w:p>
            <w:r>
              <w:t>Обсудим вашу задачу? Вернёмся с планом работ и оценкой в течение рабочего дня.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Кнопка</w:t>
            </w:r>
          </w:p>
        </w:tc>
        <w:tc>
          <w:tcPr>
            <w:tcW w:type="dxa" w:w="2880"/>
          </w:tcPr>
          <w:p>
            <w:r>
              <w:t>Оставить заявку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Страница услуги: СЗЗ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Текст на сайте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Правки заказчика</w:t>
            </w:r>
          </w:p>
        </w:tc>
      </w:tr>
      <w:tr>
        <w:tc>
          <w:tcPr>
            <w:tcW w:type="dxa" w:w="2880"/>
          </w:tcPr>
          <w:p>
            <w:r>
              <w:t>Группа</w:t>
            </w:r>
          </w:p>
        </w:tc>
        <w:tc>
          <w:tcPr>
            <w:tcW w:type="dxa" w:w="2880"/>
          </w:tcPr>
          <w:p>
            <w:r>
              <w:t>Проектирование и документация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Код услуги</w:t>
            </w:r>
          </w:p>
        </w:tc>
        <w:tc>
          <w:tcPr>
            <w:tcW w:type="dxa" w:w="2880"/>
          </w:tcPr>
          <w:p>
            <w:r>
              <w:t>СЗЗ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Название</w:t>
            </w:r>
          </w:p>
        </w:tc>
        <w:tc>
          <w:tcPr>
            <w:tcW w:type="dxa" w:w="2880"/>
          </w:tcPr>
          <w:p>
            <w:r>
              <w:t>Проект санитарно-защитной зоны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Лид</w:t>
            </w:r>
          </w:p>
        </w:tc>
        <w:tc>
          <w:tcPr>
            <w:tcW w:type="dxa" w:w="2880"/>
          </w:tcPr>
          <w:p>
            <w:r>
              <w:t>Установление границ СЗЗ — от расчётов до внесения в ЕГРН. Натурные измерения выполняет наша лаборатория, поэтому проект не зависает на этапе подтверждения границ.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Срок</w:t>
            </w:r>
          </w:p>
        </w:tc>
        <w:tc>
          <w:tcPr>
            <w:tcW w:type="dxa" w:w="2880"/>
          </w:tcPr>
          <w:p>
            <w:r>
              <w:t>4–8 месяцев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Кому</w:t>
            </w:r>
          </w:p>
        </w:tc>
        <w:tc>
          <w:tcPr>
            <w:tcW w:type="dxa" w:w="2880"/>
          </w:tcPr>
          <w:p>
            <w:r>
              <w:t>объекты I–V классов опасности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Результат</w:t>
            </w:r>
          </w:p>
        </w:tc>
        <w:tc>
          <w:tcPr>
            <w:tcW w:type="dxa" w:w="2880"/>
          </w:tcPr>
          <w:p>
            <w:r>
              <w:t>Решение об установлении СЗЗ и границы, внесённые в ЕГРН. Снятие ограничений для сделок с недвижимостью и спокойное прохождение проверок.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1</w:t>
            </w:r>
          </w:p>
        </w:tc>
        <w:tc>
          <w:tcPr>
            <w:tcW w:type="dxa" w:w="2880"/>
          </w:tcPr>
          <w:p>
            <w:r>
              <w:t>Оценка достаточности расчётной санитарно-защитной зоны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2</w:t>
            </w:r>
          </w:p>
        </w:tc>
        <w:tc>
          <w:tcPr>
            <w:tcW w:type="dxa" w:w="2880"/>
          </w:tcPr>
          <w:p>
            <w:r>
              <w:t>Расчёты рассеивания выбросов и акустического воздействия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3</w:t>
            </w:r>
          </w:p>
        </w:tc>
        <w:tc>
          <w:tcPr>
            <w:tcW w:type="dxa" w:w="2880"/>
          </w:tcPr>
          <w:p>
            <w:r>
              <w:t>Натурные измерения на границе СЗЗ силами «Аналитик Лаб»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4</w:t>
            </w:r>
          </w:p>
        </w:tc>
        <w:tc>
          <w:tcPr>
            <w:tcW w:type="dxa" w:w="2880"/>
          </w:tcPr>
          <w:p>
            <w:r>
              <w:t>Санитарно-эпидемиологическая экспертиза и Роспотребнадзор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5</w:t>
            </w:r>
          </w:p>
        </w:tc>
        <w:tc>
          <w:tcPr>
            <w:tcW w:type="dxa" w:w="2880"/>
          </w:tcPr>
          <w:p>
            <w:r>
              <w:t>Сопровождение внесения границ в ЕГРН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Шаблон</w:t>
            </w:r>
          </w:p>
        </w:tc>
        <w:tc>
          <w:tcPr>
            <w:tcW w:type="dxa" w:w="2880"/>
          </w:tcPr>
          <w:p>
            <w:r>
              <w:t>Почему мы: Изыскания, лаборатория и документация — одна команда. Измерения выполняет собственная аккредитованная лаборатория «Аналитик Лаб».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CTA</w:t>
            </w:r>
          </w:p>
        </w:tc>
        <w:tc>
          <w:tcPr>
            <w:tcW w:type="dxa" w:w="2880"/>
          </w:tcPr>
          <w:p>
            <w:r>
              <w:t>Обсудим вашу задачу? Вернёмся с планом работ и оценкой в течение рабочего дня.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Кнопка</w:t>
            </w:r>
          </w:p>
        </w:tc>
        <w:tc>
          <w:tcPr>
            <w:tcW w:type="dxa" w:w="2880"/>
          </w:tcPr>
          <w:p>
            <w:r>
              <w:t>Оставить заявку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Страница услуги: КЭР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Текст на сайте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Правки заказчика</w:t>
            </w:r>
          </w:p>
        </w:tc>
      </w:tr>
      <w:tr>
        <w:tc>
          <w:tcPr>
            <w:tcW w:type="dxa" w:w="2880"/>
          </w:tcPr>
          <w:p>
            <w:r>
              <w:t>Группа</w:t>
            </w:r>
          </w:p>
        </w:tc>
        <w:tc>
          <w:tcPr>
            <w:tcW w:type="dxa" w:w="2880"/>
          </w:tcPr>
          <w:p>
            <w:r>
              <w:t>Проектирование и документация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Код услуги</w:t>
            </w:r>
          </w:p>
        </w:tc>
        <w:tc>
          <w:tcPr>
            <w:tcW w:type="dxa" w:w="2880"/>
          </w:tcPr>
          <w:p>
            <w:r>
              <w:t>КЭР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Название</w:t>
            </w:r>
          </w:p>
        </w:tc>
        <w:tc>
          <w:tcPr>
            <w:tcW w:type="dxa" w:w="2880"/>
          </w:tcPr>
          <w:p>
            <w:r>
              <w:t>КЭР — комплексное экологическое разрешение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Лид</w:t>
            </w:r>
          </w:p>
        </w:tc>
        <w:tc>
          <w:tcPr>
            <w:tcW w:type="dxa" w:w="2880"/>
          </w:tcPr>
          <w:p>
            <w:r>
              <w:t>Единое разрешение для объектов I категории: выбросы, сбросы, отходы и технологические нормативы в одном документе сроком на 7 лет.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Срок</w:t>
            </w:r>
          </w:p>
        </w:tc>
        <w:tc>
          <w:tcPr>
            <w:tcW w:type="dxa" w:w="2880"/>
          </w:tcPr>
          <w:p>
            <w:r>
              <w:t>6–12 месяцев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Кому</w:t>
            </w:r>
          </w:p>
        </w:tc>
        <w:tc>
          <w:tcPr>
            <w:tcW w:type="dxa" w:w="2880"/>
          </w:tcPr>
          <w:p>
            <w:r>
              <w:t>объекты I категории НВОС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Результат</w:t>
            </w:r>
          </w:p>
        </w:tc>
        <w:tc>
          <w:tcPr>
            <w:tcW w:type="dxa" w:w="2880"/>
          </w:tcPr>
          <w:p>
            <w:r>
              <w:t>Полученное комплексное экологическое разрешение и понятный план соответствия НДТ на 7 лет вперёд.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1</w:t>
            </w:r>
          </w:p>
        </w:tc>
        <w:tc>
          <w:tcPr>
            <w:tcW w:type="dxa" w:w="2880"/>
          </w:tcPr>
          <w:p>
            <w:r>
              <w:t>Оценка соответствия наилучшим доступным технологиям (НДТ)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2</w:t>
            </w:r>
          </w:p>
        </w:tc>
        <w:tc>
          <w:tcPr>
            <w:tcW w:type="dxa" w:w="2880"/>
          </w:tcPr>
          <w:p>
            <w:r>
              <w:t>Расчёт технологических нормативов, НДВ и НДС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3</w:t>
            </w:r>
          </w:p>
        </w:tc>
        <w:tc>
          <w:tcPr>
            <w:tcW w:type="dxa" w:w="2880"/>
          </w:tcPr>
          <w:p>
            <w:r>
              <w:t>Программа повышения экологической эффективности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4</w:t>
            </w:r>
          </w:p>
        </w:tc>
        <w:tc>
          <w:tcPr>
            <w:tcW w:type="dxa" w:w="2880"/>
          </w:tcPr>
          <w:p>
            <w:r>
              <w:t>Формирование и подача заявки на КЭР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5</w:t>
            </w:r>
          </w:p>
        </w:tc>
        <w:tc>
          <w:tcPr>
            <w:tcW w:type="dxa" w:w="2880"/>
          </w:tcPr>
          <w:p>
            <w:r>
              <w:t>Сопровождение рассмотрения и ответов на замечания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Шаблон</w:t>
            </w:r>
          </w:p>
        </w:tc>
        <w:tc>
          <w:tcPr>
            <w:tcW w:type="dxa" w:w="2880"/>
          </w:tcPr>
          <w:p>
            <w:r>
              <w:t>Почему мы: Изыскания, лаборатория и документация — одна команда. Измерения выполняет собственная аккредитованная лаборатория «Аналитик Лаб».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CTA</w:t>
            </w:r>
          </w:p>
        </w:tc>
        <w:tc>
          <w:tcPr>
            <w:tcW w:type="dxa" w:w="2880"/>
          </w:tcPr>
          <w:p>
            <w:r>
              <w:t>Обсудим вашу задачу? Вернёмся с планом работ и оценкой в течение рабочего дня.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Кнопка</w:t>
            </w:r>
          </w:p>
        </w:tc>
        <w:tc>
          <w:tcPr>
            <w:tcW w:type="dxa" w:w="2880"/>
          </w:tcPr>
          <w:p>
            <w:r>
              <w:t>Оставить заявку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Страница услуги: ОВОС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Текст на сайте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Правки заказчика</w:t>
            </w:r>
          </w:p>
        </w:tc>
      </w:tr>
      <w:tr>
        <w:tc>
          <w:tcPr>
            <w:tcW w:type="dxa" w:w="2880"/>
          </w:tcPr>
          <w:p>
            <w:r>
              <w:t>Группа</w:t>
            </w:r>
          </w:p>
        </w:tc>
        <w:tc>
          <w:tcPr>
            <w:tcW w:type="dxa" w:w="2880"/>
          </w:tcPr>
          <w:p>
            <w:r>
              <w:t>Проектирование и документация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Код услуги</w:t>
            </w:r>
          </w:p>
        </w:tc>
        <w:tc>
          <w:tcPr>
            <w:tcW w:type="dxa" w:w="2880"/>
          </w:tcPr>
          <w:p>
            <w:r>
              <w:t>ОВОС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Название</w:t>
            </w:r>
          </w:p>
        </w:tc>
        <w:tc>
          <w:tcPr>
            <w:tcW w:type="dxa" w:w="2880"/>
          </w:tcPr>
          <w:p>
            <w:r>
              <w:t>ОВОС — оценка воздействия на окружающую среду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Лид</w:t>
            </w:r>
          </w:p>
        </w:tc>
        <w:tc>
          <w:tcPr>
            <w:tcW w:type="dxa" w:w="2880"/>
          </w:tcPr>
          <w:p>
            <w:r>
              <w:t>Материалы ОВОС для проектируемых объектов: честная оценка воздействия, альтернативы и общественные обсуждения — без срывов сроков экспертизы.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Срок</w:t>
            </w:r>
          </w:p>
        </w:tc>
        <w:tc>
          <w:tcPr>
            <w:tcW w:type="dxa" w:w="2880"/>
          </w:tcPr>
          <w:p>
            <w:r>
              <w:t>3–6 месяцев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Кому</w:t>
            </w:r>
          </w:p>
        </w:tc>
        <w:tc>
          <w:tcPr>
            <w:tcW w:type="dxa" w:w="2880"/>
          </w:tcPr>
          <w:p>
            <w:r>
              <w:t>проектируемые и реконструируемые объекты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Результат</w:t>
            </w:r>
          </w:p>
        </w:tc>
        <w:tc>
          <w:tcPr>
            <w:tcW w:type="dxa" w:w="2880"/>
          </w:tcPr>
          <w:p>
            <w:r>
              <w:t>Комплект материалов ОВОС, прошедший общественные обсуждения и готовый к государственной экологической экспертизе.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1</w:t>
            </w:r>
          </w:p>
        </w:tc>
        <w:tc>
          <w:tcPr>
            <w:tcW w:type="dxa" w:w="2880"/>
          </w:tcPr>
          <w:p>
            <w:r>
              <w:t>Оценка фонового состояния территории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2</w:t>
            </w:r>
          </w:p>
        </w:tc>
        <w:tc>
          <w:tcPr>
            <w:tcW w:type="dxa" w:w="2880"/>
          </w:tcPr>
          <w:p>
            <w:r>
              <w:t>Прогноз воздействия по всем компонентам среды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3</w:t>
            </w:r>
          </w:p>
        </w:tc>
        <w:tc>
          <w:tcPr>
            <w:tcW w:type="dxa" w:w="2880"/>
          </w:tcPr>
          <w:p>
            <w:r>
              <w:t>Проработка альтернативных вариантов реализации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4</w:t>
            </w:r>
          </w:p>
        </w:tc>
        <w:tc>
          <w:tcPr>
            <w:tcW w:type="dxa" w:w="2880"/>
          </w:tcPr>
          <w:p>
            <w:r>
              <w:t>Организация и сопровождение общественных обсуждений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5</w:t>
            </w:r>
          </w:p>
        </w:tc>
        <w:tc>
          <w:tcPr>
            <w:tcW w:type="dxa" w:w="2880"/>
          </w:tcPr>
          <w:p>
            <w:r>
              <w:t>Подготовка материалов к экологической экспертизе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Шаблон</w:t>
            </w:r>
          </w:p>
        </w:tc>
        <w:tc>
          <w:tcPr>
            <w:tcW w:type="dxa" w:w="2880"/>
          </w:tcPr>
          <w:p>
            <w:r>
              <w:t>Почему мы: Изыскания, лаборатория и документация — одна команда. Измерения выполняет собственная аккредитованная лаборатория «Аналитик Лаб».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CTA</w:t>
            </w:r>
          </w:p>
        </w:tc>
        <w:tc>
          <w:tcPr>
            <w:tcW w:type="dxa" w:w="2880"/>
          </w:tcPr>
          <w:p>
            <w:r>
              <w:t>Обсудим вашу задачу? Вернёмся с планом работ и оценкой в течение рабочего дня.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Кнопка</w:t>
            </w:r>
          </w:p>
        </w:tc>
        <w:tc>
          <w:tcPr>
            <w:tcW w:type="dxa" w:w="2880"/>
          </w:tcPr>
          <w:p>
            <w:r>
              <w:t>Оставить заявку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Страница услуги: ПЭК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Текст на сайте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Правки заказчика</w:t>
            </w:r>
          </w:p>
        </w:tc>
      </w:tr>
      <w:tr>
        <w:tc>
          <w:tcPr>
            <w:tcW w:type="dxa" w:w="2880"/>
          </w:tcPr>
          <w:p>
            <w:r>
              <w:t>Группа</w:t>
            </w:r>
          </w:p>
        </w:tc>
        <w:tc>
          <w:tcPr>
            <w:tcW w:type="dxa" w:w="2880"/>
          </w:tcPr>
          <w:p>
            <w:r>
              <w:t>Проектирование и документация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Код услуги</w:t>
            </w:r>
          </w:p>
        </w:tc>
        <w:tc>
          <w:tcPr>
            <w:tcW w:type="dxa" w:w="2880"/>
          </w:tcPr>
          <w:p>
            <w:r>
              <w:t>ПЭК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Название</w:t>
            </w:r>
          </w:p>
        </w:tc>
        <w:tc>
          <w:tcPr>
            <w:tcW w:type="dxa" w:w="2880"/>
          </w:tcPr>
          <w:p>
            <w:r>
              <w:t>ПЭК — производственный экологический контроль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Лид</w:t>
            </w:r>
          </w:p>
        </w:tc>
        <w:tc>
          <w:tcPr>
            <w:tcW w:type="dxa" w:w="2880"/>
          </w:tcPr>
          <w:p>
            <w:r>
              <w:t>Программа ПЭК и её исполнение: что, где и как часто измерять — и сами измерения силами нашей аккредитованной лаборатории.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Срок</w:t>
            </w:r>
          </w:p>
        </w:tc>
        <w:tc>
          <w:tcPr>
            <w:tcW w:type="dxa" w:w="2880"/>
          </w:tcPr>
          <w:p>
            <w:r>
              <w:t>2–4 недели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Кому</w:t>
            </w:r>
          </w:p>
        </w:tc>
        <w:tc>
          <w:tcPr>
            <w:tcW w:type="dxa" w:w="2880"/>
          </w:tcPr>
          <w:p>
            <w:r>
              <w:t>все объекты I–III категорий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Результат</w:t>
            </w:r>
          </w:p>
        </w:tc>
        <w:tc>
          <w:tcPr>
            <w:tcW w:type="dxa" w:w="2880"/>
          </w:tcPr>
          <w:p>
            <w:r>
              <w:t>Утверждённая программа ПЭК и ежегодные отчёты, принимаемые без замечаний. Все измерения — по графику, протоколы — в срок.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1</w:t>
            </w:r>
          </w:p>
        </w:tc>
        <w:tc>
          <w:tcPr>
            <w:tcW w:type="dxa" w:w="2880"/>
          </w:tcPr>
          <w:p>
            <w:r>
              <w:t>Разработка программы ПЭК под структуру площадки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2</w:t>
            </w:r>
          </w:p>
        </w:tc>
        <w:tc>
          <w:tcPr>
            <w:tcW w:type="dxa" w:w="2880"/>
          </w:tcPr>
          <w:p>
            <w:r>
              <w:t>План-график измерений по средам и точкам контроля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3</w:t>
            </w:r>
          </w:p>
        </w:tc>
        <w:tc>
          <w:tcPr>
            <w:tcW w:type="dxa" w:w="2880"/>
          </w:tcPr>
          <w:p>
            <w:r>
              <w:t>Инструментальные измерения «Аналитик Лаб»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4</w:t>
            </w:r>
          </w:p>
        </w:tc>
        <w:tc>
          <w:tcPr>
            <w:tcW w:type="dxa" w:w="2880"/>
          </w:tcPr>
          <w:p>
            <w:r>
              <w:t>Ежегодный отчёт об организации и результатах ПЭК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5</w:t>
            </w:r>
          </w:p>
        </w:tc>
        <w:tc>
          <w:tcPr>
            <w:tcW w:type="dxa" w:w="2880"/>
          </w:tcPr>
          <w:p>
            <w:r>
              <w:t>Корректировка программы при изменениях на объекте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Шаблон</w:t>
            </w:r>
          </w:p>
        </w:tc>
        <w:tc>
          <w:tcPr>
            <w:tcW w:type="dxa" w:w="2880"/>
          </w:tcPr>
          <w:p>
            <w:r>
              <w:t>Почему мы: Изыскания, лаборатория и документация — одна команда. Измерения выполняет собственная аккредитованная лаборатория «Аналитик Лаб».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CTA</w:t>
            </w:r>
          </w:p>
        </w:tc>
        <w:tc>
          <w:tcPr>
            <w:tcW w:type="dxa" w:w="2880"/>
          </w:tcPr>
          <w:p>
            <w:r>
              <w:t>Обсудим вашу задачу? Вернёмся с планом работ и оценкой в течение рабочего дня.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Кнопка</w:t>
            </w:r>
          </w:p>
        </w:tc>
        <w:tc>
          <w:tcPr>
            <w:tcW w:type="dxa" w:w="2880"/>
          </w:tcPr>
          <w:p>
            <w:r>
              <w:t>Оставить заявку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Страница услуги: ПМООС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Текст на сайте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Правки заказчика</w:t>
            </w:r>
          </w:p>
        </w:tc>
      </w:tr>
      <w:tr>
        <w:tc>
          <w:tcPr>
            <w:tcW w:type="dxa" w:w="2880"/>
          </w:tcPr>
          <w:p>
            <w:r>
              <w:t>Группа</w:t>
            </w:r>
          </w:p>
        </w:tc>
        <w:tc>
          <w:tcPr>
            <w:tcW w:type="dxa" w:w="2880"/>
          </w:tcPr>
          <w:p>
            <w:r>
              <w:t>Проектирование и документация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Код услуги</w:t>
            </w:r>
          </w:p>
        </w:tc>
        <w:tc>
          <w:tcPr>
            <w:tcW w:type="dxa" w:w="2880"/>
          </w:tcPr>
          <w:p>
            <w:r>
              <w:t>ПМООС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Название</w:t>
            </w:r>
          </w:p>
        </w:tc>
        <w:tc>
          <w:tcPr>
            <w:tcW w:type="dxa" w:w="2880"/>
          </w:tcPr>
          <w:p>
            <w:r>
              <w:t>ПМООС — мероприятия по охране окружающей среды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Лид</w:t>
            </w:r>
          </w:p>
        </w:tc>
        <w:tc>
          <w:tcPr>
            <w:tcW w:type="dxa" w:w="2880"/>
          </w:tcPr>
          <w:p>
            <w:r>
              <w:t>Раздел проектной документации об охране окружающей среды для государственной и негосударственной экспертизы.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Срок</w:t>
            </w:r>
          </w:p>
        </w:tc>
        <w:tc>
          <w:tcPr>
            <w:tcW w:type="dxa" w:w="2880"/>
          </w:tcPr>
          <w:p>
            <w:r>
              <w:t>1–2 месяца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Кому</w:t>
            </w:r>
          </w:p>
        </w:tc>
        <w:tc>
          <w:tcPr>
            <w:tcW w:type="dxa" w:w="2880"/>
          </w:tcPr>
          <w:p>
            <w:r>
              <w:t>застройщики и проектные организации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Результат</w:t>
            </w:r>
          </w:p>
        </w:tc>
        <w:tc>
          <w:tcPr>
            <w:tcW w:type="dxa" w:w="2880"/>
          </w:tcPr>
          <w:p>
            <w:r>
              <w:t>Раздел ПМООС, проходящий экспертизу с первого раза. Согласованность с ИЭИ и остальными разделами проекта.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1</w:t>
            </w:r>
          </w:p>
        </w:tc>
        <w:tc>
          <w:tcPr>
            <w:tcW w:type="dxa" w:w="2880"/>
          </w:tcPr>
          <w:p>
            <w:r>
              <w:t>Оценка воздействия на период строительства и эксплуатации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2</w:t>
            </w:r>
          </w:p>
        </w:tc>
        <w:tc>
          <w:tcPr>
            <w:tcW w:type="dxa" w:w="2880"/>
          </w:tcPr>
          <w:p>
            <w:r>
              <w:t>Расчёты выбросов, сбросов и образования отходов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3</w:t>
            </w:r>
          </w:p>
        </w:tc>
        <w:tc>
          <w:tcPr>
            <w:tcW w:type="dxa" w:w="2880"/>
          </w:tcPr>
          <w:p>
            <w:r>
              <w:t>Разработка природоохранных мероприятий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4</w:t>
            </w:r>
          </w:p>
        </w:tc>
        <w:tc>
          <w:tcPr>
            <w:tcW w:type="dxa" w:w="2880"/>
          </w:tcPr>
          <w:p>
            <w:r>
              <w:t>Расчёт затрат на охрану окружающей среды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5</w:t>
            </w:r>
          </w:p>
        </w:tc>
        <w:tc>
          <w:tcPr>
            <w:tcW w:type="dxa" w:w="2880"/>
          </w:tcPr>
          <w:p>
            <w:r>
              <w:t>Сопровождение прохождения экспертизы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Шаблон</w:t>
            </w:r>
          </w:p>
        </w:tc>
        <w:tc>
          <w:tcPr>
            <w:tcW w:type="dxa" w:w="2880"/>
          </w:tcPr>
          <w:p>
            <w:r>
              <w:t>Почему мы: Изыскания, лаборатория и документация — одна команда. Измерения выполняет собственная аккредитованная лаборатория «Аналитик Лаб».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CTA</w:t>
            </w:r>
          </w:p>
        </w:tc>
        <w:tc>
          <w:tcPr>
            <w:tcW w:type="dxa" w:w="2880"/>
          </w:tcPr>
          <w:p>
            <w:r>
              <w:t>Обсудим вашу задачу? Вернёмся с планом работ и оценкой в течение рабочего дня.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Кнопка</w:t>
            </w:r>
          </w:p>
        </w:tc>
        <w:tc>
          <w:tcPr>
            <w:tcW w:type="dxa" w:w="2880"/>
          </w:tcPr>
          <w:p>
            <w:r>
              <w:t>Оставить заявку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Страница услуги: ДВОС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Текст на сайте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Правки заказчика</w:t>
            </w:r>
          </w:p>
        </w:tc>
      </w:tr>
      <w:tr>
        <w:tc>
          <w:tcPr>
            <w:tcW w:type="dxa" w:w="2880"/>
          </w:tcPr>
          <w:p>
            <w:r>
              <w:t>Группа</w:t>
            </w:r>
          </w:p>
        </w:tc>
        <w:tc>
          <w:tcPr>
            <w:tcW w:type="dxa" w:w="2880"/>
          </w:tcPr>
          <w:p>
            <w:r>
              <w:t>Проектирование и документация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Код услуги</w:t>
            </w:r>
          </w:p>
        </w:tc>
        <w:tc>
          <w:tcPr>
            <w:tcW w:type="dxa" w:w="2880"/>
          </w:tcPr>
          <w:p>
            <w:r>
              <w:t>ДВОС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Название</w:t>
            </w:r>
          </w:p>
        </w:tc>
        <w:tc>
          <w:tcPr>
            <w:tcW w:type="dxa" w:w="2880"/>
          </w:tcPr>
          <w:p>
            <w:r>
              <w:t>ДВОС — декларация о воздействии на окружающую среду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Лид</w:t>
            </w:r>
          </w:p>
        </w:tc>
        <w:tc>
          <w:tcPr>
            <w:tcW w:type="dxa" w:w="2880"/>
          </w:tcPr>
          <w:p>
            <w:r>
              <w:t>Подготовка и подача декларации о воздействии для объектов II категории — со всеми расчётами и приложениями.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Срок</w:t>
            </w:r>
          </w:p>
        </w:tc>
        <w:tc>
          <w:tcPr>
            <w:tcW w:type="dxa" w:w="2880"/>
          </w:tcPr>
          <w:p>
            <w:r>
              <w:t>3–6 недель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Кому</w:t>
            </w:r>
          </w:p>
        </w:tc>
        <w:tc>
          <w:tcPr>
            <w:tcW w:type="dxa" w:w="2880"/>
          </w:tcPr>
          <w:p>
            <w:r>
              <w:t>объекты II категории НВОС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Результат</w:t>
            </w:r>
          </w:p>
        </w:tc>
        <w:tc>
          <w:tcPr>
            <w:tcW w:type="dxa" w:w="2880"/>
          </w:tcPr>
          <w:p>
            <w:r>
              <w:t>Принятая декларация о воздействии на окружающую среду сроком на 7 лет и корректная база для расчёта платы.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1</w:t>
            </w:r>
          </w:p>
        </w:tc>
        <w:tc>
          <w:tcPr>
            <w:tcW w:type="dxa" w:w="2880"/>
          </w:tcPr>
          <w:p>
            <w:r>
              <w:t>Сбор и анализ данных о воздействии объекта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2</w:t>
            </w:r>
          </w:p>
        </w:tc>
        <w:tc>
          <w:tcPr>
            <w:tcW w:type="dxa" w:w="2880"/>
          </w:tcPr>
          <w:p>
            <w:r>
              <w:t>Расчёты по выбросам, сбросам и отходам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3</w:t>
            </w:r>
          </w:p>
        </w:tc>
        <w:tc>
          <w:tcPr>
            <w:tcW w:type="dxa" w:w="2880"/>
          </w:tcPr>
          <w:p>
            <w:r>
              <w:t>Формирование декларации и приложений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4</w:t>
            </w:r>
          </w:p>
        </w:tc>
        <w:tc>
          <w:tcPr>
            <w:tcW w:type="dxa" w:w="2880"/>
          </w:tcPr>
          <w:p>
            <w:r>
              <w:t>Подача через личный кабинет природопользователя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5</w:t>
            </w:r>
          </w:p>
        </w:tc>
        <w:tc>
          <w:tcPr>
            <w:tcW w:type="dxa" w:w="2880"/>
          </w:tcPr>
          <w:p>
            <w:r>
              <w:t>Актуализация при изменении показателей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Шаблон</w:t>
            </w:r>
          </w:p>
        </w:tc>
        <w:tc>
          <w:tcPr>
            <w:tcW w:type="dxa" w:w="2880"/>
          </w:tcPr>
          <w:p>
            <w:r>
              <w:t>Почему мы: Изыскания, лаборатория и документация — одна команда. Измерения выполняет собственная аккредитованная лаборатория «Аналитик Лаб».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CTA</w:t>
            </w:r>
          </w:p>
        </w:tc>
        <w:tc>
          <w:tcPr>
            <w:tcW w:type="dxa" w:w="2880"/>
          </w:tcPr>
          <w:p>
            <w:r>
              <w:t>Обсудим вашу задачу? Вернёмся с планом работ и оценкой в течение рабочего дня.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Кнопка</w:t>
            </w:r>
          </w:p>
        </w:tc>
        <w:tc>
          <w:tcPr>
            <w:tcW w:type="dxa" w:w="2880"/>
          </w:tcPr>
          <w:p>
            <w:r>
              <w:t>Оставить заявку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Страница услуги: Аутсорсинг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Текст на сайте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Правки заказчика</w:t>
            </w:r>
          </w:p>
        </w:tc>
      </w:tr>
      <w:tr>
        <w:tc>
          <w:tcPr>
            <w:tcW w:type="dxa" w:w="2880"/>
          </w:tcPr>
          <w:p>
            <w:r>
              <w:t>Группа</w:t>
            </w:r>
          </w:p>
        </w:tc>
        <w:tc>
          <w:tcPr>
            <w:tcW w:type="dxa" w:w="2880"/>
          </w:tcPr>
          <w:p>
            <w:r>
              <w:t>Сопровождение предприятий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Код услуги</w:t>
            </w:r>
          </w:p>
        </w:tc>
        <w:tc>
          <w:tcPr>
            <w:tcW w:type="dxa" w:w="2880"/>
          </w:tcPr>
          <w:p>
            <w:r>
              <w:t>Аутсорсинг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Название</w:t>
            </w:r>
          </w:p>
        </w:tc>
        <w:tc>
          <w:tcPr>
            <w:tcW w:type="dxa" w:w="2880"/>
          </w:tcPr>
          <w:p>
            <w:r>
              <w:t>Аутсорсинг эколога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Лид</w:t>
            </w:r>
          </w:p>
        </w:tc>
        <w:tc>
          <w:tcPr>
            <w:tcW w:type="dxa" w:w="2880"/>
          </w:tcPr>
          <w:p>
            <w:r>
              <w:t>Штатный эколог на аутсорсе: закрываем все текущие обязательства предприятия — от журналов до общения с инспекторами.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Срок</w:t>
            </w:r>
          </w:p>
        </w:tc>
        <w:tc>
          <w:tcPr>
            <w:tcW w:type="dxa" w:w="2880"/>
          </w:tcPr>
          <w:p>
            <w:r>
              <w:t>абонентское сопровождение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Кому</w:t>
            </w:r>
          </w:p>
        </w:tc>
        <w:tc>
          <w:tcPr>
            <w:tcW w:type="dxa" w:w="2880"/>
          </w:tcPr>
          <w:p>
            <w:r>
              <w:t>предприятия без штатного эколога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Результат</w:t>
            </w:r>
          </w:p>
        </w:tc>
        <w:tc>
          <w:tcPr>
            <w:tcW w:type="dxa" w:w="2880"/>
          </w:tcPr>
          <w:p>
            <w:r>
              <w:t>Все экологические обязательства закрыты вовремя. Дешевле штатной единицы, надёжнее разовых подрядчиков.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1</w:t>
            </w:r>
          </w:p>
        </w:tc>
        <w:tc>
          <w:tcPr>
            <w:tcW w:type="dxa" w:w="2880"/>
          </w:tcPr>
          <w:p>
            <w:r>
              <w:t>Аудит текущего состояния и реестр обязательств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2</w:t>
            </w:r>
          </w:p>
        </w:tc>
        <w:tc>
          <w:tcPr>
            <w:tcW w:type="dxa" w:w="2880"/>
          </w:tcPr>
          <w:p>
            <w:r>
              <w:t>Календарь отчётности и контроль сроков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3</w:t>
            </w:r>
          </w:p>
        </w:tc>
        <w:tc>
          <w:tcPr>
            <w:tcW w:type="dxa" w:w="2880"/>
          </w:tcPr>
          <w:p>
            <w:r>
              <w:t>Ведение журналов и первичной документации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4</w:t>
            </w:r>
          </w:p>
        </w:tc>
        <w:tc>
          <w:tcPr>
            <w:tcW w:type="dxa" w:w="2880"/>
          </w:tcPr>
          <w:p>
            <w:r>
              <w:t>Подготовка и сдача всей текущей отчётности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5</w:t>
            </w:r>
          </w:p>
        </w:tc>
        <w:tc>
          <w:tcPr>
            <w:tcW w:type="dxa" w:w="2880"/>
          </w:tcPr>
          <w:p>
            <w:r>
              <w:t>Сопровождение проверок и ответов на запросы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Шаблон</w:t>
            </w:r>
          </w:p>
        </w:tc>
        <w:tc>
          <w:tcPr>
            <w:tcW w:type="dxa" w:w="2880"/>
          </w:tcPr>
          <w:p>
            <w:r>
              <w:t>Почему мы: Изыскания, лаборатория и документация — одна команда. Измерения выполняет собственная аккредитованная лаборатория «Аналитик Лаб».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CTA</w:t>
            </w:r>
          </w:p>
        </w:tc>
        <w:tc>
          <w:tcPr>
            <w:tcW w:type="dxa" w:w="2880"/>
          </w:tcPr>
          <w:p>
            <w:r>
              <w:t>Обсудим вашу задачу? Вернёмся с планом работ и оценкой в течение рабочего дня.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Кнопка</w:t>
            </w:r>
          </w:p>
        </w:tc>
        <w:tc>
          <w:tcPr>
            <w:tcW w:type="dxa" w:w="2880"/>
          </w:tcPr>
          <w:p>
            <w:r>
              <w:t>Оставить заявку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Страница услуги: 2-ТП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Текст на сайте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Правки заказчика</w:t>
            </w:r>
          </w:p>
        </w:tc>
      </w:tr>
      <w:tr>
        <w:tc>
          <w:tcPr>
            <w:tcW w:type="dxa" w:w="2880"/>
          </w:tcPr>
          <w:p>
            <w:r>
              <w:t>Группа</w:t>
            </w:r>
          </w:p>
        </w:tc>
        <w:tc>
          <w:tcPr>
            <w:tcW w:type="dxa" w:w="2880"/>
          </w:tcPr>
          <w:p>
            <w:r>
              <w:t>Сопровождение предприятий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Код услуги</w:t>
            </w:r>
          </w:p>
        </w:tc>
        <w:tc>
          <w:tcPr>
            <w:tcW w:type="dxa" w:w="2880"/>
          </w:tcPr>
          <w:p>
            <w:r>
              <w:t>2-ТП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Название</w:t>
            </w:r>
          </w:p>
        </w:tc>
        <w:tc>
          <w:tcPr>
            <w:tcW w:type="dxa" w:w="2880"/>
          </w:tcPr>
          <w:p>
            <w:r>
              <w:t>Статистическая отчётность 2-ТП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Лид</w:t>
            </w:r>
          </w:p>
        </w:tc>
        <w:tc>
          <w:tcPr>
            <w:tcW w:type="dxa" w:w="2880"/>
          </w:tcPr>
          <w:p>
            <w:r>
              <w:t>Формы 2-ТП (воздух), 2-ТП (водхоз), 2-ТП (отходы), 2-ТП (рекультивация): подготовка и сдача без ошибок и просрочек.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Срок</w:t>
            </w:r>
          </w:p>
        </w:tc>
        <w:tc>
          <w:tcPr>
            <w:tcW w:type="dxa" w:w="2880"/>
          </w:tcPr>
          <w:p>
            <w:r>
              <w:t>1–2 недели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Кому</w:t>
            </w:r>
          </w:p>
        </w:tc>
        <w:tc>
          <w:tcPr>
            <w:tcW w:type="dxa" w:w="2880"/>
          </w:tcPr>
          <w:p>
            <w:r>
              <w:t>респонденты статнаблюдения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Результат</w:t>
            </w:r>
          </w:p>
        </w:tc>
        <w:tc>
          <w:tcPr>
            <w:tcW w:type="dxa" w:w="2880"/>
          </w:tcPr>
          <w:p>
            <w:r>
              <w:t>Принятые формы статотчётности и согласованность данных между формами — то, что чаще всего проверяют инспекторы.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1</w:t>
            </w:r>
          </w:p>
        </w:tc>
        <w:tc>
          <w:tcPr>
            <w:tcW w:type="dxa" w:w="2880"/>
          </w:tcPr>
          <w:p>
            <w:r>
              <w:t>Сбор и проверка исходных данных за отчётный год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2</w:t>
            </w:r>
          </w:p>
        </w:tc>
        <w:tc>
          <w:tcPr>
            <w:tcW w:type="dxa" w:w="2880"/>
          </w:tcPr>
          <w:p>
            <w:r>
              <w:t>Заполнение форм по актуальным указаниям Росстата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3</w:t>
            </w:r>
          </w:p>
        </w:tc>
        <w:tc>
          <w:tcPr>
            <w:tcW w:type="dxa" w:w="2880"/>
          </w:tcPr>
          <w:p>
            <w:r>
              <w:t>Сверка данных между формами и с декларацией о плате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4</w:t>
            </w:r>
          </w:p>
        </w:tc>
        <w:tc>
          <w:tcPr>
            <w:tcW w:type="dxa" w:w="2880"/>
          </w:tcPr>
          <w:p>
            <w:r>
              <w:t>Сдача через личный кабинет природопользователя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5</w:t>
            </w:r>
          </w:p>
        </w:tc>
        <w:tc>
          <w:tcPr>
            <w:tcW w:type="dxa" w:w="2880"/>
          </w:tcPr>
          <w:p>
            <w:r>
              <w:t>Ответы на вопросы принимающих органов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Шаблон</w:t>
            </w:r>
          </w:p>
        </w:tc>
        <w:tc>
          <w:tcPr>
            <w:tcW w:type="dxa" w:w="2880"/>
          </w:tcPr>
          <w:p>
            <w:r>
              <w:t>Почему мы: Изыскания, лаборатория и документация — одна команда. Измерения выполняет собственная аккредитованная лаборатория «Аналитик Лаб».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CTA</w:t>
            </w:r>
          </w:p>
        </w:tc>
        <w:tc>
          <w:tcPr>
            <w:tcW w:type="dxa" w:w="2880"/>
          </w:tcPr>
          <w:p>
            <w:r>
              <w:t>Обсудим вашу задачу? Вернёмся с планом работ и оценкой в течение рабочего дня.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Кнопка</w:t>
            </w:r>
          </w:p>
        </w:tc>
        <w:tc>
          <w:tcPr>
            <w:tcW w:type="dxa" w:w="2880"/>
          </w:tcPr>
          <w:p>
            <w:r>
              <w:t>Оставить заявку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Страница услуги: Учёт НВОС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Текст на сайте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Правки заказчика</w:t>
            </w:r>
          </w:p>
        </w:tc>
      </w:tr>
      <w:tr>
        <w:tc>
          <w:tcPr>
            <w:tcW w:type="dxa" w:w="2880"/>
          </w:tcPr>
          <w:p>
            <w:r>
              <w:t>Группа</w:t>
            </w:r>
          </w:p>
        </w:tc>
        <w:tc>
          <w:tcPr>
            <w:tcW w:type="dxa" w:w="2880"/>
          </w:tcPr>
          <w:p>
            <w:r>
              <w:t>Сопровождение предприятий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Код услуги</w:t>
            </w:r>
          </w:p>
        </w:tc>
        <w:tc>
          <w:tcPr>
            <w:tcW w:type="dxa" w:w="2880"/>
          </w:tcPr>
          <w:p>
            <w:r>
              <w:t>Учёт НВОС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Название</w:t>
            </w:r>
          </w:p>
        </w:tc>
        <w:tc>
          <w:tcPr>
            <w:tcW w:type="dxa" w:w="2880"/>
          </w:tcPr>
          <w:p>
            <w:r>
              <w:t>Постановка на учёт объектов НВОС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Лид</w:t>
            </w:r>
          </w:p>
        </w:tc>
        <w:tc>
          <w:tcPr>
            <w:tcW w:type="dxa" w:w="2880"/>
          </w:tcPr>
          <w:p>
            <w:r>
              <w:t>Категорирование объектов и постановка на государственный учёт — отправная точка всех экологических обязательств предприятия.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Срок</w:t>
            </w:r>
          </w:p>
        </w:tc>
        <w:tc>
          <w:tcPr>
            <w:tcW w:type="dxa" w:w="2880"/>
          </w:tcPr>
          <w:p>
            <w:r>
              <w:t>2–3 недели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Кому</w:t>
            </w:r>
          </w:p>
        </w:tc>
        <w:tc>
          <w:tcPr>
            <w:tcW w:type="dxa" w:w="2880"/>
          </w:tcPr>
          <w:p>
            <w:r>
              <w:t>все владельцы объектов НВОС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Результат</w:t>
            </w:r>
          </w:p>
        </w:tc>
        <w:tc>
          <w:tcPr>
            <w:tcW w:type="dxa" w:w="2880"/>
          </w:tcPr>
          <w:p>
            <w:r>
              <w:t>Свидетельство о постановке на учёт с корректной категорией — от неё зависит весь объём дальнейших обязательств и платежей.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1</w:t>
            </w:r>
          </w:p>
        </w:tc>
        <w:tc>
          <w:tcPr>
            <w:tcW w:type="dxa" w:w="2880"/>
          </w:tcPr>
          <w:p>
            <w:r>
              <w:t>Обследование площадки и источников воздействия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2</w:t>
            </w:r>
          </w:p>
        </w:tc>
        <w:tc>
          <w:tcPr>
            <w:tcW w:type="dxa" w:w="2880"/>
          </w:tcPr>
          <w:p>
            <w:r>
              <w:t>Обоснованное определение категории объекта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3</w:t>
            </w:r>
          </w:p>
        </w:tc>
        <w:tc>
          <w:tcPr>
            <w:tcW w:type="dxa" w:w="2880"/>
          </w:tcPr>
          <w:p>
            <w:r>
              <w:t>Формирование и подача заявки о постановке на учёт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4</w:t>
            </w:r>
          </w:p>
        </w:tc>
        <w:tc>
          <w:tcPr>
            <w:tcW w:type="dxa" w:w="2880"/>
          </w:tcPr>
          <w:p>
            <w:r>
              <w:t>Актуализация сведений при изменениях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5</w:t>
            </w:r>
          </w:p>
        </w:tc>
        <w:tc>
          <w:tcPr>
            <w:tcW w:type="dxa" w:w="2880"/>
          </w:tcPr>
          <w:p>
            <w:r>
              <w:t>Консультации по снижению категории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Шаблон</w:t>
            </w:r>
          </w:p>
        </w:tc>
        <w:tc>
          <w:tcPr>
            <w:tcW w:type="dxa" w:w="2880"/>
          </w:tcPr>
          <w:p>
            <w:r>
              <w:t>Почему мы: Изыскания, лаборатория и документация — одна команда. Измерения выполняет собственная аккредитованная лаборатория «Аналитик Лаб».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CTA</w:t>
            </w:r>
          </w:p>
        </w:tc>
        <w:tc>
          <w:tcPr>
            <w:tcW w:type="dxa" w:w="2880"/>
          </w:tcPr>
          <w:p>
            <w:r>
              <w:t>Обсудим вашу задачу? Вернёмся с планом работ и оценкой в течение рабочего дня.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Кнопка</w:t>
            </w:r>
          </w:p>
        </w:tc>
        <w:tc>
          <w:tcPr>
            <w:tcW w:type="dxa" w:w="2880"/>
          </w:tcPr>
          <w:p>
            <w:r>
              <w:t>Оставить заявку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Страница услуги: Плата НВОС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Текст на сайте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Правки заказчика</w:t>
            </w:r>
          </w:p>
        </w:tc>
      </w:tr>
      <w:tr>
        <w:tc>
          <w:tcPr>
            <w:tcW w:type="dxa" w:w="2880"/>
          </w:tcPr>
          <w:p>
            <w:r>
              <w:t>Группа</w:t>
            </w:r>
          </w:p>
        </w:tc>
        <w:tc>
          <w:tcPr>
            <w:tcW w:type="dxa" w:w="2880"/>
          </w:tcPr>
          <w:p>
            <w:r>
              <w:t>Сопровождение предприятий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Код услуги</w:t>
            </w:r>
          </w:p>
        </w:tc>
        <w:tc>
          <w:tcPr>
            <w:tcW w:type="dxa" w:w="2880"/>
          </w:tcPr>
          <w:p>
            <w:r>
              <w:t>Плата НВОС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Название</w:t>
            </w:r>
          </w:p>
        </w:tc>
        <w:tc>
          <w:tcPr>
            <w:tcW w:type="dxa" w:w="2880"/>
          </w:tcPr>
          <w:p>
            <w:r>
              <w:t>Расчёт платы за НВОС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Лид</w:t>
            </w:r>
          </w:p>
        </w:tc>
        <w:tc>
          <w:tcPr>
            <w:tcW w:type="dxa" w:w="2880"/>
          </w:tcPr>
          <w:p>
            <w:r>
              <w:t>Декларация о плате за негативное воздействие: считаем корректно, проверяем начисления, возвращаем переплаты.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Срок</w:t>
            </w:r>
          </w:p>
        </w:tc>
        <w:tc>
          <w:tcPr>
            <w:tcW w:type="dxa" w:w="2880"/>
          </w:tcPr>
          <w:p>
            <w:r>
              <w:t>ежеквартально / ежегодно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Кому</w:t>
            </w:r>
          </w:p>
        </w:tc>
        <w:tc>
          <w:tcPr>
            <w:tcW w:type="dxa" w:w="2880"/>
          </w:tcPr>
          <w:p>
            <w:r>
              <w:t>плательщики платы за НВОС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Результат</w:t>
            </w:r>
          </w:p>
        </w:tc>
        <w:tc>
          <w:tcPr>
            <w:tcW w:type="dxa" w:w="2880"/>
          </w:tcPr>
          <w:p>
            <w:r>
              <w:t>Корректная плата без пеней и переплат. Часто находим завышенные коэффициенты и возвращаем уже уплаченное.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1</w:t>
            </w:r>
          </w:p>
        </w:tc>
        <w:tc>
          <w:tcPr>
            <w:tcW w:type="dxa" w:w="2880"/>
          </w:tcPr>
          <w:p>
            <w:r>
              <w:t>Проверка применяемых ставок и коэффициентов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2</w:t>
            </w:r>
          </w:p>
        </w:tc>
        <w:tc>
          <w:tcPr>
            <w:tcW w:type="dxa" w:w="2880"/>
          </w:tcPr>
          <w:p>
            <w:r>
              <w:t>Расчёт авансовых платежей и итоговой платы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3</w:t>
            </w:r>
          </w:p>
        </w:tc>
        <w:tc>
          <w:tcPr>
            <w:tcW w:type="dxa" w:w="2880"/>
          </w:tcPr>
          <w:p>
            <w:r>
              <w:t>Формирование и подача декларации о плате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4</w:t>
            </w:r>
          </w:p>
        </w:tc>
        <w:tc>
          <w:tcPr>
            <w:tcW w:type="dxa" w:w="2880"/>
          </w:tcPr>
          <w:p>
            <w:r>
              <w:t>Сверка расчётов с Росприроднадзором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5</w:t>
            </w:r>
          </w:p>
        </w:tc>
        <w:tc>
          <w:tcPr>
            <w:tcW w:type="dxa" w:w="2880"/>
          </w:tcPr>
          <w:p>
            <w:r>
              <w:t>Возврат или зачёт излишне уплаченных сумм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Шаблон</w:t>
            </w:r>
          </w:p>
        </w:tc>
        <w:tc>
          <w:tcPr>
            <w:tcW w:type="dxa" w:w="2880"/>
          </w:tcPr>
          <w:p>
            <w:r>
              <w:t>Почему мы: Изыскания, лаборатория и документация — одна команда. Измерения выполняет собственная аккредитованная лаборатория «Аналитик Лаб».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CTA</w:t>
            </w:r>
          </w:p>
        </w:tc>
        <w:tc>
          <w:tcPr>
            <w:tcW w:type="dxa" w:w="2880"/>
          </w:tcPr>
          <w:p>
            <w:r>
              <w:t>Обсудим вашу задачу? Вернёмся с планом работ и оценкой в течение рабочего дня.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Кнопка</w:t>
            </w:r>
          </w:p>
        </w:tc>
        <w:tc>
          <w:tcPr>
            <w:tcW w:type="dxa" w:w="2880"/>
          </w:tcPr>
          <w:p>
            <w:r>
              <w:t>Оставить заявку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Страница услуги: ИЭИ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Текст на сайте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Правки заказчика</w:t>
            </w:r>
          </w:p>
        </w:tc>
      </w:tr>
      <w:tr>
        <w:tc>
          <w:tcPr>
            <w:tcW w:type="dxa" w:w="2880"/>
          </w:tcPr>
          <w:p>
            <w:r>
              <w:t>Группа</w:t>
            </w:r>
          </w:p>
        </w:tc>
        <w:tc>
          <w:tcPr>
            <w:tcW w:type="dxa" w:w="2880"/>
          </w:tcPr>
          <w:p>
            <w:r>
              <w:t>Изыскания и исследования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Код услуги</w:t>
            </w:r>
          </w:p>
        </w:tc>
        <w:tc>
          <w:tcPr>
            <w:tcW w:type="dxa" w:w="2880"/>
          </w:tcPr>
          <w:p>
            <w:r>
              <w:t>ИЭИ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Название</w:t>
            </w:r>
          </w:p>
        </w:tc>
        <w:tc>
          <w:tcPr>
            <w:tcW w:type="dxa" w:w="2880"/>
          </w:tcPr>
          <w:p>
            <w:r>
              <w:t>Инженерно-экологические изыскания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Лид</w:t>
            </w:r>
          </w:p>
        </w:tc>
        <w:tc>
          <w:tcPr>
            <w:tcW w:type="dxa" w:w="2880"/>
          </w:tcPr>
          <w:p>
            <w:r>
              <w:t>Полный цикл ИЭИ для проектирования: полевые работы, лабораторные исследования и технический отчёт, который проходит экспертизу.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Срок</w:t>
            </w:r>
          </w:p>
        </w:tc>
        <w:tc>
          <w:tcPr>
            <w:tcW w:type="dxa" w:w="2880"/>
          </w:tcPr>
          <w:p>
            <w:r>
              <w:t>1–3 месяца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Кому</w:t>
            </w:r>
          </w:p>
        </w:tc>
        <w:tc>
          <w:tcPr>
            <w:tcW w:type="dxa" w:w="2880"/>
          </w:tcPr>
          <w:p>
            <w:r>
              <w:t>проектирование и строительство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Результат</w:t>
            </w:r>
          </w:p>
        </w:tc>
        <w:tc>
          <w:tcPr>
            <w:tcW w:type="dxa" w:w="2880"/>
          </w:tcPr>
          <w:p>
            <w:r>
              <w:t>Технический отчёт ИЭИ с положительным заключением экспертизы. Поля, лаборатория и камеральная обработка — одна команда.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1</w:t>
            </w:r>
          </w:p>
        </w:tc>
        <w:tc>
          <w:tcPr>
            <w:tcW w:type="dxa" w:w="2880"/>
          </w:tcPr>
          <w:p>
            <w:r>
              <w:t>Программа изысканий под задачи проекта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2</w:t>
            </w:r>
          </w:p>
        </w:tc>
        <w:tc>
          <w:tcPr>
            <w:tcW w:type="dxa" w:w="2880"/>
          </w:tcPr>
          <w:p>
            <w:r>
              <w:t>Полевые работы: отбор проб почв, грунтов, вод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3</w:t>
            </w:r>
          </w:p>
        </w:tc>
        <w:tc>
          <w:tcPr>
            <w:tcW w:type="dxa" w:w="2880"/>
          </w:tcPr>
          <w:p>
            <w:r>
              <w:t>Радиационное и газогеохимическое обследование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4</w:t>
            </w:r>
          </w:p>
        </w:tc>
        <w:tc>
          <w:tcPr>
            <w:tcW w:type="dxa" w:w="2880"/>
          </w:tcPr>
          <w:p>
            <w:r>
              <w:t>Лабораторные исследования «Аналитик Лаб»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5</w:t>
            </w:r>
          </w:p>
        </w:tc>
        <w:tc>
          <w:tcPr>
            <w:tcW w:type="dxa" w:w="2880"/>
          </w:tcPr>
          <w:p>
            <w:r>
              <w:t>Технический отчёт для экспертизы любого уровня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Шаблон</w:t>
            </w:r>
          </w:p>
        </w:tc>
        <w:tc>
          <w:tcPr>
            <w:tcW w:type="dxa" w:w="2880"/>
          </w:tcPr>
          <w:p>
            <w:r>
              <w:t>Почему мы: Изыскания, лаборатория и документация — одна команда. Измерения выполняет собственная аккредитованная лаборатория «Аналитик Лаб».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CTA</w:t>
            </w:r>
          </w:p>
        </w:tc>
        <w:tc>
          <w:tcPr>
            <w:tcW w:type="dxa" w:w="2880"/>
          </w:tcPr>
          <w:p>
            <w:r>
              <w:t>Обсудим вашу задачу? Вернёмся с планом работ и оценкой в течение рабочего дня.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Кнопка</w:t>
            </w:r>
          </w:p>
        </w:tc>
        <w:tc>
          <w:tcPr>
            <w:tcW w:type="dxa" w:w="2880"/>
          </w:tcPr>
          <w:p>
            <w:r>
              <w:t>Оставить заявку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Страница услуги: Лаборатория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Текст на сайте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Правки заказчика</w:t>
            </w:r>
          </w:p>
        </w:tc>
      </w:tr>
      <w:tr>
        <w:tc>
          <w:tcPr>
            <w:tcW w:type="dxa" w:w="2880"/>
          </w:tcPr>
          <w:p>
            <w:r>
              <w:t>Группа</w:t>
            </w:r>
          </w:p>
        </w:tc>
        <w:tc>
          <w:tcPr>
            <w:tcW w:type="dxa" w:w="2880"/>
          </w:tcPr>
          <w:p>
            <w:r>
              <w:t>Изыскания и исследования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Код услуги</w:t>
            </w:r>
          </w:p>
        </w:tc>
        <w:tc>
          <w:tcPr>
            <w:tcW w:type="dxa" w:w="2880"/>
          </w:tcPr>
          <w:p>
            <w:r>
              <w:t>Лаборатория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Название</w:t>
            </w:r>
          </w:p>
        </w:tc>
        <w:tc>
          <w:tcPr>
            <w:tcW w:type="dxa" w:w="2880"/>
          </w:tcPr>
          <w:p>
            <w:r>
              <w:t>Лабораторные исследования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Лид</w:t>
            </w:r>
          </w:p>
        </w:tc>
        <w:tc>
          <w:tcPr>
            <w:tcW w:type="dxa" w:w="2880"/>
          </w:tcPr>
          <w:p>
            <w:r>
              <w:t>Аккредитованная лаборатория «Аналитик Лаб»: вода, воздух, почвы, отходы. Протоколы, которые принимают все надзорные органы.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Срок</w:t>
            </w:r>
          </w:p>
        </w:tc>
        <w:tc>
          <w:tcPr>
            <w:tcW w:type="dxa" w:w="2880"/>
          </w:tcPr>
          <w:p>
            <w:r>
              <w:t>от 3 рабочих дней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Кому</w:t>
            </w:r>
          </w:p>
        </w:tc>
        <w:tc>
          <w:tcPr>
            <w:tcW w:type="dxa" w:w="2880"/>
          </w:tcPr>
          <w:p>
            <w:r>
              <w:t>предприятия, девелоперы, УК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Результат</w:t>
            </w:r>
          </w:p>
        </w:tc>
        <w:tc>
          <w:tcPr>
            <w:tcW w:type="dxa" w:w="2880"/>
          </w:tcPr>
          <w:p>
            <w:r>
              <w:t>Протоколы аккредитованной лаборатории для экспертизы, проверок, судов и внутреннего контроля.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1</w:t>
            </w:r>
          </w:p>
        </w:tc>
        <w:tc>
          <w:tcPr>
            <w:tcW w:type="dxa" w:w="2880"/>
          </w:tcPr>
          <w:p>
            <w:r>
              <w:t>Вода питьевая, природная, сточная: химия и микробиология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2</w:t>
            </w:r>
          </w:p>
        </w:tc>
        <w:tc>
          <w:tcPr>
            <w:tcW w:type="dxa" w:w="2880"/>
          </w:tcPr>
          <w:p>
            <w:r>
              <w:t>Атмосферный воздух и промышленные выбросы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3</w:t>
            </w:r>
          </w:p>
        </w:tc>
        <w:tc>
          <w:tcPr>
            <w:tcW w:type="dxa" w:w="2880"/>
          </w:tcPr>
          <w:p>
            <w:r>
              <w:t>Почвы и грунты: загрязнения и агрохимия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4</w:t>
            </w:r>
          </w:p>
        </w:tc>
        <w:tc>
          <w:tcPr>
            <w:tcW w:type="dxa" w:w="2880"/>
          </w:tcPr>
          <w:p>
            <w:r>
              <w:t>Отходы: класс опасности, морфология, паспортизация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5</w:t>
            </w:r>
          </w:p>
        </w:tc>
        <w:tc>
          <w:tcPr>
            <w:tcW w:type="dxa" w:w="2880"/>
          </w:tcPr>
          <w:p>
            <w:r>
              <w:t>Выезд на отбор проб и доставка в лабораторию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Шаблон</w:t>
            </w:r>
          </w:p>
        </w:tc>
        <w:tc>
          <w:tcPr>
            <w:tcW w:type="dxa" w:w="2880"/>
          </w:tcPr>
          <w:p>
            <w:r>
              <w:t>Почему мы: Изыскания, лаборатория и документация — одна команда. Измерения выполняет собственная аккредитованная лаборатория «Аналитик Лаб».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CTA</w:t>
            </w:r>
          </w:p>
        </w:tc>
        <w:tc>
          <w:tcPr>
            <w:tcW w:type="dxa" w:w="2880"/>
          </w:tcPr>
          <w:p>
            <w:r>
              <w:t>Обсудим вашу задачу? Вернёмся с планом работ и оценкой в течение рабочего дня.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Кнопка</w:t>
            </w:r>
          </w:p>
        </w:tc>
        <w:tc>
          <w:tcPr>
            <w:tcW w:type="dxa" w:w="2880"/>
          </w:tcPr>
          <w:p>
            <w:r>
              <w:t>Оставить заявку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Страница услуги: Измерения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Текст на сайте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Правки заказчика</w:t>
            </w:r>
          </w:p>
        </w:tc>
      </w:tr>
      <w:tr>
        <w:tc>
          <w:tcPr>
            <w:tcW w:type="dxa" w:w="2880"/>
          </w:tcPr>
          <w:p>
            <w:r>
              <w:t>Группа</w:t>
            </w:r>
          </w:p>
        </w:tc>
        <w:tc>
          <w:tcPr>
            <w:tcW w:type="dxa" w:w="2880"/>
          </w:tcPr>
          <w:p>
            <w:r>
              <w:t>Изыскания и исследования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Код услуги</w:t>
            </w:r>
          </w:p>
        </w:tc>
        <w:tc>
          <w:tcPr>
            <w:tcW w:type="dxa" w:w="2880"/>
          </w:tcPr>
          <w:p>
            <w:r>
              <w:t>Измерения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Название</w:t>
            </w:r>
          </w:p>
        </w:tc>
        <w:tc>
          <w:tcPr>
            <w:tcW w:type="dxa" w:w="2880"/>
          </w:tcPr>
          <w:p>
            <w:r>
              <w:t>Измерения для ПЭК и СЗЗ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Лид</w:t>
            </w:r>
          </w:p>
        </w:tc>
        <w:tc>
          <w:tcPr>
            <w:tcW w:type="dxa" w:w="2880"/>
          </w:tcPr>
          <w:p>
            <w:r>
              <w:t>Натурные инструментальные измерения: шум, воздух, выбросы — по графикам программ ПЭК и для подтверждения границ СЗЗ.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Срок</w:t>
            </w:r>
          </w:p>
        </w:tc>
        <w:tc>
          <w:tcPr>
            <w:tcW w:type="dxa" w:w="2880"/>
          </w:tcPr>
          <w:p>
            <w:r>
              <w:t>по графику программы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Кому</w:t>
            </w:r>
          </w:p>
        </w:tc>
        <w:tc>
          <w:tcPr>
            <w:tcW w:type="dxa" w:w="2880"/>
          </w:tcPr>
          <w:p>
            <w:r>
              <w:t>действующие предприятия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Результат</w:t>
            </w:r>
          </w:p>
        </w:tc>
        <w:tc>
          <w:tcPr>
            <w:tcW w:type="dxa" w:w="2880"/>
          </w:tcPr>
          <w:p>
            <w:r>
              <w:t>Комплекты протоколов натурных измерений, закрывающие требования программ ПЭК и проектов СЗЗ.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1</w:t>
            </w:r>
          </w:p>
        </w:tc>
        <w:tc>
          <w:tcPr>
            <w:tcW w:type="dxa" w:w="2880"/>
          </w:tcPr>
          <w:p>
            <w:r>
              <w:t>Измерения шума и вибрации, включая ночные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2</w:t>
            </w:r>
          </w:p>
        </w:tc>
        <w:tc>
          <w:tcPr>
            <w:tcW w:type="dxa" w:w="2880"/>
          </w:tcPr>
          <w:p>
            <w:r>
              <w:t>Отбор и анализ атмосферного воздуха на границе СЗЗ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3</w:t>
            </w:r>
          </w:p>
        </w:tc>
        <w:tc>
          <w:tcPr>
            <w:tcW w:type="dxa" w:w="2880"/>
          </w:tcPr>
          <w:p>
            <w:r>
              <w:t>Инструментальный контроль промышленных выбросов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4</w:t>
            </w:r>
          </w:p>
        </w:tc>
        <w:tc>
          <w:tcPr>
            <w:tcW w:type="dxa" w:w="2880"/>
          </w:tcPr>
          <w:p>
            <w:r>
              <w:t>Метеонаблюдения при отборе проб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5</w:t>
            </w:r>
          </w:p>
        </w:tc>
        <w:tc>
          <w:tcPr>
            <w:tcW w:type="dxa" w:w="2880"/>
          </w:tcPr>
          <w:p>
            <w:r>
              <w:t>Протоколы и свод результатов для отчётности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Шаблон</w:t>
            </w:r>
          </w:p>
        </w:tc>
        <w:tc>
          <w:tcPr>
            <w:tcW w:type="dxa" w:w="2880"/>
          </w:tcPr>
          <w:p>
            <w:r>
              <w:t>Почему мы: Изыскания, лаборатория и документация — одна команда. Измерения выполняет собственная аккредитованная лаборатория «Аналитик Лаб».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CTA</w:t>
            </w:r>
          </w:p>
        </w:tc>
        <w:tc>
          <w:tcPr>
            <w:tcW w:type="dxa" w:w="2880"/>
          </w:tcPr>
          <w:p>
            <w:r>
              <w:t>Обсудим вашу задачу? Вернёмся с планом работ и оценкой в течение рабочего дня.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Кнопка</w:t>
            </w:r>
          </w:p>
        </w:tc>
        <w:tc>
          <w:tcPr>
            <w:tcW w:type="dxa" w:w="2880"/>
          </w:tcPr>
          <w:p>
            <w:r>
              <w:t>Оставить заявку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Страница услуги: Углеродный след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Текст на сайте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Правки заказчика</w:t>
            </w:r>
          </w:p>
        </w:tc>
      </w:tr>
      <w:tr>
        <w:tc>
          <w:tcPr>
            <w:tcW w:type="dxa" w:w="2880"/>
          </w:tcPr>
          <w:p>
            <w:r>
              <w:t>Группа</w:t>
            </w:r>
          </w:p>
        </w:tc>
        <w:tc>
          <w:tcPr>
            <w:tcW w:type="dxa" w:w="2880"/>
          </w:tcPr>
          <w:p>
            <w:r>
              <w:t>ESG и устойчивое развитие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Код услуги</w:t>
            </w:r>
          </w:p>
        </w:tc>
        <w:tc>
          <w:tcPr>
            <w:tcW w:type="dxa" w:w="2880"/>
          </w:tcPr>
          <w:p>
            <w:r>
              <w:t>Углеродный след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Название</w:t>
            </w:r>
          </w:p>
        </w:tc>
        <w:tc>
          <w:tcPr>
            <w:tcW w:type="dxa" w:w="2880"/>
          </w:tcPr>
          <w:p>
            <w:r>
              <w:t>Углеродный след (Охват 1–3)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Лид</w:t>
            </w:r>
          </w:p>
        </w:tc>
        <w:tc>
          <w:tcPr>
            <w:tcW w:type="dxa" w:w="2880"/>
          </w:tcPr>
          <w:p>
            <w:r>
              <w:t>Расчёт выбросов парниковых газов по охватам 1–3 на первичных данных — для отчётности по 296-ФЗ, банков и партнёров.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Срок</w:t>
            </w:r>
          </w:p>
        </w:tc>
        <w:tc>
          <w:tcPr>
            <w:tcW w:type="dxa" w:w="2880"/>
          </w:tcPr>
          <w:p>
            <w:r>
              <w:t>1–3 месяца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Кому</w:t>
            </w:r>
          </w:p>
        </w:tc>
        <w:tc>
          <w:tcPr>
            <w:tcW w:type="dxa" w:w="2880"/>
          </w:tcPr>
          <w:p>
            <w:r>
              <w:t>регулируемые организации, экспортёры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Результат</w:t>
            </w:r>
          </w:p>
        </w:tc>
        <w:tc>
          <w:tcPr>
            <w:tcW w:type="dxa" w:w="2880"/>
          </w:tcPr>
          <w:p>
            <w:r>
              <w:t>Верифицируемый углеродный отчёт и план снижения выбросов с приоритизацией по затратам и эффекту.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1</w:t>
            </w:r>
          </w:p>
        </w:tc>
        <w:tc>
          <w:tcPr>
            <w:tcW w:type="dxa" w:w="2880"/>
          </w:tcPr>
          <w:p>
            <w:r>
              <w:t>Определение границ и методологии расчёта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2</w:t>
            </w:r>
          </w:p>
        </w:tc>
        <w:tc>
          <w:tcPr>
            <w:tcW w:type="dxa" w:w="2880"/>
          </w:tcPr>
          <w:p>
            <w:r>
              <w:t>Сбор первичных данных по охватам 1 и 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3</w:t>
            </w:r>
          </w:p>
        </w:tc>
        <w:tc>
          <w:tcPr>
            <w:tcW w:type="dxa" w:w="2880"/>
          </w:tcPr>
          <w:p>
            <w:r>
              <w:t>Оценка цепочки поставок (охват 3)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4</w:t>
            </w:r>
          </w:p>
        </w:tc>
        <w:tc>
          <w:tcPr>
            <w:tcW w:type="dxa" w:w="2880"/>
          </w:tcPr>
          <w:p>
            <w:r>
              <w:t>Отчёт о выбросах по 296-ФЗ и стандартам ПГ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5</w:t>
            </w:r>
          </w:p>
        </w:tc>
        <w:tc>
          <w:tcPr>
            <w:tcW w:type="dxa" w:w="2880"/>
          </w:tcPr>
          <w:p>
            <w:r>
              <w:t>План снижения с расчётом стоимости мер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Шаблон</w:t>
            </w:r>
          </w:p>
        </w:tc>
        <w:tc>
          <w:tcPr>
            <w:tcW w:type="dxa" w:w="2880"/>
          </w:tcPr>
          <w:p>
            <w:r>
              <w:t>Почему мы: Изыскания, лаборатория и документация — одна команда. Измерения выполняет собственная аккредитованная лаборатория «Аналитик Лаб».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CTA</w:t>
            </w:r>
          </w:p>
        </w:tc>
        <w:tc>
          <w:tcPr>
            <w:tcW w:type="dxa" w:w="2880"/>
          </w:tcPr>
          <w:p>
            <w:r>
              <w:t>Обсудим вашу задачу? Вернёмся с планом работ и оценкой в течение рабочего дня.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Кнопка</w:t>
            </w:r>
          </w:p>
        </w:tc>
        <w:tc>
          <w:tcPr>
            <w:tcW w:type="dxa" w:w="2880"/>
          </w:tcPr>
          <w:p>
            <w:r>
              <w:t>Оставить заявку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Страница услуги: ESG-отчётность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Текст на сайте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Правки заказчика</w:t>
            </w:r>
          </w:p>
        </w:tc>
      </w:tr>
      <w:tr>
        <w:tc>
          <w:tcPr>
            <w:tcW w:type="dxa" w:w="2880"/>
          </w:tcPr>
          <w:p>
            <w:r>
              <w:t>Группа</w:t>
            </w:r>
          </w:p>
        </w:tc>
        <w:tc>
          <w:tcPr>
            <w:tcW w:type="dxa" w:w="2880"/>
          </w:tcPr>
          <w:p>
            <w:r>
              <w:t>ESG и устойчивое развитие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Код услуги</w:t>
            </w:r>
          </w:p>
        </w:tc>
        <w:tc>
          <w:tcPr>
            <w:tcW w:type="dxa" w:w="2880"/>
          </w:tcPr>
          <w:p>
            <w:r>
              <w:t>ESG-отчётность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Название</w:t>
            </w:r>
          </w:p>
        </w:tc>
        <w:tc>
          <w:tcPr>
            <w:tcW w:type="dxa" w:w="2880"/>
          </w:tcPr>
          <w:p>
            <w:r>
              <w:t>ESG-отчётность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Лид</w:t>
            </w:r>
          </w:p>
        </w:tc>
        <w:tc>
          <w:tcPr>
            <w:tcW w:type="dxa" w:w="2880"/>
          </w:tcPr>
          <w:p>
            <w:r>
              <w:t>Нефинансовая отчётность, которой верят: данные с подтверждаемым происхождением, а не маркетинговые декларации.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Срок</w:t>
            </w:r>
          </w:p>
        </w:tc>
        <w:tc>
          <w:tcPr>
            <w:tcW w:type="dxa" w:w="2880"/>
          </w:tcPr>
          <w:p>
            <w:r>
              <w:t>2–4 месяца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Кому</w:t>
            </w:r>
          </w:p>
        </w:tc>
        <w:tc>
          <w:tcPr>
            <w:tcW w:type="dxa" w:w="2880"/>
          </w:tcPr>
          <w:p>
            <w:r>
              <w:t>компании с запросами инвесторов и банков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Результат</w:t>
            </w:r>
          </w:p>
        </w:tc>
        <w:tc>
          <w:tcPr>
            <w:tcW w:type="dxa" w:w="2880"/>
          </w:tcPr>
          <w:p>
            <w:r>
              <w:t>Публичный нефинансовый отчёт по российским и международным стандартам, готовый к заверению и рейтингам.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1</w:t>
            </w:r>
          </w:p>
        </w:tc>
        <w:tc>
          <w:tcPr>
            <w:tcW w:type="dxa" w:w="2880"/>
          </w:tcPr>
          <w:p>
            <w:r>
              <w:t>GAP-анализ против выбранного стандарта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2</w:t>
            </w:r>
          </w:p>
        </w:tc>
        <w:tc>
          <w:tcPr>
            <w:tcW w:type="dxa" w:w="2880"/>
          </w:tcPr>
          <w:p>
            <w:r>
              <w:t>Система сбора нефинансовых данных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3</w:t>
            </w:r>
          </w:p>
        </w:tc>
        <w:tc>
          <w:tcPr>
            <w:tcW w:type="dxa" w:w="2880"/>
          </w:tcPr>
          <w:p>
            <w:r>
              <w:t>Расчёт экологических показателей на первичных данных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4</w:t>
            </w:r>
          </w:p>
        </w:tc>
        <w:tc>
          <w:tcPr>
            <w:tcW w:type="dxa" w:w="2880"/>
          </w:tcPr>
          <w:p>
            <w:r>
              <w:t>Подготовка текста и визуализации отчёта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5</w:t>
            </w:r>
          </w:p>
        </w:tc>
        <w:tc>
          <w:tcPr>
            <w:tcW w:type="dxa" w:w="2880"/>
          </w:tcPr>
          <w:p>
            <w:r>
              <w:t>Сопровождение внешнего заверения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Шаблон</w:t>
            </w:r>
          </w:p>
        </w:tc>
        <w:tc>
          <w:tcPr>
            <w:tcW w:type="dxa" w:w="2880"/>
          </w:tcPr>
          <w:p>
            <w:r>
              <w:t>Почему мы: Изыскания, лаборатория и документация — одна команда. Измерения выполняет собственная аккредитованная лаборатория «Аналитик Лаб».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CTA</w:t>
            </w:r>
          </w:p>
        </w:tc>
        <w:tc>
          <w:tcPr>
            <w:tcW w:type="dxa" w:w="2880"/>
          </w:tcPr>
          <w:p>
            <w:r>
              <w:t>Обсудим вашу задачу? Вернёмся с планом работ и оценкой в течение рабочего дня.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Кнопка</w:t>
            </w:r>
          </w:p>
        </w:tc>
        <w:tc>
          <w:tcPr>
            <w:tcW w:type="dxa" w:w="2880"/>
          </w:tcPr>
          <w:p>
            <w:r>
              <w:t>Оставить заявку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Страница услуги: Климатические риски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5953"/>
          </w:tcPr>
          <w:p>
            <w:r>
              <w:rPr>
                <w:b/>
              </w:rPr>
              <w:t>Текст на сайте</w:t>
            </w:r>
          </w:p>
        </w:tc>
        <w:tc>
          <w:tcPr>
            <w:tcW w:type="dxa" w:w="3118"/>
          </w:tcPr>
          <w:p>
            <w:r>
              <w:rPr>
                <w:b/>
              </w:rPr>
              <w:t>Правки заказчика</w:t>
            </w:r>
          </w:p>
        </w:tc>
      </w:tr>
      <w:tr>
        <w:tc>
          <w:tcPr>
            <w:tcW w:type="dxa" w:w="2880"/>
          </w:tcPr>
          <w:p>
            <w:r>
              <w:t>Группа</w:t>
            </w:r>
          </w:p>
        </w:tc>
        <w:tc>
          <w:tcPr>
            <w:tcW w:type="dxa" w:w="2880"/>
          </w:tcPr>
          <w:p>
            <w:r>
              <w:t>ESG и устойчивое развитие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Код услуги</w:t>
            </w:r>
          </w:p>
        </w:tc>
        <w:tc>
          <w:tcPr>
            <w:tcW w:type="dxa" w:w="2880"/>
          </w:tcPr>
          <w:p>
            <w:r>
              <w:t>Климатические риски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Название</w:t>
            </w:r>
          </w:p>
        </w:tc>
        <w:tc>
          <w:tcPr>
            <w:tcW w:type="dxa" w:w="2880"/>
          </w:tcPr>
          <w:p>
            <w:r>
              <w:t>Оценка климатических рисков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Лид</w:t>
            </w:r>
          </w:p>
        </w:tc>
        <w:tc>
          <w:tcPr>
            <w:tcW w:type="dxa" w:w="2880"/>
          </w:tcPr>
          <w:p>
            <w:r>
              <w:t>Физические и переходные климатические риски для активов и цепочек поставок: сценарный анализ и план адаптации.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Срок</w:t>
            </w:r>
          </w:p>
        </w:tc>
        <w:tc>
          <w:tcPr>
            <w:tcW w:type="dxa" w:w="2880"/>
          </w:tcPr>
          <w:p>
            <w:r>
              <w:t>1–2 месяца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Кому</w:t>
            </w:r>
          </w:p>
        </w:tc>
        <w:tc>
          <w:tcPr>
            <w:tcW w:type="dxa" w:w="2880"/>
          </w:tcPr>
          <w:p>
            <w:r>
              <w:t>компании с долгосрочными активами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Результат</w:t>
            </w:r>
          </w:p>
        </w:tc>
        <w:tc>
          <w:tcPr>
            <w:tcW w:type="dxa" w:w="2880"/>
          </w:tcPr>
          <w:p>
            <w:r>
              <w:t>Карта климатических рисков по активам и обоснованный план адаптации для стратегии и раскрытий.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1</w:t>
            </w:r>
          </w:p>
        </w:tc>
        <w:tc>
          <w:tcPr>
            <w:tcW w:type="dxa" w:w="2880"/>
          </w:tcPr>
          <w:p>
            <w:r>
              <w:t>Инвентаризация активов и уязвимостей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2</w:t>
            </w:r>
          </w:p>
        </w:tc>
        <w:tc>
          <w:tcPr>
            <w:tcW w:type="dxa" w:w="2880"/>
          </w:tcPr>
          <w:p>
            <w:r>
              <w:t>Сценарный анализ физических рисков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3</w:t>
            </w:r>
          </w:p>
        </w:tc>
        <w:tc>
          <w:tcPr>
            <w:tcW w:type="dxa" w:w="2880"/>
          </w:tcPr>
          <w:p>
            <w:r>
              <w:t>Оценка переходных рисков: регуляторика и рынок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4</w:t>
            </w:r>
          </w:p>
        </w:tc>
        <w:tc>
          <w:tcPr>
            <w:tcW w:type="dxa" w:w="2880"/>
          </w:tcPr>
          <w:p>
            <w:r>
              <w:t>Количественная оценка потенциального ущерба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Шаг 5</w:t>
            </w:r>
          </w:p>
        </w:tc>
        <w:tc>
          <w:tcPr>
            <w:tcW w:type="dxa" w:w="2880"/>
          </w:tcPr>
          <w:p>
            <w:r>
              <w:t>План адаптации и интеграция в стратегию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Шаблон</w:t>
            </w:r>
          </w:p>
        </w:tc>
        <w:tc>
          <w:tcPr>
            <w:tcW w:type="dxa" w:w="2880"/>
          </w:tcPr>
          <w:p>
            <w:r>
              <w:t>Почему мы: Изыскания, лаборатория и документация — одна команда. Измерения выполняет собственная аккредитованная лаборатория «Аналитик Лаб».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CTA</w:t>
            </w:r>
          </w:p>
        </w:tc>
        <w:tc>
          <w:tcPr>
            <w:tcW w:type="dxa" w:w="2880"/>
          </w:tcPr>
          <w:p>
            <w:r>
              <w:t>Обсудим вашу задачу? Вернёмся с планом работ и оценкой в течение рабочего дня.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Кнопка</w:t>
            </w:r>
          </w:p>
        </w:tc>
        <w:tc>
          <w:tcPr>
            <w:tcW w:type="dxa" w:w="2880"/>
          </w:tcPr>
          <w:p>
            <w:r>
              <w:t>Оставить заявку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Примечания для согласования</w:t>
      </w:r>
    </w:p>
    <w:p>
      <w:pPr>
        <w:pStyle w:val="ListBullet"/>
      </w:pPr>
      <w:r>
        <w:t>Телефон на главной и в подвале: +7 (812) 240-00-00, info@nic-ecolog.ru</w:t>
      </w:r>
    </w:p>
    <w:p>
      <w:pPr>
        <w:pStyle w:val="ListBullet"/>
      </w:pPr>
      <w:r>
        <w:t>На странице лаборатории в форме контактов указаны другие данные: +7 (812) 449-93-48, info@analitik-lab.ru, адрес ул. Дубровская, 13 — требуется унификация с заказчиком.</w:t>
      </w:r>
    </w:p>
    <w:p>
      <w:pPr>
        <w:pStyle w:val="ListBullet"/>
      </w:pPr>
      <w:r>
        <w:t>Номер аттестата аккредитации: RA.RU.____ — подставить фактический номер.</w:t>
      </w:r>
    </w:p>
    <w:p>
      <w:pPr>
        <w:pStyle w:val="ListBullet"/>
      </w:pPr>
      <w:r>
        <w:t>Отзывы клиентов (Марина К., Дмитрий В.) — подтвердить возможность публикации или заменить.</w:t>
      </w:r>
    </w:p>
    <w:p>
      <w:pPr>
        <w:pStyle w:val="ListBullet"/>
      </w:pPr>
      <w:r>
        <w:t>Проекты портфеля — проверить формулировки описаний и разрешения на упоминание объектов.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5C6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5C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5C6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