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770" w14:textId="77777777" w:rsidR="00246B30" w:rsidRDefault="00246B30" w:rsidP="00246B30">
      <w:pPr>
        <w:rPr>
          <w:lang w:val="en-US"/>
        </w:rPr>
      </w:pPr>
    </w:p>
    <w:p w14:paraId="3D3E4AE0" w14:textId="77777777" w:rsidR="00246B30" w:rsidRDefault="00246B30" w:rsidP="00246B30">
      <w:pPr>
        <w:rPr>
          <w:lang w:val="en-US"/>
        </w:rPr>
      </w:pPr>
    </w:p>
    <w:p w14:paraId="19CB4D25" w14:textId="77777777" w:rsidR="00246B30" w:rsidRDefault="00246B30" w:rsidP="00246B30"/>
    <w:p w14:paraId="275B343F" w14:textId="77777777" w:rsidR="00246B30" w:rsidRDefault="00246B30" w:rsidP="00246B30"/>
    <w:p w14:paraId="70F02A61" w14:textId="1E36FF01" w:rsidR="00246B30" w:rsidRDefault="00246B30" w:rsidP="00246B3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Sequence-diagrams-v0.1</w:t>
      </w:r>
    </w:p>
    <w:p w14:paraId="4896AEBE" w14:textId="77777777" w:rsidR="00246B30" w:rsidRDefault="00246B30" w:rsidP="00246B30">
      <w:pPr>
        <w:rPr>
          <w:lang w:val="en-US"/>
        </w:rPr>
      </w:pPr>
    </w:p>
    <w:p w14:paraId="57BA9141" w14:textId="77777777" w:rsidR="00246B30" w:rsidRDefault="00246B30" w:rsidP="00246B30"/>
    <w:p w14:paraId="2B634979" w14:textId="77777777" w:rsidR="00246B30" w:rsidRDefault="00246B30" w:rsidP="00246B30"/>
    <w:p w14:paraId="1B067F26" w14:textId="77777777" w:rsidR="00246B30" w:rsidRDefault="00246B30" w:rsidP="00246B30">
      <w:pPr>
        <w:rPr>
          <w:lang w:val="en-US"/>
        </w:rPr>
      </w:pPr>
    </w:p>
    <w:p w14:paraId="6348A6A0" w14:textId="77777777" w:rsidR="00246B30" w:rsidRDefault="00246B30" w:rsidP="00246B30"/>
    <w:p w14:paraId="752D2F73" w14:textId="77777777" w:rsidR="00246B30" w:rsidRDefault="00246B30" w:rsidP="00246B30">
      <w:pPr>
        <w:jc w:val="center"/>
      </w:pPr>
      <w:r>
        <w:rPr>
          <w:noProof/>
        </w:rPr>
        <w:drawing>
          <wp:inline distT="0" distB="0" distL="0" distR="0" wp14:anchorId="05B6E257" wp14:editId="5415D056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3B1F" w14:textId="77777777" w:rsidR="00246B30" w:rsidRDefault="00246B30" w:rsidP="00246B30"/>
    <w:p w14:paraId="5C230746" w14:textId="77777777" w:rsidR="00246B30" w:rsidRDefault="00246B30" w:rsidP="00246B30"/>
    <w:p w14:paraId="46DB01AA" w14:textId="77777777" w:rsidR="00246B30" w:rsidRDefault="00246B30" w:rsidP="00246B30"/>
    <w:p w14:paraId="5ADBAC8D" w14:textId="77777777" w:rsidR="00246B30" w:rsidRDefault="00246B30" w:rsidP="00246B30"/>
    <w:p w14:paraId="3877763D" w14:textId="77777777" w:rsidR="00246B30" w:rsidRDefault="00246B30" w:rsidP="00246B30"/>
    <w:p w14:paraId="59FFD3E8" w14:textId="77777777" w:rsidR="00246B30" w:rsidRDefault="00246B30" w:rsidP="00246B30">
      <w:pPr>
        <w:rPr>
          <w:sz w:val="32"/>
          <w:szCs w:val="32"/>
        </w:rPr>
      </w:pPr>
    </w:p>
    <w:p w14:paraId="46714BA4" w14:textId="77777777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36F9CB0" w14:textId="3EE18E39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6BDAB1B3" w14:textId="6DFD01B2" w:rsidR="00246B30" w:rsidRPr="000D03D8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3FE00ED9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1A6673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7D1537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747AAF99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1AF7E77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49354B3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03253D15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46A5113D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5933D5C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3CA5C7FE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EF61F62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031ED0B7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5039B55A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50EF125E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EA0745D" w14:textId="77777777" w:rsidR="00246B30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C9D1A47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20617CB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ECBA648" w14:textId="0089749A" w:rsidR="00246B30" w:rsidRPr="009726F0" w:rsidRDefault="00246B3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1F2A3CBE" w14:textId="77777777" w:rsidR="009726F0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0353B2AC" w14:textId="77777777" w:rsidR="009726F0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286DF5F9" w14:textId="0CEA8A86" w:rsidR="009726F0" w:rsidRPr="009726F0" w:rsidRDefault="009726F0" w:rsidP="009726F0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Για καλύτερη ανάγνωση και έλεγχο των διαγραμμάτων </w:t>
      </w:r>
      <w:r>
        <w:rPr>
          <w:rFonts w:ascii="Calibri" w:hAnsi="Calibri" w:cs="Calibri"/>
          <w:sz w:val="32"/>
          <w:szCs w:val="32"/>
        </w:rPr>
        <w:t xml:space="preserve">ακολουθίας </w:t>
      </w:r>
      <w:r>
        <w:rPr>
          <w:rFonts w:ascii="Calibri" w:hAnsi="Calibri" w:cs="Calibri"/>
          <w:sz w:val="32"/>
          <w:szCs w:val="32"/>
        </w:rPr>
        <w:t xml:space="preserve">δημιουργήσαμε ένα ενιαίο αρχείο </w:t>
      </w:r>
      <w:r>
        <w:rPr>
          <w:rFonts w:ascii="Calibri" w:hAnsi="Calibri" w:cs="Calibri"/>
          <w:sz w:val="32"/>
          <w:szCs w:val="32"/>
          <w:lang w:val="en-US"/>
        </w:rPr>
        <w:t>draw</w:t>
      </w:r>
      <w:r w:rsidRPr="001F4751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  <w:lang w:val="en-US"/>
        </w:rPr>
        <w:t>io</w:t>
      </w:r>
      <w:r>
        <w:rPr>
          <w:rFonts w:ascii="Calibri" w:hAnsi="Calibri" w:cs="Calibri"/>
          <w:sz w:val="32"/>
          <w:szCs w:val="32"/>
        </w:rPr>
        <w:t>, στο οποίο συμπεριλαμβάνονται όλα με τίτλο. Το αρχείο βρίσκεται στον σύνδεσμο</w:t>
      </w:r>
      <w:r>
        <w:rPr>
          <w:rFonts w:ascii="Calibri" w:hAnsi="Calibri" w:cs="Calibri"/>
          <w:sz w:val="32"/>
          <w:szCs w:val="32"/>
        </w:rPr>
        <w:t xml:space="preserve"> </w:t>
      </w:r>
      <w:hyperlink r:id="rId7" w:anchor="G1WgdowNmorm72RQTJb7w11h9XwcM6mlk0" w:history="1">
        <w:r w:rsidRPr="00241D71">
          <w:rPr>
            <w:rStyle w:val="-"/>
            <w:rFonts w:ascii="Calibri" w:hAnsi="Calibri" w:cs="Calibri"/>
            <w:sz w:val="32"/>
            <w:szCs w:val="32"/>
          </w:rPr>
          <w:t>εδ</w:t>
        </w:r>
        <w:r w:rsidRPr="00241D71">
          <w:rPr>
            <w:rStyle w:val="-"/>
            <w:rFonts w:ascii="Calibri" w:hAnsi="Calibri" w:cs="Calibri"/>
            <w:sz w:val="32"/>
            <w:szCs w:val="32"/>
          </w:rPr>
          <w:t>ώ</w:t>
        </w:r>
      </w:hyperlink>
      <w:r>
        <w:rPr>
          <w:rFonts w:ascii="Calibri" w:hAnsi="Calibri" w:cs="Calibri"/>
          <w:sz w:val="32"/>
          <w:szCs w:val="32"/>
        </w:rPr>
        <w:t>. Τα 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ευρωστίας.</w:t>
      </w:r>
    </w:p>
    <w:p w14:paraId="0D5246AC" w14:textId="77777777" w:rsidR="009726F0" w:rsidRPr="009726F0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158DF31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F8DB87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2F6B2E8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E0594F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A7FA544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F99481E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1C934D81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59535971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2946879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30A29C56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6544C853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1E581770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59D1FDE1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34D4D618" w14:textId="77777777" w:rsidR="006742F2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3A70F7F3" w14:textId="680577E1" w:rsidR="00ED4BE4" w:rsidRPr="006742F2" w:rsidRDefault="00ED4BE4" w:rsidP="006742F2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7DBE88F1" w14:textId="605952D0" w:rsidR="006742F2" w:rsidRPr="006742F2" w:rsidRDefault="009726F0" w:rsidP="006742F2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3EDD7509" w14:textId="011E2D5A" w:rsidR="006742F2" w:rsidRPr="009726F0" w:rsidRDefault="006742F2" w:rsidP="009726F0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38E6788" wp14:editId="4912FDC2">
            <wp:extent cx="2588504" cy="7977554"/>
            <wp:effectExtent l="0" t="0" r="2540" b="4445"/>
            <wp:docPr id="2090384510" name="Εικόνα 1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4510" name="Εικόνα 1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91" cy="80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A66" w14:textId="5F3C1B17" w:rsidR="00DD4325" w:rsidRPr="006742F2" w:rsidRDefault="006742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29DD7701" w14:textId="04FB5208" w:rsidR="006742F2" w:rsidRDefault="006742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886BE2B" wp14:editId="69B14E84">
            <wp:extent cx="3495675" cy="8010525"/>
            <wp:effectExtent l="0" t="0" r="9525" b="9525"/>
            <wp:docPr id="753480866" name="Εικόνα 2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80866" name="Εικόνα 2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D2D" w14:textId="085CDF2B" w:rsidR="006C7D25" w:rsidRDefault="006C7D2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θέσης χώρου στάθμευσης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FDAC391" w14:textId="1AD05D98" w:rsidR="006C7D25" w:rsidRDefault="006C7D2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8F4256" wp14:editId="4EC71C76">
            <wp:extent cx="2752725" cy="9280805"/>
            <wp:effectExtent l="0" t="0" r="0" b="0"/>
            <wp:docPr id="138664944" name="Εικόνα 4" descr="Εικόνα που περιέχει διάγραμμα, γραμμή, παράλληλα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944" name="Εικόνα 4" descr="Εικόνα που περιέχει διάγραμμα, γραμμή, παράλληλα, τεχνικό σχέδιο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22" cy="93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3197" w14:textId="72A76F31" w:rsidR="006C7D25" w:rsidRPr="00C37E19" w:rsidRDefault="00C37E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66FBD8F0" w14:textId="2F40697B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51B5E9C" wp14:editId="554CE23C">
            <wp:extent cx="3277314" cy="8402782"/>
            <wp:effectExtent l="0" t="0" r="0" b="0"/>
            <wp:docPr id="255479660" name="Εικόνα 5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9660" name="Εικόνα 5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0" cy="84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0A3" w14:textId="5465FAC6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D9C0B20" w14:textId="38E75463" w:rsidR="00C37E19" w:rsidRP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B8C7ED3" wp14:editId="60B8CA0F">
            <wp:extent cx="2895600" cy="8462478"/>
            <wp:effectExtent l="0" t="0" r="0" b="0"/>
            <wp:docPr id="1589833155" name="Εικόνα 6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3155" name="Εικόνα 6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21" cy="84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0A1" w14:textId="4BCFB1EA" w:rsidR="00C37E1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047A8136" w14:textId="3EC75463" w:rsidR="00204639" w:rsidRPr="0020463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FFD3659" wp14:editId="06139C78">
            <wp:extent cx="4505021" cy="8434754"/>
            <wp:effectExtent l="0" t="0" r="0" b="4445"/>
            <wp:docPr id="96030195" name="Εικόνα 7" descr="Εικόνα που περιέχει κείμενο, διάγραμμα, παράλληλ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195" name="Εικόνα 7" descr="Εικόνα που περιέχει κείμενο, διάγραμμα, παράλληλα,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2" cy="84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E83" w14:textId="6857239D" w:rsidR="006C7D25" w:rsidRDefault="0020463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Δημιο</w:t>
      </w:r>
      <w:r w:rsidR="0096737D">
        <w:rPr>
          <w:rFonts w:ascii="Calibri" w:hAnsi="Calibri" w:cs="Calibri"/>
          <w:b/>
          <w:bCs/>
          <w:sz w:val="28"/>
          <w:szCs w:val="28"/>
        </w:rPr>
        <w:t>υ</w:t>
      </w:r>
      <w:r>
        <w:rPr>
          <w:rFonts w:ascii="Calibri" w:hAnsi="Calibri" w:cs="Calibri"/>
          <w:b/>
          <w:bCs/>
          <w:sz w:val="28"/>
          <w:szCs w:val="28"/>
        </w:rPr>
        <w:t xml:space="preserve">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3FF18F7D" w14:textId="77777777" w:rsidR="0096737D" w:rsidRDefault="009673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2438716" wp14:editId="6B7AFD5F">
            <wp:extent cx="3504990" cy="8185150"/>
            <wp:effectExtent l="0" t="0" r="635" b="6350"/>
            <wp:docPr id="1651926949" name="Εικόνα 10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6949" name="Εικόνα 10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0" cy="81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3B52E28F" w14:textId="71FE32D8" w:rsidR="006C7D25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68BD6C0A" w14:textId="3EF1DBBA" w:rsidR="00241D71" w:rsidRPr="00241D71" w:rsidRDefault="00241D7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F873DC5" wp14:editId="02738C57">
            <wp:extent cx="1585706" cy="8489950"/>
            <wp:effectExtent l="0" t="0" r="0" b="6350"/>
            <wp:docPr id="260504391" name="Εικόνα 11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4391" name="Εικόνα 11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8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DE9" w14:textId="77777777" w:rsidR="00241D71" w:rsidRDefault="00241D71" w:rsidP="00241D7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58EDABD5" w14:textId="23AEC2CA" w:rsidR="00241D71" w:rsidRPr="005333D5" w:rsidRDefault="00241D71" w:rsidP="00241D71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</w:t>
      </w:r>
      <w:r>
        <w:rPr>
          <w:rFonts w:ascii="Calibri" w:hAnsi="Calibri" w:cs="Calibri"/>
          <w:sz w:val="28"/>
          <w:szCs w:val="28"/>
        </w:rPr>
        <w:t>ακολουθίας</w:t>
      </w:r>
      <w:r>
        <w:rPr>
          <w:rFonts w:ascii="Calibri" w:hAnsi="Calibri" w:cs="Calibri"/>
          <w:sz w:val="28"/>
          <w:szCs w:val="28"/>
        </w:rPr>
        <w:t xml:space="preserve">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67E3C967" w14:textId="77777777" w:rsidR="00204639" w:rsidRPr="00241D71" w:rsidRDefault="00204639">
      <w:pPr>
        <w:rPr>
          <w:rFonts w:ascii="Calibri" w:hAnsi="Calibri" w:cs="Calibri"/>
          <w:b/>
          <w:bCs/>
          <w:sz w:val="28"/>
          <w:szCs w:val="28"/>
        </w:rPr>
      </w:pPr>
    </w:p>
    <w:sectPr w:rsidR="00204639" w:rsidRPr="00241D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1"/>
    <w:rsid w:val="00204639"/>
    <w:rsid w:val="00241D71"/>
    <w:rsid w:val="00246B30"/>
    <w:rsid w:val="006742F2"/>
    <w:rsid w:val="006C224A"/>
    <w:rsid w:val="006C7D25"/>
    <w:rsid w:val="0096737D"/>
    <w:rsid w:val="009726F0"/>
    <w:rsid w:val="00C37E19"/>
    <w:rsid w:val="00DD4325"/>
    <w:rsid w:val="00ED4BE4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8727"/>
  <w15:chartTrackingRefBased/>
  <w15:docId w15:val="{1310C5D6-83BF-467D-BDCC-4A8CC1C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30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C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C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C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C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C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C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C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C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C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C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46B3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41D7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41D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5</cp:revision>
  <dcterms:created xsi:type="dcterms:W3CDTF">2024-04-20T08:53:00Z</dcterms:created>
  <dcterms:modified xsi:type="dcterms:W3CDTF">2024-04-26T10:10:00Z</dcterms:modified>
</cp:coreProperties>
</file>