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before="160" w:line="360" w:lineRule="auto"/>
        <w:rPr>
          <w:rFonts w:ascii="Cabin" w:cs="Cabin" w:eastAsia="Cabin" w:hAnsi="Cabin"/>
          <w:sz w:val="20"/>
          <w:szCs w:val="20"/>
        </w:rPr>
      </w:pPr>
      <w:r w:rsidDel="00000000" w:rsidR="00000000" w:rsidRPr="00000000">
        <w:rPr>
          <w:rtl w:val="0"/>
        </w:rPr>
      </w:r>
    </w:p>
    <w:p w:rsidR="00000000" w:rsidDel="00000000" w:rsidP="00000000" w:rsidRDefault="00000000" w:rsidRPr="00000000" w14:paraId="00000002">
      <w:pPr>
        <w:pageBreakBefore w:val="0"/>
        <w:spacing w:after="120" w:before="160" w:line="3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120" w:before="160" w:line="3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spacing w:after="120" w:before="160" w:line="3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spacing w:after="120" w:before="160" w:line="360" w:lineRule="auto"/>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p>
    <w:p w:rsidR="00000000" w:rsidDel="00000000" w:rsidP="00000000" w:rsidRDefault="00000000" w:rsidRPr="00000000" w14:paraId="00000006">
      <w:pPr>
        <w:spacing w:after="120" w:before="160" w:line="300" w:lineRule="auto"/>
        <w:jc w:val="center"/>
        <w:rPr>
          <w:rFonts w:ascii="Montserrat" w:cs="Montserrat" w:eastAsia="Montserrat" w:hAnsi="Montserrat"/>
          <w:b w:val="1"/>
          <w:color w:val="113452"/>
          <w:sz w:val="60"/>
          <w:szCs w:val="60"/>
        </w:rPr>
      </w:pPr>
      <w:r w:rsidDel="00000000" w:rsidR="00000000" w:rsidRPr="00000000">
        <w:rPr>
          <w:rFonts w:ascii="Montserrat" w:cs="Montserrat" w:eastAsia="Montserrat" w:hAnsi="Montserrat"/>
          <w:b w:val="1"/>
          <w:color w:val="113452"/>
          <w:sz w:val="60"/>
          <w:szCs w:val="60"/>
          <w:rtl w:val="0"/>
        </w:rPr>
        <w:t xml:space="preserve">Exploratory Data Analysis on the ************ Dataset</w:t>
      </w:r>
    </w:p>
    <w:p w:rsidR="00000000" w:rsidDel="00000000" w:rsidP="00000000" w:rsidRDefault="00000000" w:rsidRPr="00000000" w14:paraId="00000007">
      <w:pPr>
        <w:pageBreakBefore w:val="0"/>
        <w:spacing w:line="3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8">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9">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spacing w:line="360" w:lineRule="auto"/>
        <w:jc w:val="left"/>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spacing w:line="360" w:lineRule="auto"/>
        <w:jc w:val="center"/>
        <w:rPr>
          <w:rFonts w:ascii="Cabin" w:cs="Cabin" w:eastAsia="Cabin" w:hAnsi="Cabin"/>
          <w:color w:val="ee6b00"/>
          <w:sz w:val="48"/>
          <w:szCs w:val="48"/>
          <w:highlight w:val="white"/>
        </w:rPr>
      </w:pPr>
      <w:hyperlink r:id="rId8">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2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spacing w:line="30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0D">
      <w:pPr>
        <w:spacing w:line="30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0E">
      <w:pPr>
        <w:spacing w:line="300" w:lineRule="auto"/>
        <w:jc w:val="both"/>
        <w:rPr>
          <w:rFonts w:ascii="Montserrat" w:cs="Montserrat" w:eastAsia="Montserrat" w:hAnsi="Montserrat"/>
          <w:b w:val="1"/>
          <w:color w:val="11345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Forbes Richest Athletes 1990 - 2020</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0">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Csv data, contains such columns:</w:t>
      </w:r>
    </w:p>
    <w:p w:rsidR="00000000" w:rsidDel="00000000" w:rsidP="00000000" w:rsidRDefault="00000000" w:rsidRPr="00000000" w14:paraId="00000013">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"S.NO"</w:t>
      </w:r>
      <w:r w:rsidDel="00000000" w:rsidR="00000000" w:rsidRPr="00000000">
        <w:rPr>
          <w:rFonts w:ascii="Times New Roman" w:cs="Times New Roman" w:eastAsia="Times New Roman" w:hAnsi="Times New Roman"/>
          <w:sz w:val="24"/>
          <w:szCs w:val="24"/>
          <w:rtl w:val="0"/>
        </w:rPr>
        <w:t xml:space="preserve"> - a unique serial number which is assigned to each athlete. </w:t>
      </w:r>
      <w:r w:rsidDel="00000000" w:rsidR="00000000" w:rsidRPr="00000000">
        <w:rPr>
          <w:rtl w:val="0"/>
        </w:rPr>
      </w:r>
    </w:p>
    <w:p w:rsidR="00000000" w:rsidDel="00000000" w:rsidP="00000000" w:rsidRDefault="00000000" w:rsidRPr="00000000" w14:paraId="00000015">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"Name"</w:t>
      </w:r>
      <w:r w:rsidDel="00000000" w:rsidR="00000000" w:rsidRPr="00000000">
        <w:rPr>
          <w:rFonts w:ascii="Times New Roman" w:cs="Times New Roman" w:eastAsia="Times New Roman" w:hAnsi="Times New Roman"/>
          <w:sz w:val="24"/>
          <w:szCs w:val="24"/>
          <w:rtl w:val="0"/>
        </w:rPr>
        <w:t xml:space="preserve"> - which represents athletes themselves.</w:t>
      </w:r>
      <w:r w:rsidDel="00000000" w:rsidR="00000000" w:rsidRPr="00000000">
        <w:rPr>
          <w:rtl w:val="0"/>
        </w:rPr>
      </w:r>
    </w:p>
    <w:p w:rsidR="00000000" w:rsidDel="00000000" w:rsidP="00000000" w:rsidRDefault="00000000" w:rsidRPr="00000000" w14:paraId="00000017">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"Nationality"</w:t>
      </w:r>
      <w:r w:rsidDel="00000000" w:rsidR="00000000" w:rsidRPr="00000000">
        <w:rPr>
          <w:rFonts w:ascii="Times New Roman" w:cs="Times New Roman" w:eastAsia="Times New Roman" w:hAnsi="Times New Roman"/>
          <w:sz w:val="24"/>
          <w:szCs w:val="24"/>
          <w:rtl w:val="0"/>
        </w:rPr>
        <w:t xml:space="preserve"> - a nationality of each athlete.</w:t>
      </w:r>
      <w:r w:rsidDel="00000000" w:rsidR="00000000" w:rsidRPr="00000000">
        <w:rPr>
          <w:rtl w:val="0"/>
        </w:rPr>
      </w:r>
    </w:p>
    <w:p w:rsidR="00000000" w:rsidDel="00000000" w:rsidP="00000000" w:rsidRDefault="00000000" w:rsidRPr="00000000" w14:paraId="00000019">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"Current Rank"</w:t>
      </w:r>
      <w:r w:rsidDel="00000000" w:rsidR="00000000" w:rsidRPr="00000000">
        <w:rPr>
          <w:rFonts w:ascii="Times New Roman" w:cs="Times New Roman" w:eastAsia="Times New Roman" w:hAnsi="Times New Roman"/>
          <w:sz w:val="24"/>
          <w:szCs w:val="24"/>
          <w:rtl w:val="0"/>
        </w:rPr>
        <w:t xml:space="preserve"> - a rank assigned to each athlete in the year specified by the "Year" column.</w:t>
      </w:r>
      <w:r w:rsidDel="00000000" w:rsidR="00000000" w:rsidRPr="00000000">
        <w:rPr>
          <w:rtl w:val="0"/>
        </w:rPr>
      </w:r>
    </w:p>
    <w:p w:rsidR="00000000" w:rsidDel="00000000" w:rsidP="00000000" w:rsidRDefault="00000000" w:rsidRPr="00000000" w14:paraId="0000001B">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"Previous Year Rank"</w:t>
      </w:r>
      <w:r w:rsidDel="00000000" w:rsidR="00000000" w:rsidRPr="00000000">
        <w:rPr>
          <w:rFonts w:ascii="Times New Roman" w:cs="Times New Roman" w:eastAsia="Times New Roman" w:hAnsi="Times New Roman"/>
          <w:sz w:val="24"/>
          <w:szCs w:val="24"/>
          <w:rtl w:val="0"/>
        </w:rPr>
        <w:t xml:space="preserve"> - a rank assigned to each athlete in the year previous to the "Year" column.</w:t>
      </w:r>
      <w:r w:rsidDel="00000000" w:rsidR="00000000" w:rsidRPr="00000000">
        <w:rPr>
          <w:rtl w:val="0"/>
        </w:rPr>
      </w:r>
    </w:p>
    <w:p w:rsidR="00000000" w:rsidDel="00000000" w:rsidP="00000000" w:rsidRDefault="00000000" w:rsidRPr="00000000" w14:paraId="0000001D">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 "Sport"</w:t>
      </w:r>
      <w:r w:rsidDel="00000000" w:rsidR="00000000" w:rsidRPr="00000000">
        <w:rPr>
          <w:rFonts w:ascii="Times New Roman" w:cs="Times New Roman" w:eastAsia="Times New Roman" w:hAnsi="Times New Roman"/>
          <w:sz w:val="24"/>
          <w:szCs w:val="24"/>
          <w:rtl w:val="0"/>
        </w:rPr>
        <w:t xml:space="preserve"> - a type of sport each athlete practises.</w:t>
      </w:r>
      <w:r w:rsidDel="00000000" w:rsidR="00000000" w:rsidRPr="00000000">
        <w:rPr>
          <w:rtl w:val="0"/>
        </w:rPr>
      </w:r>
    </w:p>
    <w:p w:rsidR="00000000" w:rsidDel="00000000" w:rsidP="00000000" w:rsidRDefault="00000000" w:rsidRPr="00000000" w14:paraId="0000001F">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"Year"</w:t>
      </w:r>
      <w:r w:rsidDel="00000000" w:rsidR="00000000" w:rsidRPr="00000000">
        <w:rPr>
          <w:rFonts w:ascii="Times New Roman" w:cs="Times New Roman" w:eastAsia="Times New Roman" w:hAnsi="Times New Roman"/>
          <w:sz w:val="24"/>
          <w:szCs w:val="24"/>
          <w:rtl w:val="0"/>
        </w:rPr>
        <w:t xml:space="preserve"> - the definition of the current year.</w:t>
      </w:r>
      <w:r w:rsidDel="00000000" w:rsidR="00000000" w:rsidRPr="00000000">
        <w:rPr>
          <w:rtl w:val="0"/>
        </w:rPr>
      </w:r>
    </w:p>
    <w:p w:rsidR="00000000" w:rsidDel="00000000" w:rsidP="00000000" w:rsidRDefault="00000000" w:rsidRPr="00000000" w14:paraId="00000021">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"earnings ($ million)"</w:t>
      </w:r>
      <w:r w:rsidDel="00000000" w:rsidR="00000000" w:rsidRPr="00000000">
        <w:rPr>
          <w:rFonts w:ascii="Times New Roman" w:cs="Times New Roman" w:eastAsia="Times New Roman" w:hAnsi="Times New Roman"/>
          <w:sz w:val="24"/>
          <w:szCs w:val="24"/>
          <w:rtl w:val="0"/>
        </w:rPr>
        <w:t xml:space="preserve"> - the amount of money quantified in millions earned by each athlete.</w:t>
      </w:r>
      <w:r w:rsidDel="00000000" w:rsidR="00000000" w:rsidRPr="00000000">
        <w:rPr>
          <w:rtl w:val="0"/>
        </w:rPr>
      </w:r>
    </w:p>
    <w:p w:rsidR="00000000" w:rsidDel="00000000" w:rsidP="00000000" w:rsidRDefault="00000000" w:rsidRPr="00000000" w14:paraId="00000023">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in this data represents the column variables named above for each specific athlete name.</w:t>
      </w:r>
    </w:p>
    <w:p w:rsidR="00000000" w:rsidDel="00000000" w:rsidP="00000000" w:rsidRDefault="00000000" w:rsidRPr="00000000" w14:paraId="00000025">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00" w:lineRule="auto"/>
        <w:jc w:val="both"/>
        <w:rPr>
          <w:rFonts w:ascii="Montserrat" w:cs="Montserrat" w:eastAsia="Montserrat" w:hAnsi="Montserrat"/>
          <w:b w:val="1"/>
          <w:color w:val="c19a4f"/>
          <w:sz w:val="24"/>
          <w:szCs w:val="24"/>
        </w:rPr>
      </w:pPr>
      <w:r w:rsidDel="00000000" w:rsidR="00000000" w:rsidRPr="00000000">
        <w:rPr>
          <w:rFonts w:ascii="Montserrat" w:cs="Montserrat" w:eastAsia="Montserrat" w:hAnsi="Montserrat"/>
          <w:b w:val="1"/>
          <w:color w:val="c19a4f"/>
          <w:sz w:val="24"/>
          <w:szCs w:val="24"/>
          <w:rtl w:val="0"/>
        </w:rPr>
        <w:t xml:space="preserve">DATA CLEANING </w:t>
      </w:r>
    </w:p>
    <w:p w:rsidR="00000000" w:rsidDel="00000000" w:rsidP="00000000" w:rsidRDefault="00000000" w:rsidRPr="00000000" w14:paraId="00000028">
      <w:pPr>
        <w:spacing w:line="300" w:lineRule="auto"/>
        <w:jc w:val="both"/>
        <w:rPr>
          <w:rFonts w:ascii="Montserrat" w:cs="Montserrat" w:eastAsia="Montserrat" w:hAnsi="Montserrat"/>
          <w:b w:val="1"/>
          <w:color w:val="c19a4f"/>
          <w:sz w:val="24"/>
          <w:szCs w:val="24"/>
        </w:rPr>
      </w:pPr>
      <w:r w:rsidDel="00000000" w:rsidR="00000000" w:rsidRPr="00000000">
        <w:rPr>
          <w:rtl w:val="0"/>
        </w:rPr>
      </w:r>
    </w:p>
    <w:p w:rsidR="00000000" w:rsidDel="00000000" w:rsidP="00000000" w:rsidRDefault="00000000" w:rsidRPr="00000000" w14:paraId="00000029">
      <w:pPr>
        <w:numPr>
          <w:ilvl w:val="0"/>
          <w:numId w:val="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Make sure no information in the data is duplicant. </w:t>
      </w:r>
      <w:r w:rsidDel="00000000" w:rsidR="00000000" w:rsidRPr="00000000">
        <w:rPr>
          <w:rtl w:val="0"/>
        </w:rPr>
      </w:r>
    </w:p>
    <w:p w:rsidR="00000000" w:rsidDel="00000000" w:rsidP="00000000" w:rsidRDefault="00000000" w:rsidRPr="00000000" w14:paraId="0000002A">
      <w:pPr>
        <w:spacing w:line="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color w:val="00ff00"/>
          <w:sz w:val="24"/>
          <w:szCs w:val="24"/>
          <w:rtl w:val="0"/>
        </w:rPr>
        <w:t xml:space="preserve">drop_duplicates()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any "string" information about the missing data within the integer containing columns (e.g. "?"; "non"; "not stated") and replace it with an empty space. </w:t>
      </w:r>
      <w:r w:rsidDel="00000000" w:rsidR="00000000" w:rsidRPr="00000000">
        <w:rPr>
          <w:rtl w:val="0"/>
        </w:rPr>
      </w:r>
    </w:p>
    <w:p w:rsidR="00000000" w:rsidDel="00000000" w:rsidP="00000000" w:rsidRDefault="00000000" w:rsidRPr="00000000" w14:paraId="0000002D">
      <w:pPr>
        <w:spacing w:line="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ff00"/>
          <w:sz w:val="24"/>
          <w:szCs w:val="24"/>
          <w:rtl w:val="0"/>
        </w:rPr>
        <w:t xml:space="preserve">replace()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00" w:lineRule="auto"/>
        <w:jc w:val="both"/>
        <w:rPr>
          <w:rFonts w:ascii="Montserrat" w:cs="Montserrat" w:eastAsia="Montserrat" w:hAnsi="Montserrat"/>
          <w:b w:val="1"/>
          <w:color w:val="c19a4f"/>
          <w:sz w:val="24"/>
          <w:szCs w:val="24"/>
        </w:rPr>
      </w:pPr>
      <w:r w:rsidDel="00000000" w:rsidR="00000000" w:rsidRPr="00000000">
        <w:rPr>
          <w:rFonts w:ascii="Montserrat" w:cs="Montserrat" w:eastAsia="Montserrat" w:hAnsi="Montserrat"/>
          <w:b w:val="1"/>
          <w:color w:val="c19a4f"/>
          <w:sz w:val="24"/>
          <w:szCs w:val="24"/>
          <w:rtl w:val="0"/>
        </w:rPr>
        <w:t xml:space="preserve">MISSING DATA</w:t>
      </w:r>
    </w:p>
    <w:p w:rsidR="00000000" w:rsidDel="00000000" w:rsidP="00000000" w:rsidRDefault="00000000" w:rsidRPr="00000000" w14:paraId="00000033">
      <w:pPr>
        <w:spacing w:line="300" w:lineRule="auto"/>
        <w:jc w:val="both"/>
        <w:rPr>
          <w:rFonts w:ascii="Montserrat" w:cs="Montserrat" w:eastAsia="Montserrat" w:hAnsi="Montserrat"/>
          <w:b w:val="1"/>
          <w:color w:val="c19a4f"/>
          <w:sz w:val="24"/>
          <w:szCs w:val="24"/>
        </w:rPr>
      </w:pPr>
      <w:r w:rsidDel="00000000" w:rsidR="00000000" w:rsidRPr="00000000">
        <w:rPr>
          <w:rtl w:val="0"/>
        </w:rPr>
      </w:r>
    </w:p>
    <w:p w:rsidR="00000000" w:rsidDel="00000000" w:rsidP="00000000" w:rsidRDefault="00000000" w:rsidRPr="00000000" w14:paraId="00000034">
      <w:pPr>
        <w:numPr>
          <w:ilvl w:val="0"/>
          <w:numId w:val="1"/>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further function to replace any empty spaces with the data with 0 values. (</w:t>
      </w:r>
      <w:r w:rsidDel="00000000" w:rsidR="00000000" w:rsidRPr="00000000">
        <w:rPr>
          <w:rFonts w:ascii="Times New Roman" w:cs="Times New Roman" w:eastAsia="Times New Roman" w:hAnsi="Times New Roman"/>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00ff00"/>
          <w:sz w:val="24"/>
          <w:szCs w:val="24"/>
          <w:rtl w:val="0"/>
        </w:rPr>
        <w:t xml:space="preserve"> fillna()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5">
      <w:pPr>
        <w:numPr>
          <w:ilvl w:val="0"/>
          <w:numId w:val="1"/>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all the integers containing columns for values within them. </w:t>
      </w:r>
      <w:r w:rsidDel="00000000" w:rsidR="00000000" w:rsidRPr="00000000">
        <w:rPr>
          <w:rtl w:val="0"/>
        </w:rPr>
      </w:r>
    </w:p>
    <w:p w:rsidR="00000000" w:rsidDel="00000000" w:rsidP="00000000" w:rsidRDefault="00000000" w:rsidRPr="00000000" w14:paraId="00000036">
      <w:pPr>
        <w:spacing w:line="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color w:val="00ff00"/>
          <w:sz w:val="24"/>
          <w:szCs w:val="24"/>
          <w:rtl w:val="0"/>
        </w:rPr>
        <w:t xml:space="preserve">unique()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integer information into an integer format for further visualisation use (</w:t>
      </w:r>
      <w:r w:rsidDel="00000000" w:rsidR="00000000" w:rsidRPr="00000000">
        <w:rPr>
          <w:rFonts w:ascii="Times New Roman" w:cs="Times New Roman" w:eastAsia="Times New Roman" w:hAnsi="Times New Roman"/>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ff00"/>
          <w:sz w:val="24"/>
          <w:szCs w:val="24"/>
          <w:rtl w:val="0"/>
        </w:rPr>
        <w:t xml:space="preserve">int64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9">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Title"/>
        <w:spacing w:after="0" w:line="300" w:lineRule="auto"/>
        <w:jc w:val="both"/>
        <w:rPr>
          <w:rFonts w:ascii="Montserrat" w:cs="Montserrat" w:eastAsia="Montserrat" w:hAnsi="Montserrat"/>
          <w:b w:val="1"/>
          <w:color w:val="c19a4f"/>
          <w:sz w:val="24"/>
          <w:szCs w:val="24"/>
        </w:rPr>
      </w:pPr>
      <w:bookmarkStart w:colFirst="0" w:colLast="0" w:name="_heading=h.30j0zll" w:id="0"/>
      <w:bookmarkEnd w:id="0"/>
      <w:r w:rsidDel="00000000" w:rsidR="00000000" w:rsidRPr="00000000">
        <w:rPr>
          <w:rFonts w:ascii="Montserrat" w:cs="Montserrat" w:eastAsia="Montserrat" w:hAnsi="Montserrat"/>
          <w:b w:val="1"/>
          <w:color w:val="c19a4f"/>
          <w:sz w:val="24"/>
          <w:szCs w:val="24"/>
          <w:rtl w:val="0"/>
        </w:rPr>
        <w:t xml:space="preserve">DATA STORIES AND VISUALISATIONS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data patterns within the Forbes provided data frame, for easy visual representation and interpretation: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Visualisation 1</w:t>
      </w:r>
    </w:p>
    <w:p w:rsidR="00000000" w:rsidDel="00000000" w:rsidP="00000000" w:rsidRDefault="00000000" w:rsidRPr="00000000" w14:paraId="00000041">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42">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442266" cy="4608830"/>
            <wp:effectExtent b="0" l="0" r="0" t="0"/>
            <wp:docPr id="2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42266" cy="46088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Forbes data obtained heatmap, shows the relationship patterns of variables that could be of interest in terms of influence on the earnings column. Here the colours presented on the right handside of the map show the correlation degree, the closer the correlation colour is to 1 the stronger the relationship between the values and the closer the represented colour is to zero the weaker the relationship is. It can be noticed that in the middle across the diagonal of the map there is a line representing the strongest correlations, due to the same variable overlapping, such representation can be used to better understand what a strong data relationship should look like. Starting with such a visual data representation, helps understand the relationship patterns that have the potential to be further investigated (e.g. earning ($ million) and Sports).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0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Visualisation 2: </w:t>
      </w:r>
    </w:p>
    <w:p w:rsidR="00000000" w:rsidDel="00000000" w:rsidP="00000000" w:rsidRDefault="00000000" w:rsidRPr="00000000" w14:paraId="00000047">
      <w:pPr>
        <w:spacing w:line="300" w:lineRule="auto"/>
        <w:jc w:val="both"/>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48">
      <w:pPr>
        <w:spacing w:lin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Pr>
        <w:drawing>
          <wp:inline distB="114300" distT="114300" distL="114300" distR="114300">
            <wp:extent cx="4949285" cy="3945186"/>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49285" cy="394518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barchart represents the top five of the richest athletes according to their earning amount  in the dollar currency, which is expressed to the nearest million. It can be noticed that the order within this bar chart shows the richest athletes in the descending order, with the richest athlete being Floyd Mayweather. </w:t>
      </w:r>
    </w:p>
    <w:p w:rsidR="00000000" w:rsidDel="00000000" w:rsidP="00000000" w:rsidRDefault="00000000" w:rsidRPr="00000000" w14:paraId="0000004C">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0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Visualisation 3:</w:t>
      </w:r>
    </w:p>
    <w:p w:rsidR="00000000" w:rsidDel="00000000" w:rsidP="00000000" w:rsidRDefault="00000000" w:rsidRPr="00000000" w14:paraId="0000004F">
      <w:pPr>
        <w:spacing w:line="276" w:lineRule="auto"/>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4831452" cy="3846258"/>
            <wp:effectExtent b="0" l="0" r="0" t="0"/>
            <wp:docPr id="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31452" cy="38462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both"/>
        <w:rPr>
          <w:rFonts w:ascii="Cabin" w:cs="Cabin" w:eastAsia="Cabin" w:hAnsi="Cabin"/>
        </w:rPr>
      </w:pPr>
      <w:r w:rsidDel="00000000" w:rsidR="00000000" w:rsidRPr="00000000">
        <w:rPr>
          <w:rtl w:val="0"/>
        </w:rPr>
      </w:r>
    </w:p>
    <w:p w:rsidR="00000000" w:rsidDel="00000000" w:rsidP="00000000" w:rsidRDefault="00000000" w:rsidRPr="00000000" w14:paraId="00000051">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barchart represents the top five of the most profitable sport types represented within the Forbes provided data. The order is sorted according to the earnings ($ million) of the individuals within the list, calculating the sport type which brings the highest earnings to the contributing sportsman. As it can be seen boxing is the highest paid sports type, with a large gap in the earnings with the next highest paid sports type - soccer. The difference between the second highest paid sport (soccer) and the third highest paid sport (golf) is way less significant, then the first highest paid sport (boxing)  and the second (soccer). </w:t>
      </w:r>
    </w:p>
    <w:p w:rsidR="00000000" w:rsidDel="00000000" w:rsidP="00000000" w:rsidRDefault="00000000" w:rsidRPr="00000000" w14:paraId="00000052">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Cabin" w:cs="Cabin" w:eastAsia="Cabin" w:hAnsi="Cabin"/>
          <w:b w:val="1"/>
        </w:rPr>
      </w:pPr>
      <w:r w:rsidDel="00000000" w:rsidR="00000000" w:rsidRPr="00000000">
        <w:rPr>
          <w:rFonts w:ascii="Times New Roman" w:cs="Times New Roman" w:eastAsia="Times New Roman" w:hAnsi="Times New Roman"/>
          <w:i w:val="1"/>
          <w:sz w:val="28"/>
          <w:szCs w:val="28"/>
          <w:u w:val="single"/>
          <w:rtl w:val="0"/>
        </w:rPr>
        <w:t xml:space="preserve">Visualisation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454196</wp:posOffset>
            </wp:positionV>
            <wp:extent cx="6561430" cy="2606396"/>
            <wp:effectExtent b="0" l="0" r="0" t="0"/>
            <wp:wrapSquare wrapText="bothSides" distB="114300" distT="114300" distL="114300" distR="114300"/>
            <wp:docPr id="2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61430" cy="2606396"/>
                    </a:xfrm>
                    <a:prstGeom prst="rect"/>
                    <a:ln/>
                  </pic:spPr>
                </pic:pic>
              </a:graphicData>
            </a:graphic>
          </wp:anchor>
        </w:drawing>
      </w:r>
    </w:p>
    <w:p w:rsidR="00000000" w:rsidDel="00000000" w:rsidP="00000000" w:rsidRDefault="00000000" w:rsidRPr="00000000" w14:paraId="000000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barchart represents rank patterns within the data, as two rank columns are present within the Forbes data frame ( “</w:t>
      </w:r>
      <w:r w:rsidDel="00000000" w:rsidR="00000000" w:rsidRPr="00000000">
        <w:rPr>
          <w:rFonts w:ascii="Times New Roman" w:cs="Times New Roman" w:eastAsia="Times New Roman" w:hAnsi="Times New Roman"/>
          <w:color w:val="00ff00"/>
          <w:sz w:val="24"/>
          <w:szCs w:val="24"/>
          <w:rtl w:val="0"/>
        </w:rPr>
        <w:t xml:space="preserve">Current Rank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0ff00"/>
          <w:sz w:val="24"/>
          <w:szCs w:val="24"/>
          <w:rtl w:val="0"/>
        </w:rPr>
        <w:t xml:space="preserve">Previous Year Rank</w:t>
      </w:r>
      <w:r w:rsidDel="00000000" w:rsidR="00000000" w:rsidRPr="00000000">
        <w:rPr>
          <w:rFonts w:ascii="Times New Roman" w:cs="Times New Roman" w:eastAsia="Times New Roman" w:hAnsi="Times New Roman"/>
          <w:sz w:val="24"/>
          <w:szCs w:val="24"/>
          <w:rtl w:val="0"/>
        </w:rPr>
        <w:t xml:space="preserve">”). This barchart presents the difference between the two ranks(“</w:t>
      </w:r>
      <w:r w:rsidDel="00000000" w:rsidR="00000000" w:rsidRPr="00000000">
        <w:rPr>
          <w:rFonts w:ascii="Times New Roman" w:cs="Times New Roman" w:eastAsia="Times New Roman" w:hAnsi="Times New Roman"/>
          <w:color w:val="00ff00"/>
          <w:sz w:val="24"/>
          <w:szCs w:val="24"/>
          <w:rtl w:val="0"/>
        </w:rPr>
        <w:t xml:space="preserve">Current Rank</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ff00"/>
          <w:sz w:val="24"/>
          <w:szCs w:val="24"/>
          <w:rtl w:val="0"/>
        </w:rPr>
        <w:t xml:space="preserve">Previous Year Rank</w:t>
      </w:r>
      <w:r w:rsidDel="00000000" w:rsidR="00000000" w:rsidRPr="00000000">
        <w:rPr>
          <w:rFonts w:ascii="Times New Roman" w:cs="Times New Roman" w:eastAsia="Times New Roman" w:hAnsi="Times New Roman"/>
          <w:sz w:val="24"/>
          <w:szCs w:val="24"/>
          <w:rtl w:val="0"/>
        </w:rPr>
        <w:t xml:space="preserve">”), starting with the name of the sportsman who has the biggest difference between the rank columns, showing rank migration patterns between the years. The smaller the difference the closer the two ranks were to each other through those years, and vice versa. Such visualisation could be beneficial for the representation of the rank stability of a specific sportsman, highlighting the possible reliability of investment. </w:t>
      </w:r>
    </w:p>
    <w:p w:rsidR="00000000" w:rsidDel="00000000" w:rsidP="00000000" w:rsidRDefault="00000000" w:rsidRPr="00000000" w14:paraId="00000056">
      <w:pPr>
        <w:spacing w:line="276" w:lineRule="auto"/>
        <w:jc w:val="both"/>
        <w:rPr>
          <w:rFonts w:ascii="Cabin" w:cs="Cabin" w:eastAsia="Cabin" w:hAnsi="Cabin"/>
          <w:b w:val="1"/>
        </w:rPr>
      </w:pPr>
      <w:r w:rsidDel="00000000" w:rsidR="00000000" w:rsidRPr="00000000">
        <w:rPr>
          <w:rtl w:val="0"/>
        </w:rPr>
      </w:r>
    </w:p>
    <w:p w:rsidR="00000000" w:rsidDel="00000000" w:rsidP="00000000" w:rsidRDefault="00000000" w:rsidRPr="00000000" w14:paraId="00000057">
      <w:pPr>
        <w:spacing w:line="276" w:lineRule="auto"/>
        <w:jc w:val="both"/>
        <w:rPr>
          <w:rFonts w:ascii="Cabin" w:cs="Cabin" w:eastAsia="Cabin" w:hAnsi="Cabi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Visualisation 5:</w:t>
      </w:r>
    </w:p>
    <w:p w:rsidR="00000000" w:rsidDel="00000000" w:rsidP="00000000" w:rsidRDefault="00000000" w:rsidRPr="00000000" w14:paraId="00000059">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5A">
      <w:pPr>
        <w:pageBreakBefore w:val="0"/>
        <w:spacing w:after="12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set of time data, represents how the earnings ($ million) of each sportsman on the Forbes provided data fluctuated over the years. As it can be seen, due to the scale choice of the earnings ($ million) values, the fluctuations are seen as not that grand (e.g. </w:t>
      </w:r>
      <w:r w:rsidDel="00000000" w:rsidR="00000000" w:rsidRPr="00000000">
        <w:rPr>
          <w:rFonts w:ascii="Times New Roman" w:cs="Times New Roman" w:eastAsia="Times New Roman" w:hAnsi="Times New Roman"/>
          <w:color w:val="00ff00"/>
          <w:sz w:val="24"/>
          <w:szCs w:val="24"/>
          <w:rtl w:val="0"/>
        </w:rPr>
        <w:t xml:space="preserve">Joe Montana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ff00"/>
          <w:sz w:val="24"/>
          <w:szCs w:val="24"/>
          <w:rtl w:val="0"/>
        </w:rPr>
        <w:t xml:space="preserve"> Jim Courier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ff00"/>
          <w:sz w:val="24"/>
          <w:szCs w:val="24"/>
          <w:rtl w:val="0"/>
        </w:rPr>
        <w:t xml:space="preserve"> Wayne Gretzky</w:t>
      </w:r>
      <w:r w:rsidDel="00000000" w:rsidR="00000000" w:rsidRPr="00000000">
        <w:rPr>
          <w:rFonts w:ascii="Times New Roman" w:cs="Times New Roman" w:eastAsia="Times New Roman" w:hAnsi="Times New Roman"/>
          <w:sz w:val="24"/>
          <w:szCs w:val="24"/>
          <w:rtl w:val="0"/>
        </w:rPr>
        <w:t xml:space="preserve">). As well as this, for the individuals with the earnings that have maintained stable over the years, a fade thin line represents such a pattern (e.g. </w:t>
      </w:r>
      <w:r w:rsidDel="00000000" w:rsidR="00000000" w:rsidRPr="00000000">
        <w:rPr>
          <w:rFonts w:ascii="Times New Roman" w:cs="Times New Roman" w:eastAsia="Times New Roman" w:hAnsi="Times New Roman"/>
          <w:color w:val="00ff00"/>
          <w:sz w:val="24"/>
          <w:szCs w:val="24"/>
          <w:rtl w:val="0"/>
        </w:rPr>
        <w:t xml:space="preserve">Emmit Smith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ff00"/>
          <w:sz w:val="24"/>
          <w:szCs w:val="24"/>
          <w:rtl w:val="0"/>
        </w:rPr>
        <w:t xml:space="preserve"> Monica Seles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ff00"/>
          <w:sz w:val="24"/>
          <w:szCs w:val="24"/>
          <w:rtl w:val="0"/>
        </w:rPr>
        <w:t xml:space="preserve"> Sergei Federov</w:t>
      </w:r>
      <w:r w:rsidDel="00000000" w:rsidR="00000000" w:rsidRPr="00000000">
        <w:rPr>
          <w:rFonts w:ascii="Times New Roman" w:cs="Times New Roman" w:eastAsia="Times New Roman" w:hAnsi="Times New Roman"/>
          <w:sz w:val="24"/>
          <w:szCs w:val="24"/>
          <w:rtl w:val="0"/>
        </w:rPr>
        <w:t xml:space="preserve">). However, looking past those representation limitations an overall over-time trends can be clearly seen and individuals with the growth patterns in earning can be spotted ( e.g.</w:t>
      </w:r>
      <w:r w:rsidDel="00000000" w:rsidR="00000000" w:rsidRPr="00000000">
        <w:rPr>
          <w:rFonts w:ascii="Times New Roman" w:cs="Times New Roman" w:eastAsia="Times New Roman" w:hAnsi="Times New Roman"/>
          <w:color w:val="00ff00"/>
          <w:sz w:val="24"/>
          <w:szCs w:val="24"/>
          <w:rtl w:val="0"/>
        </w:rPr>
        <w:t xml:space="preserve"> Michael Schumacher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ff00"/>
          <w:sz w:val="24"/>
          <w:szCs w:val="24"/>
          <w:rtl w:val="0"/>
        </w:rPr>
        <w:t xml:space="preserve">Tiger Woods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ff00"/>
          <w:sz w:val="24"/>
          <w:szCs w:val="24"/>
          <w:rtl w:val="0"/>
        </w:rPr>
        <w:t xml:space="preserve">Kobe Bryant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after="120" w:before="160" w:line="360" w:lineRule="auto"/>
        <w:jc w:val="both"/>
        <w:rPr>
          <w:rFonts w:ascii="Montserrat" w:cs="Montserrat" w:eastAsia="Montserrat" w:hAnsi="Montserrat"/>
          <w:b w:val="1"/>
          <w:color w:val="113452"/>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82362" cy="4487742"/>
            <wp:effectExtent b="0" l="0" r="0" t="0"/>
            <wp:wrapSquare wrapText="bothSides" distB="114300" distT="114300" distL="114300" distR="114300"/>
            <wp:docPr id="2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82362" cy="4487742"/>
                    </a:xfrm>
                    <a:prstGeom prst="rect"/>
                    <a:ln/>
                  </pic:spPr>
                </pic:pic>
              </a:graphicData>
            </a:graphic>
          </wp:anchor>
        </w:drawing>
      </w:r>
    </w:p>
    <w:p w:rsidR="00000000" w:rsidDel="00000000" w:rsidP="00000000" w:rsidRDefault="00000000" w:rsidRPr="00000000" w14:paraId="0000005C">
      <w:pPr>
        <w:spacing w:after="120" w:before="160" w:line="36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5D">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Fonts w:ascii="Montserrat" w:cs="Montserrat" w:eastAsia="Montserrat" w:hAnsi="Montserrat"/>
          <w:b w:val="1"/>
          <w:color w:val="113452"/>
          <w:sz w:val="36"/>
          <w:szCs w:val="36"/>
        </w:rPr>
        <w:drawing>
          <wp:inline distB="114300" distT="114300" distL="114300" distR="114300">
            <wp:extent cx="4649689" cy="4521421"/>
            <wp:effectExtent b="0" l="0" r="0" t="0"/>
            <wp:docPr id="2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49689" cy="45214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26017" cy="4472560"/>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26017" cy="4472560"/>
                    </a:xfrm>
                    <a:prstGeom prst="rect"/>
                    <a:ln/>
                  </pic:spPr>
                </pic:pic>
              </a:graphicData>
            </a:graphic>
          </wp:anchor>
        </w:drawing>
      </w:r>
    </w:p>
    <w:p w:rsidR="00000000" w:rsidDel="00000000" w:rsidP="00000000" w:rsidRDefault="00000000" w:rsidRPr="00000000" w14:paraId="0000005F">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Fonts w:ascii="Montserrat" w:cs="Montserrat" w:eastAsia="Montserrat" w:hAnsi="Montserrat"/>
          <w:b w:val="1"/>
          <w:color w:val="113452"/>
          <w:sz w:val="36"/>
          <w:szCs w:val="36"/>
        </w:rPr>
        <w:drawing>
          <wp:inline distB="114300" distT="114300" distL="114300" distR="114300">
            <wp:extent cx="4751073" cy="4701286"/>
            <wp:effectExtent b="0" l="0" r="0" t="0"/>
            <wp:docPr id="2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51073" cy="47012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tl w:val="0"/>
        </w:rPr>
      </w:r>
    </w:p>
    <w:p w:rsidR="00000000" w:rsidDel="00000000" w:rsidP="00000000" w:rsidRDefault="00000000" w:rsidRPr="00000000" w14:paraId="00000061">
      <w:pPr>
        <w:jc w:val="both"/>
        <w:rPr>
          <w:rFonts w:ascii="Cabin" w:cs="Cabin" w:eastAsia="Cabin" w:hAnsi="Cabin"/>
          <w:b w:val="1"/>
        </w:rPr>
      </w:pPr>
      <w:r w:rsidDel="00000000" w:rsidR="00000000" w:rsidRPr="00000000">
        <w:rPr>
          <w:rFonts w:ascii="Cabin" w:cs="Cabin" w:eastAsia="Cabin" w:hAnsi="Cabin"/>
          <w:b w:val="1"/>
          <w:rtl w:val="0"/>
        </w:rPr>
        <w:t xml:space="preserve">THIS REPORT WAS WRITTEN BY :  Vasilisa Usanova</w:t>
      </w:r>
    </w:p>
    <w:p w:rsidR="00000000" w:rsidDel="00000000" w:rsidP="00000000" w:rsidRDefault="00000000" w:rsidRPr="00000000" w14:paraId="00000062">
      <w:pPr>
        <w:spacing w:after="120" w:before="160" w:line="300" w:lineRule="auto"/>
        <w:jc w:val="both"/>
        <w:rPr>
          <w:rFonts w:ascii="Cabin" w:cs="Cabin" w:eastAsia="Cabin" w:hAnsi="Cabin"/>
          <w:b w:val="1"/>
          <w:sz w:val="24"/>
          <w:szCs w:val="24"/>
        </w:rPr>
      </w:pPr>
      <w:r w:rsidDel="00000000" w:rsidR="00000000" w:rsidRPr="00000000">
        <w:rPr>
          <w:rFonts w:ascii="Cabin" w:cs="Cabin" w:eastAsia="Cabin" w:hAnsi="Cabin"/>
          <w:sz w:val="24"/>
          <w:szCs w:val="24"/>
          <w:u w:val="single"/>
        </w:rPr>
        <w:drawing>
          <wp:inline distB="114300" distT="114300" distL="114300" distR="114300">
            <wp:extent cx="5731200" cy="177800"/>
            <wp:effectExtent b="0" l="0" r="0" t="0"/>
            <wp:docPr id="20"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64">
      <w:pPr>
        <w:pageBreakBefore w:val="0"/>
        <w:spacing w:after="120" w:before="160" w:line="360" w:lineRule="auto"/>
        <w:jc w:val="both"/>
        <w:rPr>
          <w:rFonts w:ascii="Montserrat" w:cs="Montserrat" w:eastAsia="Montserrat" w:hAnsi="Montserrat"/>
          <w:b w:val="1"/>
          <w:color w:val="113452"/>
          <w:sz w:val="36"/>
          <w:szCs w:val="36"/>
        </w:rPr>
      </w:pP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-953921</wp:posOffset>
          </wp:positionH>
          <wp:positionV relativeFrom="paragraph">
            <wp:posOffset>495300</wp:posOffset>
          </wp:positionV>
          <wp:extent cx="7635194" cy="371287"/>
          <wp:effectExtent b="0" l="0" r="0" t="0"/>
          <wp:wrapTopAndBottom distB="114300" distT="114300"/>
          <wp:docPr id="3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35194" cy="37128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Napn3xnulEGqBLzNgPbyCEvQ9A==">CgMxLjAyCWguMzBqMHpsbDgAaigKFHN1Z2dlc3QuZTF0bHI3aHZoMHhsEhB2YXNpbGlzYSB1c2Fub3ZhchlpZDpnenhVc1FxZ3FqRUFBQUFBQTg1ODVR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