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7FA9C" w14:textId="1590888F" w:rsidR="007908A8" w:rsidRPr="00B37C87" w:rsidRDefault="007908A8" w:rsidP="000A51AB">
      <w:pPr>
        <w:spacing w:after="0" w:line="240" w:lineRule="auto"/>
        <w:rPr>
          <w:rFonts w:ascii="Times New Roman" w:eastAsia="Calibri" w:hAnsi="Times New Roman" w:cs="Arial"/>
          <w:color w:val="000000" w:themeColor="text1"/>
          <w:sz w:val="28"/>
          <w:szCs w:val="28"/>
          <w:lang w:val="en-US"/>
        </w:rPr>
      </w:pPr>
      <w:r w:rsidRPr="00B37C87">
        <w:rPr>
          <w:rFonts w:ascii="Times New Roman" w:eastAsia="Calibri" w:hAnsi="Times New Roman" w:cs="Arial"/>
          <w:color w:val="000000" w:themeColor="text1"/>
          <w:spacing w:val="2"/>
          <w:sz w:val="28"/>
          <w:szCs w:val="28"/>
        </w:rPr>
        <w:t>УДК </w:t>
      </w:r>
      <w:r w:rsidRPr="00B37C87">
        <w:rPr>
          <w:rFonts w:ascii="Times New Roman" w:eastAsia="Calibri" w:hAnsi="Times New Roman" w:cs="Arial"/>
          <w:color w:val="000000" w:themeColor="text1"/>
          <w:spacing w:val="2"/>
          <w:sz w:val="28"/>
          <w:szCs w:val="28"/>
          <w:lang w:val="en-US"/>
        </w:rPr>
        <w:t>xxx</w:t>
      </w:r>
      <w:r w:rsidRPr="00B37C87">
        <w:rPr>
          <w:rFonts w:ascii="Times New Roman" w:eastAsia="Calibri" w:hAnsi="Times New Roman" w:cs="Arial"/>
          <w:color w:val="000000" w:themeColor="text1"/>
          <w:spacing w:val="2"/>
          <w:sz w:val="28"/>
          <w:szCs w:val="28"/>
        </w:rPr>
        <w:t>.</w:t>
      </w:r>
      <w:r w:rsidRPr="00B37C87">
        <w:rPr>
          <w:rFonts w:ascii="Times New Roman" w:eastAsia="Calibri" w:hAnsi="Times New Roman" w:cs="Arial"/>
          <w:color w:val="000000" w:themeColor="text1"/>
          <w:spacing w:val="2"/>
          <w:sz w:val="28"/>
          <w:szCs w:val="28"/>
          <w:lang w:val="en-US"/>
        </w:rPr>
        <w:t>xxx</w:t>
      </w:r>
      <w:r w:rsidRPr="00B37C87">
        <w:rPr>
          <w:rFonts w:ascii="Times New Roman" w:eastAsia="Calibri" w:hAnsi="Times New Roman" w:cs="Arial"/>
          <w:color w:val="000000" w:themeColor="text1"/>
          <w:spacing w:val="2"/>
          <w:sz w:val="28"/>
          <w:szCs w:val="28"/>
        </w:rPr>
        <w:t>.</w:t>
      </w:r>
      <w:r w:rsidRPr="00B37C87">
        <w:rPr>
          <w:rFonts w:ascii="Times New Roman" w:eastAsia="Calibri" w:hAnsi="Times New Roman" w:cs="Arial"/>
          <w:color w:val="000000" w:themeColor="text1"/>
          <w:spacing w:val="2"/>
          <w:sz w:val="28"/>
          <w:szCs w:val="28"/>
          <w:lang w:val="en-US"/>
        </w:rPr>
        <w:t>x</w:t>
      </w:r>
    </w:p>
    <w:p w14:paraId="4DDDE0CB" w14:textId="001A2C46" w:rsidR="007908A8" w:rsidRPr="00B37C87" w:rsidRDefault="007908A8" w:rsidP="000A51A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37C8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студ.</w:t>
      </w:r>
      <w:r w:rsidRPr="00B37C8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 </w:t>
      </w:r>
      <w:r w:rsidR="000539A5" w:rsidRPr="00B37C8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В. С. Кашперко</w:t>
      </w:r>
    </w:p>
    <w:p w14:paraId="5405AAAE" w14:textId="36B2E8B8" w:rsidR="007908A8" w:rsidRPr="00B37C87" w:rsidRDefault="007908A8" w:rsidP="000A51AB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x-none" w:eastAsia="x-none"/>
        </w:rPr>
      </w:pPr>
      <w:r w:rsidRPr="00B37C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x-none" w:eastAsia="x-none"/>
        </w:rPr>
        <w:t>Науч. рук. ст. преп.</w:t>
      </w:r>
      <w:r w:rsidR="00C35912" w:rsidRPr="00B37C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x-none"/>
        </w:rPr>
        <w:t xml:space="preserve"> </w:t>
      </w:r>
      <w:r w:rsidR="000539A5" w:rsidRPr="00B37C8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Я. А. Игнаткова</w:t>
      </w:r>
    </w:p>
    <w:p w14:paraId="7871B45E" w14:textId="63A99FD3" w:rsidR="007908A8" w:rsidRPr="00B37C87" w:rsidRDefault="007908A8" w:rsidP="000A51AB">
      <w:pPr>
        <w:spacing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x-none" w:eastAsia="x-none"/>
        </w:rPr>
      </w:pPr>
      <w:r w:rsidRPr="00B37C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x-none" w:eastAsia="x-none"/>
        </w:rPr>
        <w:t>(каф</w:t>
      </w:r>
      <w:r w:rsidRPr="00B37C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x-none"/>
        </w:rPr>
        <w:t>.</w:t>
      </w:r>
      <w:r w:rsidRPr="00B37C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x-none" w:eastAsia="x-none"/>
        </w:rPr>
        <w:t xml:space="preserve"> </w:t>
      </w:r>
      <w:r w:rsidR="00F021D2" w:rsidRPr="00B37C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x-none" w:eastAsia="x-none"/>
        </w:rPr>
        <w:t>информатики</w:t>
      </w:r>
      <w:r w:rsidRPr="00B37C87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val="x-none" w:eastAsia="x-none"/>
        </w:rPr>
        <w:t xml:space="preserve"> и веб-дизайна, БГТУ)</w:t>
      </w:r>
    </w:p>
    <w:p w14:paraId="3F96D252" w14:textId="55719BF9" w:rsidR="00574BFF" w:rsidRPr="00B37C87" w:rsidRDefault="000A51AB" w:rsidP="00707C03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7C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ИЗОБРАЖЕНИЙ НА ОСНОВЕ РЕАЛИЗАЦИИ АЛГОРИТМОВ И МЕТОДОВ КОМПЬЮТЕРНОГО ЗРЕНИЯ</w:t>
      </w:r>
    </w:p>
    <w:p w14:paraId="4A54E09C" w14:textId="6AC8183F" w:rsidR="00376370" w:rsidRPr="00B37C87" w:rsidRDefault="00F021D2" w:rsidP="00FD529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Компьютерное зрение (</w:t>
      </w:r>
      <w:proofErr w:type="spellStart"/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Computer</w:t>
      </w:r>
      <w:proofErr w:type="spellEnd"/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Vision</w:t>
      </w:r>
      <w:proofErr w:type="spellEnd"/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, CV) — это область машинного обучения и компьютерных наук, помогающая вычислительным машинам понимать мир путем распознавания визуальных образов и обнаружения объектов, как это делают люди.</w:t>
      </w:r>
      <w:r w:rsidR="00FD5298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научная дисциплина, компьютерное зрение относится к теории и технологии создания искусственных систем, которые получают информацию из изображений. Также широко используются и другие названия для компьютерного зрения, например: техническое, машинное зрение. Однако </w:t>
      </w:r>
      <w:r w:rsidR="00376370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омпьютерное зрение является более общей областью исследований, тогда как машинное зрение является инженерной дисциплиной, связанной с производственными задачами.</w:t>
      </w:r>
      <w:r w:rsidR="006320DE" w:rsidRPr="00B37C87">
        <w:rPr>
          <w:color w:val="000000" w:themeColor="text1"/>
        </w:rPr>
        <w:t xml:space="preserve"> </w:t>
      </w:r>
    </w:p>
    <w:p w14:paraId="027986DD" w14:textId="0D0FF53B" w:rsidR="000A51AB" w:rsidRPr="00B37C87" w:rsidRDefault="006320DE" w:rsidP="0037637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Компьютерное зрение сформировалось как независимая дисциплина еще к концу 60-х годов.</w:t>
      </w:r>
      <w:r w:rsidR="00376370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Это течение появилось в пределах искусственного интеллекта</w:t>
      </w:r>
      <w:r w:rsidR="00FD5298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еще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тогда, когда еще велись дискуссии о вероятности сотворения мыслящей машины.</w:t>
      </w:r>
      <w:r w:rsidR="00FD5298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Тогда ученые считали, что имитация зрительной системы человека поможет наделить роботов разумным поведением</w:t>
      </w:r>
      <w:r w:rsidR="003B1D3C" w:rsidRPr="003B1D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[1]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7351C9" w14:textId="13E7EDB9" w:rsidR="006320DE" w:rsidRPr="00B37C87" w:rsidRDefault="00376370" w:rsidP="00FD529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6320DE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1958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20DE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оду </w:t>
      </w:r>
      <w:r w:rsidR="006320DE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Фрэнк </w:t>
      </w:r>
      <w:proofErr w:type="spellStart"/>
      <w:r w:rsidR="006320DE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Розенблатт</w:t>
      </w:r>
      <w:proofErr w:type="spellEnd"/>
      <w:r w:rsidR="006320DE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20DE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психолог,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20DE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сотворил компьютерное воплощение перцептрона</w:t>
      </w:r>
      <w:r w:rsidR="00FD5298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20DE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(от «</w:t>
      </w:r>
      <w:proofErr w:type="spellStart"/>
      <w:r w:rsidR="006320DE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perception</w:t>
      </w:r>
      <w:proofErr w:type="spellEnd"/>
      <w:r w:rsidR="006320DE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320DE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восприятие)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320DE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приспособления, имитирующего схему толкования образов человеческим мозгом.</w:t>
      </w:r>
      <w:r w:rsidR="003B1D3C" w:rsidRPr="003B1D3C">
        <w:rPr>
          <w:color w:val="000000" w:themeColor="text1"/>
        </w:rPr>
        <w:t xml:space="preserve"> </w:t>
      </w:r>
      <w:r w:rsidR="006320DE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1966 году </w:t>
      </w:r>
      <w:r w:rsidR="00FE6923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поступило</w:t>
      </w:r>
      <w:r w:rsidR="006320DE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предлож</w:t>
      </w:r>
      <w:r w:rsidR="00FE6923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ение</w:t>
      </w:r>
      <w:r w:rsidR="006320DE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подключить камеру к компьютеру и заставить машину «описывать увиденное», однако технологии того времени не позволили реализовать задуманное.</w:t>
      </w:r>
    </w:p>
    <w:p w14:paraId="650E64CF" w14:textId="42593D0F" w:rsidR="006320DE" w:rsidRPr="00B37C87" w:rsidRDefault="006320DE" w:rsidP="00FD529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Исследования 1970 годов заложили ранние основы для многих алгоритмов компьютерного зрения, существующих сегодня, включая выделение границ на изображениях, маркировку линий, оценку движения и прочее.</w:t>
      </w:r>
      <w:r w:rsidR="00FD5298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F358E2" w14:textId="74883ED7" w:rsidR="006320DE" w:rsidRPr="00B37C87" w:rsidRDefault="006320DE" w:rsidP="00FE692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К концу 1990 годов произошли значительные изменения с усилением взаимодействия между областями компьютерной графики и компьютерного зрения. Это десятилетие также ознаменовалось первым использованием методов статистического обучения на практике для распознавания лиц на фотографиях.</w:t>
      </w:r>
    </w:p>
    <w:p w14:paraId="4E5A47C5" w14:textId="1531E505" w:rsidR="006320DE" w:rsidRPr="00B37C87" w:rsidRDefault="006320DE" w:rsidP="00FD529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начале XXI века наблюдалось возрождение основанных на функциях методов, которые начали использовать в сочетании с 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машинным обучением и сложными структурами оптимизации. В 2012 году на конкурсе </w:t>
      </w:r>
      <w:proofErr w:type="spellStart"/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ImageNet</w:t>
      </w:r>
      <w:proofErr w:type="spellEnd"/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сверхточная нейронная сеть </w:t>
      </w:r>
      <w:proofErr w:type="spellStart"/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AlexNet</w:t>
      </w:r>
      <w:proofErr w:type="spellEnd"/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вошла в топ-5 алгоритмов с уровнем ошибок 15,3%. В 2015 году нейросеть победила в конкурсе. Именно это событие считается отправной точкой в современной истории компьютерного зрения</w:t>
      </w:r>
      <w:r w:rsidR="003B1D3C" w:rsidRPr="003B1D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9C6303" w14:textId="1C0D176F" w:rsidR="006320DE" w:rsidRPr="00B37C87" w:rsidRDefault="006320DE" w:rsidP="0072477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Цель компьютерного зрения</w:t>
      </w:r>
      <w:r w:rsidR="00FE6923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принятие решений о реальных физических объектах и сценах, основываясь на воспринимаемых изображениях.</w:t>
      </w:r>
      <w:r w:rsidR="00FE6923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D5298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компьютерного зрения</w:t>
      </w:r>
      <w:r w:rsidR="00FE6923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научить вычислительную машину видеть и понимать окружение с помощью цифровых фотографий и видеозаписей</w:t>
      </w:r>
      <w:r w:rsidR="007247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помощи методов низкоуровневого анализа: </w:t>
      </w:r>
      <w:r w:rsidR="00724771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выделени</w:t>
      </w:r>
      <w:r w:rsidR="00724771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724771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границ, классификаци</w:t>
      </w:r>
      <w:r w:rsidR="00724771">
        <w:rPr>
          <w:rFonts w:ascii="Times New Roman" w:hAnsi="Times New Roman" w:cs="Times New Roman"/>
          <w:color w:val="000000" w:themeColor="text1"/>
          <w:sz w:val="28"/>
          <w:szCs w:val="28"/>
        </w:rPr>
        <w:t>и,</w:t>
      </w:r>
      <w:r w:rsidR="00724771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обнаружени</w:t>
      </w:r>
      <w:r w:rsidR="00724771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724771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объектов</w:t>
      </w:r>
      <w:r w:rsidR="007247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724771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сегментаци</w:t>
      </w:r>
      <w:r w:rsidR="0072477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969C79" w14:textId="50B39A43" w:rsidR="006320DE" w:rsidRPr="00B37C87" w:rsidRDefault="006320DE" w:rsidP="009158D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Ежедневно нас окружают удивительные вещи, к которым мы привыкли. Например, автоматическое определение лиц при фотографировании, разблокировка мобильного телефона</w:t>
      </w:r>
      <w:r w:rsidR="00FD5298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помощи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D5298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распознавани</w:t>
      </w:r>
      <w:r w:rsidR="003B1D3C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лиц</w:t>
      </w:r>
      <w:r w:rsidR="00AF674F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D5298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фильтр</w:t>
      </w:r>
      <w:r w:rsidR="00FD5298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мас</w:t>
      </w:r>
      <w:r w:rsidR="00FD5298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ок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съемке мобильным телефоном – это лишь небольшой список повседневных приложений, при реализации которых решаются задачи компьютерного зрения.</w:t>
      </w:r>
      <w:r w:rsidR="00AF674F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существуют 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такие отрасли, как промышленность, медицина, производство охранных систем, роботов, умных автомобилей и домов, в которых умение получать информацию из изображения является</w:t>
      </w:r>
      <w:r w:rsidR="00AF674F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самой основной 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функцией.</w:t>
      </w:r>
    </w:p>
    <w:p w14:paraId="2FAF3FD5" w14:textId="362B9AC7" w:rsidR="00090261" w:rsidRPr="00B37C87" w:rsidRDefault="00FD5298" w:rsidP="00463C1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</w:t>
      </w:r>
      <w:r w:rsidR="009158D1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, з</w:t>
      </w:r>
      <w:r w:rsidR="009158D1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адача детектирования лица на изображении</w:t>
      </w:r>
      <w:r w:rsidR="00EB0648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одной из самых используемых задач компьютерного зрения</w:t>
      </w:r>
      <w:r w:rsidR="009158D1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этой задачи успешно применяется метод Виолы-Джонса – алгоритм, позволяющий обнаруживать объекты на изображениях в реальном времени. Хотя алгоритм может распознавать объекты на изображениях, основной задачей при его создании было обнаружение лиц. Метод Виолы-Джонса является одним из лучших по соотношению распознавание</w:t>
      </w:r>
      <w:r w:rsidR="00090261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9158D1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скорость работы. Благодаря скорости обработки изображения можно с легкостью обрабатывать потоковое видео.</w:t>
      </w:r>
    </w:p>
    <w:p w14:paraId="1B505CC3" w14:textId="77777777" w:rsidR="00EB0648" w:rsidRPr="00B37C87" w:rsidRDefault="009158D1" w:rsidP="00463C1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Основу метода Виолы-Джонса составляют примитивы Хаара, представляющие собой разбивку заданной прямоугольной области на наборы разнотипных прямоугольных подобластей.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 из двух признаков Хаара строится первый каскад системы по распознаванию лиц, который имеет вполне осмысленную интерпретацию: зона глаз должна быть темнее, чем зона носа и щек, а переносица светлее, чем глаза.</w:t>
      </w:r>
    </w:p>
    <w:p w14:paraId="73747BE2" w14:textId="77777777" w:rsidR="00EB0648" w:rsidRPr="00B37C87" w:rsidRDefault="009158D1" w:rsidP="00463C1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наложении примитивов Хаара на изображение рассчитываются признаки, которые равны разности суммы пикселей под белым прямоугольником и суммы пикселей под черным прямоугольником. Для увеличения скорости расчетов используется интегральное 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представление изображения.</w:t>
      </w:r>
      <w:r w:rsidR="00090261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Интегральное представление изображения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матрица, такого же размера, как исходное изображение. Каждый элемент интегрального изображения содержит в себе сумму значений всех пикселей левее и выше данного пикселя.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Интегральное представление позволяет быстро вычислить сумму пикселей произвольного прямоугольника с помощью всего лишь четырех ссылок на массив, независимо от размера массива.</w:t>
      </w:r>
    </w:p>
    <w:p w14:paraId="485CAC83" w14:textId="353D1ADF" w:rsidR="00463C1D" w:rsidRPr="00B37C87" w:rsidRDefault="009158D1" w:rsidP="00463C1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обучения формируется </w:t>
      </w:r>
      <w:r w:rsidR="00E70974" w:rsidRPr="00B37C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-файл, содержащий каскад обученных классификаторов с выбранными признаками и со значениями пороговых величин для классификаторов. Для определения принадлежности объекта к классу в каждом каскаде находится сумма значений слабых классификаторов этого каскада. Каждый слабый классификатор выдает два значения в зависимости от того, больше или меньше заданного порога значение признака, принадлежащего этому классификатору. В конце сумма значений слабых классификаторов сравнивается с порогом каскада и выносится решения, найден объект или нет данным каскадом</w:t>
      </w:r>
      <w:r w:rsidR="003B1D3C" w:rsidRPr="003B1D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[3]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CC6291" w14:textId="1A416868" w:rsidR="00D96264" w:rsidRPr="00B37C87" w:rsidRDefault="00DC1C81" w:rsidP="00CE7DB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целью проведения исследования, насколько данный алгоритм эффективен, была </w:t>
      </w:r>
      <w:r w:rsidR="00CE7DB0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реализована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="009158D1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рограмм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CE7DB0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158D1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обнаружения на видео лица и глаз человека</w:t>
      </w:r>
      <w:r w:rsidR="004D3FF5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реальном времени</w:t>
      </w:r>
      <w:r w:rsidR="009158D1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помощи </w:t>
      </w:r>
      <w:r w:rsidR="009158D1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каскад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="009158D1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Хаара</w:t>
      </w:r>
      <w:r w:rsidR="00CE7DB0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E7DB0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="00CE7DB0" w:rsidRPr="00B37C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Программа </w:t>
      </w:r>
      <w:r w:rsidR="009158D1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проверя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ет</w:t>
      </w:r>
      <w:r w:rsidR="009158D1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наличие маски на лице (наличие рта внутри контура лица). Для работы понадобились готовые обученные классификаторы XML</w:t>
      </w:r>
      <w:r w:rsidR="00463C1D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24A75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B070E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Создавать собственные классификаторы </w:t>
      </w:r>
      <w:r w:rsidR="00FB070E" w:rsidRPr="00B37C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="00FB070E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нецелесообразно, так как всё необходимое обучение с выбранными признаками и значениями пороговых величин было пройдено ранее, используя множество примеров лиц реальных людей.</w:t>
      </w:r>
      <w:r w:rsidR="00CE7DB0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E15C2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EE15C2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работы с компьютерным зрением</w:t>
      </w:r>
      <w:r w:rsidR="00EE15C2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</w:t>
      </w:r>
      <w:r w:rsidR="00E3072B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овалась</w:t>
      </w:r>
      <w:r w:rsidR="00EE15C2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15C2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OpenCV</w:t>
      </w:r>
      <w:proofErr w:type="spellEnd"/>
      <w:r w:rsidR="00EE15C2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E15C2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— библиотек</w:t>
      </w:r>
      <w:r w:rsidR="00E3072B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E15C2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алгоритмов компьютерного зрения и обработки изображений</w:t>
      </w:r>
      <w:r w:rsidR="003B1D3C" w:rsidRPr="003B1D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="00EE15C2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F79469" w14:textId="588CC52D" w:rsidR="00E3072B" w:rsidRPr="00B37C87" w:rsidRDefault="00E3072B" w:rsidP="00CE7DB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После реализации программы были проведены соответствующие тесты, результаты которых приведены ниже:</w:t>
      </w:r>
    </w:p>
    <w:p w14:paraId="2B7536C0" w14:textId="77777777" w:rsidR="00E65358" w:rsidRPr="00B37C87" w:rsidRDefault="00E65358" w:rsidP="00CE7DB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F80DA7" w14:textId="77777777" w:rsidR="00E3072B" w:rsidRPr="00B37C87" w:rsidRDefault="00E3072B" w:rsidP="00E3072B">
      <w:pPr>
        <w:spacing w:after="0" w:line="24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</w:p>
    <w:p w14:paraId="710EF6F3" w14:textId="77777777" w:rsidR="00E3072B" w:rsidRPr="00B37C87" w:rsidRDefault="00E3072B" w:rsidP="00E3072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7C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 тестирования программы для проверки наличия маски на лице человека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37C87" w:rsidRPr="00B37C87" w14:paraId="36613CEE" w14:textId="77777777" w:rsidTr="004D3FF5">
        <w:tc>
          <w:tcPr>
            <w:tcW w:w="2123" w:type="dxa"/>
            <w:vAlign w:val="center"/>
          </w:tcPr>
          <w:p w14:paraId="2931C852" w14:textId="77777777" w:rsidR="00E3072B" w:rsidRPr="00B37C87" w:rsidRDefault="00E3072B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23" w:type="dxa"/>
            <w:vAlign w:val="center"/>
          </w:tcPr>
          <w:p w14:paraId="75DEBA3E" w14:textId="718B910B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Естественное освещение</w:t>
            </w:r>
          </w:p>
        </w:tc>
        <w:tc>
          <w:tcPr>
            <w:tcW w:w="2124" w:type="dxa"/>
            <w:vAlign w:val="center"/>
          </w:tcPr>
          <w:p w14:paraId="7C9BDAA9" w14:textId="1B0F078A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Искусственное освещение</w:t>
            </w:r>
          </w:p>
        </w:tc>
        <w:tc>
          <w:tcPr>
            <w:tcW w:w="2124" w:type="dxa"/>
            <w:vAlign w:val="center"/>
          </w:tcPr>
          <w:p w14:paraId="022090D7" w14:textId="30A41D45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Темнота (полумрак)</w:t>
            </w:r>
          </w:p>
        </w:tc>
      </w:tr>
      <w:tr w:rsidR="00B37C87" w:rsidRPr="00B37C87" w14:paraId="7D1F4C61" w14:textId="77777777" w:rsidTr="004D3FF5">
        <w:tc>
          <w:tcPr>
            <w:tcW w:w="2123" w:type="dxa"/>
            <w:vAlign w:val="center"/>
          </w:tcPr>
          <w:p w14:paraId="4B6B527A" w14:textId="06180206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лицо</w:t>
            </w:r>
          </w:p>
        </w:tc>
        <w:tc>
          <w:tcPr>
            <w:tcW w:w="2123" w:type="dxa"/>
            <w:vAlign w:val="center"/>
          </w:tcPr>
          <w:p w14:paraId="6F47DEE5" w14:textId="2303BA95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2124" w:type="dxa"/>
            <w:vAlign w:val="center"/>
          </w:tcPr>
          <w:p w14:paraId="333EE975" w14:textId="6119A9CA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2124" w:type="dxa"/>
            <w:vAlign w:val="center"/>
          </w:tcPr>
          <w:p w14:paraId="0F8F077F" w14:textId="3093850C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</w:tr>
      <w:tr w:rsidR="00B37C87" w:rsidRPr="00B37C87" w14:paraId="50F0105A" w14:textId="77777777" w:rsidTr="004D3FF5">
        <w:tc>
          <w:tcPr>
            <w:tcW w:w="2123" w:type="dxa"/>
            <w:vAlign w:val="center"/>
          </w:tcPr>
          <w:p w14:paraId="34C21CC0" w14:textId="0C9D8D21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лица</w:t>
            </w:r>
          </w:p>
        </w:tc>
        <w:tc>
          <w:tcPr>
            <w:tcW w:w="2123" w:type="dxa"/>
            <w:vAlign w:val="center"/>
          </w:tcPr>
          <w:p w14:paraId="15D5C0CD" w14:textId="539DCAF1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2124" w:type="dxa"/>
            <w:vAlign w:val="center"/>
          </w:tcPr>
          <w:p w14:paraId="44524426" w14:textId="62D2FF6C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2124" w:type="dxa"/>
            <w:vAlign w:val="center"/>
          </w:tcPr>
          <w:p w14:paraId="230D512E" w14:textId="52021323" w:rsidR="00E3072B" w:rsidRPr="00B37C87" w:rsidRDefault="00D9755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B37C87" w:rsidRPr="00B37C87" w14:paraId="6984F380" w14:textId="77777777" w:rsidTr="004D3FF5">
        <w:tc>
          <w:tcPr>
            <w:tcW w:w="2123" w:type="dxa"/>
            <w:vAlign w:val="center"/>
          </w:tcPr>
          <w:p w14:paraId="24B020D7" w14:textId="5CEC7E0E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лица</w:t>
            </w:r>
          </w:p>
        </w:tc>
        <w:tc>
          <w:tcPr>
            <w:tcW w:w="2123" w:type="dxa"/>
            <w:vAlign w:val="center"/>
          </w:tcPr>
          <w:p w14:paraId="13E8B146" w14:textId="677F714A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2124" w:type="dxa"/>
            <w:vAlign w:val="center"/>
          </w:tcPr>
          <w:p w14:paraId="60E583C0" w14:textId="2230FA64" w:rsidR="00E3072B" w:rsidRPr="00B37C87" w:rsidRDefault="00D9755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2124" w:type="dxa"/>
            <w:vAlign w:val="center"/>
          </w:tcPr>
          <w:p w14:paraId="5FFC34DD" w14:textId="5D2FE40C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B37C87" w:rsidRPr="00B37C87" w14:paraId="1964C971" w14:textId="77777777" w:rsidTr="004D3FF5">
        <w:tc>
          <w:tcPr>
            <w:tcW w:w="2123" w:type="dxa"/>
            <w:vAlign w:val="center"/>
          </w:tcPr>
          <w:p w14:paraId="2C7E60F3" w14:textId="1BB991B4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Считывание </w:t>
            </w:r>
            <w:r w:rsidR="00B61088"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лица </w:t>
            </w: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 фотографии</w:t>
            </w:r>
          </w:p>
        </w:tc>
        <w:tc>
          <w:tcPr>
            <w:tcW w:w="2123" w:type="dxa"/>
            <w:vAlign w:val="center"/>
          </w:tcPr>
          <w:p w14:paraId="075A0FE4" w14:textId="114C85BE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2124" w:type="dxa"/>
            <w:vAlign w:val="center"/>
          </w:tcPr>
          <w:p w14:paraId="2520477D" w14:textId="3FB37449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2124" w:type="dxa"/>
            <w:vAlign w:val="center"/>
          </w:tcPr>
          <w:p w14:paraId="62635FF3" w14:textId="6280D914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</w:tr>
      <w:tr w:rsidR="00B37C87" w:rsidRPr="00B37C87" w14:paraId="1AA86E08" w14:textId="77777777" w:rsidTr="004D3FF5">
        <w:tc>
          <w:tcPr>
            <w:tcW w:w="2123" w:type="dxa"/>
            <w:vAlign w:val="center"/>
          </w:tcPr>
          <w:p w14:paraId="4A90B790" w14:textId="14EEBD89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Закрывание лица рукой</w:t>
            </w:r>
            <w:r w:rsidR="00B61088"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имитируя наличие маски</w:t>
            </w:r>
          </w:p>
        </w:tc>
        <w:tc>
          <w:tcPr>
            <w:tcW w:w="2123" w:type="dxa"/>
            <w:vAlign w:val="center"/>
          </w:tcPr>
          <w:p w14:paraId="2CDEDC0A" w14:textId="1A14C9D0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2124" w:type="dxa"/>
            <w:vAlign w:val="center"/>
          </w:tcPr>
          <w:p w14:paraId="7CAC4578" w14:textId="2A8EFF04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2124" w:type="dxa"/>
            <w:vAlign w:val="center"/>
          </w:tcPr>
          <w:p w14:paraId="77F204A0" w14:textId="4AD9F6BF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</w:tr>
      <w:tr w:rsidR="00B37C87" w:rsidRPr="00B37C87" w14:paraId="726F9483" w14:textId="77777777" w:rsidTr="004D3FF5">
        <w:tc>
          <w:tcPr>
            <w:tcW w:w="2123" w:type="dxa"/>
            <w:vAlign w:val="center"/>
          </w:tcPr>
          <w:p w14:paraId="4A91DEC8" w14:textId="43A688FE" w:rsidR="00E3072B" w:rsidRPr="00B37C87" w:rsidRDefault="00B61088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Проверка наличия </w:t>
            </w:r>
            <w:r w:rsidR="004D3FF5"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маск</w:t>
            </w: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 на лице у человека</w:t>
            </w:r>
          </w:p>
        </w:tc>
        <w:tc>
          <w:tcPr>
            <w:tcW w:w="2123" w:type="dxa"/>
            <w:vAlign w:val="center"/>
          </w:tcPr>
          <w:p w14:paraId="591C6922" w14:textId="26DBE35E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2124" w:type="dxa"/>
            <w:vAlign w:val="center"/>
          </w:tcPr>
          <w:p w14:paraId="31FA2C52" w14:textId="5CAE48CA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2124" w:type="dxa"/>
            <w:vAlign w:val="center"/>
          </w:tcPr>
          <w:p w14:paraId="65832000" w14:textId="01F04290" w:rsidR="00E3072B" w:rsidRPr="00B37C87" w:rsidRDefault="000E4294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B37C87" w:rsidRPr="00B37C87" w14:paraId="47FF0FE3" w14:textId="77777777" w:rsidTr="004D3FF5">
        <w:tc>
          <w:tcPr>
            <w:tcW w:w="2123" w:type="dxa"/>
            <w:vAlign w:val="center"/>
          </w:tcPr>
          <w:p w14:paraId="3DA150BD" w14:textId="3197216A" w:rsidR="00E3072B" w:rsidRPr="00B37C87" w:rsidRDefault="00B61088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Наличие</w:t>
            </w:r>
            <w:r w:rsidR="004D3FF5"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рта</w:t>
            </w: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внутри контура лица</w:t>
            </w:r>
          </w:p>
        </w:tc>
        <w:tc>
          <w:tcPr>
            <w:tcW w:w="2123" w:type="dxa"/>
            <w:vAlign w:val="center"/>
          </w:tcPr>
          <w:p w14:paraId="70A332E8" w14:textId="0BB68096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2124" w:type="dxa"/>
            <w:vAlign w:val="center"/>
          </w:tcPr>
          <w:p w14:paraId="3FE4DCBA" w14:textId="736FA4D3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2124" w:type="dxa"/>
            <w:vAlign w:val="center"/>
          </w:tcPr>
          <w:p w14:paraId="49F49B85" w14:textId="1D13248C" w:rsidR="00E3072B" w:rsidRPr="00B37C87" w:rsidRDefault="004D3FF5" w:rsidP="004D3F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37C8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</w:tbl>
    <w:p w14:paraId="16478AE3" w14:textId="4AC230B3" w:rsidR="00E3072B" w:rsidRPr="00B37C87" w:rsidRDefault="00E3072B" w:rsidP="00E6535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6D331C6" w14:textId="1E4CE54C" w:rsidR="00E65358" w:rsidRPr="00B37C87" w:rsidRDefault="00E65358" w:rsidP="00E6535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основании проведенного тестирования сделаем вывод: данный алгоритм хорошо справляется с поставленными задачами, 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может быть 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успешно 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применим для достижения цел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ей в области распознавания и определения лиц, частей лица и выявления </w:t>
      </w:r>
      <w:r w:rsidR="00965AC5"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наличия необходимых</w:t>
      </w: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признаков, в зависимости от поставленной задачи.</w:t>
      </w:r>
    </w:p>
    <w:p w14:paraId="0705470A" w14:textId="2645677E" w:rsidR="00B37C87" w:rsidRDefault="00B37C87" w:rsidP="003B1D3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C87">
        <w:rPr>
          <w:rFonts w:ascii="Times New Roman" w:hAnsi="Times New Roman" w:cs="Times New Roman"/>
          <w:color w:val="000000" w:themeColor="text1"/>
          <w:sz w:val="28"/>
          <w:szCs w:val="28"/>
        </w:rPr>
        <w:t>Научить компьютер видеть мир — значит получить надежного помощника, который день и ночь будет занят решением важных задач. Компьютерное зрение – уникальный инструмент, и, рассмотренные примеры использования компьютерного зрения — это лишь малая доля того, на что способен «прозревший» компьютер!</w:t>
      </w:r>
    </w:p>
    <w:p w14:paraId="4FA010CF" w14:textId="46514BE2" w:rsidR="00B37C87" w:rsidRDefault="00B37C87" w:rsidP="003B1D3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7C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ЛИТЕРАТУРА</w:t>
      </w:r>
    </w:p>
    <w:p w14:paraId="58A250B1" w14:textId="692FF9B0" w:rsidR="009F4313" w:rsidRPr="009F4313" w:rsidRDefault="00F2418E" w:rsidP="009F4313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такое компьютерное зрение? (машинное обучение) </w:t>
      </w:r>
      <w:r w:rsidRPr="00F2418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F2418E">
        <w:rPr>
          <w:rFonts w:ascii="Times New Roman" w:hAnsi="Times New Roman" w:cs="Times New Roman"/>
          <w:color w:val="000000" w:themeColor="text1"/>
          <w:sz w:val="28"/>
          <w:szCs w:val="28"/>
        </w:rPr>
        <w:t>]//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Forklog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– Режим доступа:</w:t>
      </w:r>
      <w:r w:rsidRPr="00212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6" w:history="1">
        <w:r w:rsidRPr="00212CDC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https://forklog.com/chto-takoe-kompyuternoe-zrenie-mashinnoe-obuchenie/</w:t>
        </w:r>
      </w:hyperlink>
      <w:r w:rsidRPr="00212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Дата доступа: </w:t>
      </w:r>
      <w:r w:rsidR="00636CC5">
        <w:rPr>
          <w:rFonts w:ascii="Times New Roman" w:hAnsi="Times New Roman" w:cs="Times New Roman"/>
          <w:color w:val="000000" w:themeColor="text1"/>
          <w:sz w:val="28"/>
          <w:szCs w:val="28"/>
        </w:rPr>
        <w:t>04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.04.2022</w:t>
      </w:r>
      <w:r w:rsidR="0040298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F4313" w:rsidRPr="009F4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74B2BC" w14:textId="5BA165EE" w:rsidR="009F4313" w:rsidRPr="009F4313" w:rsidRDefault="009F4313" w:rsidP="005B5520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компьютерного зрения </w:t>
      </w:r>
      <w:r w:rsidRPr="009F431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9F4313">
        <w:rPr>
          <w:rFonts w:ascii="Times New Roman" w:hAnsi="Times New Roman" w:cs="Times New Roman"/>
          <w:sz w:val="28"/>
          <w:szCs w:val="28"/>
        </w:rPr>
        <w:t xml:space="preserve">]// </w:t>
      </w:r>
      <w:r>
        <w:rPr>
          <w:rFonts w:ascii="Times New Roman" w:hAnsi="Times New Roman" w:cs="Times New Roman"/>
          <w:sz w:val="28"/>
          <w:szCs w:val="28"/>
          <w:lang w:val="en-US"/>
        </w:rPr>
        <w:t>Telecom</w:t>
      </w:r>
      <w:r w:rsidRPr="009F4313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. – Режим доступа</w:t>
      </w:r>
      <w:r w:rsidRPr="009F4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7" w:history="1">
        <w:r w:rsidRPr="009F431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https://shalaginov.com/2020/05/16/computer-vision-history/</w:t>
        </w:r>
      </w:hyperlink>
      <w:r w:rsidRPr="009F4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636CC5"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>.04.2022.</w:t>
      </w:r>
      <w:bookmarkStart w:id="0" w:name="_GoBack"/>
      <w:bookmarkEnd w:id="0"/>
    </w:p>
    <w:p w14:paraId="16392CF8" w14:textId="0CDEC117" w:rsidR="005B5520" w:rsidRDefault="005B5520" w:rsidP="005B5520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18E">
        <w:rPr>
          <w:rFonts w:ascii="Times New Roman" w:hAnsi="Times New Roman" w:cs="Times New Roman"/>
          <w:color w:val="000000" w:themeColor="text1"/>
          <w:sz w:val="28"/>
          <w:szCs w:val="28"/>
        </w:rPr>
        <w:t>Методы компьютерного зрения: учеб.-метод. пособие для студентов специальностей 1-40 01 01 «Программное обеспечение информационных технологий», 1-98 01 03 «Программное обеспечение информационной безопасности мобильных систем» / сост. И. Г. Сухорукова. – Минск : БГТУ, 2021. – 71с.</w:t>
      </w:r>
    </w:p>
    <w:p w14:paraId="6161567E" w14:textId="59D03200" w:rsidR="009F4313" w:rsidRPr="00DC2B62" w:rsidRDefault="00DC2B62" w:rsidP="00F2418E">
      <w:pPr>
        <w:pStyle w:val="a3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2B62">
        <w:rPr>
          <w:rFonts w:ascii="Times New Roman" w:hAnsi="Times New Roman" w:cs="Times New Roman"/>
          <w:color w:val="000000" w:themeColor="text1"/>
          <w:sz w:val="28"/>
          <w:szCs w:val="28"/>
        </w:rPr>
        <w:t>OpenCV</w:t>
      </w:r>
      <w:proofErr w:type="spellEnd"/>
      <w:r w:rsidRPr="00DC2B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 за шагом [Электронный ресурс]// </w:t>
      </w:r>
      <w:proofErr w:type="spellStart"/>
      <w:r w:rsidRPr="00DC2B62">
        <w:rPr>
          <w:rFonts w:ascii="Times New Roman" w:hAnsi="Times New Roman" w:cs="Times New Roman"/>
          <w:color w:val="000000" w:themeColor="text1"/>
          <w:sz w:val="28"/>
          <w:szCs w:val="28"/>
        </w:rPr>
        <w:t>Robocraft</w:t>
      </w:r>
      <w:proofErr w:type="spellEnd"/>
      <w:r w:rsidRPr="00DC2B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Режим доступа: http://robocraft.ru/page/opencv/. – Дата доступа: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DC2B62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DC2B62">
        <w:rPr>
          <w:rFonts w:ascii="Times New Roman" w:hAnsi="Times New Roman" w:cs="Times New Roman"/>
          <w:color w:val="000000" w:themeColor="text1"/>
          <w:sz w:val="28"/>
          <w:szCs w:val="28"/>
        </w:rPr>
        <w:t>.202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F43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9F4313" w:rsidRPr="00DC2B62" w:rsidSect="000A51AB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6797C"/>
    <w:multiLevelType w:val="hybridMultilevel"/>
    <w:tmpl w:val="9FCE13F6"/>
    <w:lvl w:ilvl="0" w:tplc="2EB41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7883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729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CC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3C9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0E8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4CC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84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78E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B236AE0"/>
    <w:multiLevelType w:val="hybridMultilevel"/>
    <w:tmpl w:val="11F660BE"/>
    <w:lvl w:ilvl="0" w:tplc="DF30BFB4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A211E78"/>
    <w:multiLevelType w:val="hybridMultilevel"/>
    <w:tmpl w:val="DD20D164"/>
    <w:lvl w:ilvl="0" w:tplc="CBD079D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1843493"/>
    <w:multiLevelType w:val="hybridMultilevel"/>
    <w:tmpl w:val="E4A8C5FC"/>
    <w:lvl w:ilvl="0" w:tplc="1E38CF4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F2A0068">
      <w:numFmt w:val="bullet"/>
      <w:lvlText w:val="•"/>
      <w:lvlJc w:val="left"/>
      <w:pPr>
        <w:ind w:left="2497" w:hanging="708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48"/>
    <w:rsid w:val="000539A5"/>
    <w:rsid w:val="00090261"/>
    <w:rsid w:val="000A51AB"/>
    <w:rsid w:val="000E4294"/>
    <w:rsid w:val="00212CDC"/>
    <w:rsid w:val="003167C1"/>
    <w:rsid w:val="00376370"/>
    <w:rsid w:val="003B1D3C"/>
    <w:rsid w:val="00402981"/>
    <w:rsid w:val="00463C1D"/>
    <w:rsid w:val="00465677"/>
    <w:rsid w:val="00483F35"/>
    <w:rsid w:val="004D3FF5"/>
    <w:rsid w:val="00574BFF"/>
    <w:rsid w:val="005B5520"/>
    <w:rsid w:val="005B5C51"/>
    <w:rsid w:val="0061169E"/>
    <w:rsid w:val="006320DE"/>
    <w:rsid w:val="00636CC5"/>
    <w:rsid w:val="00707C03"/>
    <w:rsid w:val="00724771"/>
    <w:rsid w:val="007635DD"/>
    <w:rsid w:val="007908A8"/>
    <w:rsid w:val="009158D1"/>
    <w:rsid w:val="00924A75"/>
    <w:rsid w:val="00944948"/>
    <w:rsid w:val="00965AC5"/>
    <w:rsid w:val="009F4313"/>
    <w:rsid w:val="00A05083"/>
    <w:rsid w:val="00AF674F"/>
    <w:rsid w:val="00B37C87"/>
    <w:rsid w:val="00B61088"/>
    <w:rsid w:val="00BD1454"/>
    <w:rsid w:val="00C35912"/>
    <w:rsid w:val="00CE7DB0"/>
    <w:rsid w:val="00D52C1E"/>
    <w:rsid w:val="00D96264"/>
    <w:rsid w:val="00D97555"/>
    <w:rsid w:val="00DC1C81"/>
    <w:rsid w:val="00DC2B62"/>
    <w:rsid w:val="00E3072B"/>
    <w:rsid w:val="00E65358"/>
    <w:rsid w:val="00E70974"/>
    <w:rsid w:val="00EB0648"/>
    <w:rsid w:val="00EE15C2"/>
    <w:rsid w:val="00F021D2"/>
    <w:rsid w:val="00F14C27"/>
    <w:rsid w:val="00F2418E"/>
    <w:rsid w:val="00FB070E"/>
    <w:rsid w:val="00FD5298"/>
    <w:rsid w:val="00FE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77026"/>
  <w15:chartTrackingRefBased/>
  <w15:docId w15:val="{30C525A8-28A0-441D-8838-D47D0181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908A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923"/>
    <w:pPr>
      <w:ind w:left="720"/>
      <w:contextualSpacing/>
    </w:pPr>
  </w:style>
  <w:style w:type="table" w:styleId="a4">
    <w:name w:val="Table Grid"/>
    <w:basedOn w:val="a1"/>
    <w:uiPriority w:val="39"/>
    <w:rsid w:val="00E3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2418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24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halaginov.com/2020/05/16/computer-vision-histo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rklog.com/chto-takoe-kompyuternoe-zrenie-mashinnoe-obucheni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D5EEF-CFB1-4B89-A38A-E0825BE01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65</cp:revision>
  <dcterms:created xsi:type="dcterms:W3CDTF">2022-05-03T07:21:00Z</dcterms:created>
  <dcterms:modified xsi:type="dcterms:W3CDTF">2022-05-03T11:24:00Z</dcterms:modified>
</cp:coreProperties>
</file>