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14:paraId="7C5DA2EE" w14:textId="77777777"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14:paraId="2F4079B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14:paraId="578A926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14:paraId="7A1EB42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14:paraId="06F34F3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Rarp</w:t>
      </w:r>
      <w:proofErr w:type="spellEnd"/>
    </w:p>
    <w:p w14:paraId="3F327FE4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Nslookup</w:t>
      </w:r>
      <w:proofErr w:type="spellEnd"/>
    </w:p>
    <w:p w14:paraId="0F612D4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14:paraId="1E133319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14:paraId="619BF6EF" w14:textId="77777777" w:rsidR="00A06220" w:rsidRPr="00B54384" w:rsidRDefault="00A06220" w:rsidP="00A06220">
      <w:pPr>
        <w:ind w:firstLine="709"/>
        <w:jc w:val="both"/>
        <w:rPr>
          <w:lang w:val="en-US"/>
        </w:rPr>
      </w:pPr>
      <w:proofErr w:type="spellStart"/>
      <w:r w:rsidRPr="00B54384">
        <w:rPr>
          <w:lang w:val="en-US"/>
        </w:rPr>
        <w:t>Nbtstat</w:t>
      </w:r>
      <w:proofErr w:type="spellEnd"/>
    </w:p>
    <w:p w14:paraId="375D192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Указать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77777777"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1230C62C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color w:val="222222"/>
          <w:shd w:val="clear" w:color="auto" w:fill="FFFFFF"/>
        </w:rPr>
        <w:t>Carrier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Sense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Multiple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Access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with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Collision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Detection</w:t>
      </w:r>
      <w:proofErr w:type="spellEnd"/>
      <w:r w:rsidRPr="00B54384">
        <w:rPr>
          <w:color w:val="222222"/>
          <w:shd w:val="clear" w:color="auto" w:fill="FFFFFF"/>
        </w:rPr>
        <w:t>) — множественный доступ с прослушиванием несущей и обнаружением коллизий.</w:t>
      </w:r>
    </w:p>
    <w:p w14:paraId="742F5029" w14:textId="4EF4A125" w:rsidR="00970A10" w:rsidRDefault="00970A10" w:rsidP="00A06220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Разрешение коллизий???</w:t>
      </w:r>
    </w:p>
    <w:p w14:paraId="19D6DB77" w14:textId="31FF4D3A" w:rsidR="0013691A" w:rsidRPr="00B54384" w:rsidRDefault="0013691A" w:rsidP="00A06220">
      <w:pPr>
        <w:ind w:firstLine="709"/>
        <w:jc w:val="both"/>
      </w:pPr>
      <w:r w:rsidRPr="0013691A">
        <w:t xml:space="preserve">Поскольку коллизия разрушает все передаваемые в момент ее образования кадры, то и нет смысла станциям продолжать дальнейшую передачу своих кадров, коль скоро они (станции) обнаружили коллизии. В противном случае, значительной была бы потеря времени при передаче длинных кадров. Поэтому для своевременного </w:t>
      </w:r>
      <w:r w:rsidRPr="0013691A">
        <w:lastRenderedPageBreak/>
        <w:t>обнаружения коллизии станция прослушивает среду на всем протяжении собственной передачи.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09965469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proofErr w:type="spellStart"/>
      <w:r w:rsidRPr="00B54384">
        <w:rPr>
          <w:shd w:val="clear" w:color="auto" w:fill="FFFFFF"/>
        </w:rPr>
        <w:t>аббр</w:t>
      </w:r>
      <w:proofErr w:type="spellEnd"/>
      <w:r w:rsidRPr="00B54384">
        <w:rPr>
          <w:shd w:val="clear" w:color="auto" w:fill="FFFFFF"/>
        </w:rPr>
        <w:t>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драйвера, была разработана совместно фирмами </w:t>
      </w:r>
      <w:proofErr w:type="spellStart"/>
      <w:r w:rsidRPr="00B54384">
        <w:rPr>
          <w:shd w:val="clear" w:color="auto" w:fill="FFFFFF"/>
        </w:rPr>
        <w:t>Microsoft</w:t>
      </w:r>
      <w:proofErr w:type="spellEnd"/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3Com</w:t>
      </w:r>
      <w:r w:rsidRPr="00B54384">
        <w:rPr>
          <w:color w:val="222222"/>
          <w:shd w:val="clear" w:color="auto" w:fill="FFFFFF"/>
        </w:rPr>
        <w:t> 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389" w14:textId="77777777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lastRenderedPageBreak/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777777"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proofErr w:type="spellStart"/>
      <w:r w:rsidRPr="00B54384">
        <w:rPr>
          <w:lang w:val="en-US"/>
        </w:rPr>
        <w:t>ip</w:t>
      </w:r>
      <w:proofErr w:type="spellEnd"/>
      <w:r w:rsidRPr="00B54384">
        <w:t xml:space="preserve"> адрес хоста. </w:t>
      </w:r>
      <w:bookmarkStart w:id="0" w:name="_GoBack"/>
      <w:bookmarkEnd w:id="0"/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 xml:space="preserve">, присваиваемый каждой единице активного оборудования или некоторым их интерфейсам в компьютерных сетях </w:t>
      </w:r>
      <w:proofErr w:type="spellStart"/>
      <w:r w:rsidRPr="00B54384">
        <w:rPr>
          <w:color w:val="222222"/>
          <w:shd w:val="clear" w:color="auto" w:fill="FFFFFF"/>
        </w:rPr>
        <w:t>Ethernet</w:t>
      </w:r>
      <w:proofErr w:type="spellEnd"/>
      <w:r w:rsidRPr="00B54384">
        <w:rPr>
          <w:color w:val="222222"/>
          <w:shd w:val="clear" w:color="auto" w:fill="FFFFFF"/>
        </w:rPr>
        <w:t>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</w:t>
      </w:r>
      <w:proofErr w:type="spellStart"/>
      <w:r w:rsidRPr="00B54384">
        <w:t>Organizationally</w:t>
      </w:r>
      <w:proofErr w:type="spellEnd"/>
      <w:r w:rsidRPr="00B54384">
        <w:t xml:space="preserve"> </w:t>
      </w:r>
      <w:proofErr w:type="spellStart"/>
      <w:r w:rsidRPr="00B54384">
        <w:t>Unique</w:t>
      </w:r>
      <w:proofErr w:type="spellEnd"/>
      <w:r w:rsidRPr="00B54384">
        <w:t xml:space="preserve"> </w:t>
      </w:r>
      <w:proofErr w:type="spellStart"/>
      <w:r w:rsidRPr="00B54384">
        <w:t>Identifier</w:t>
      </w:r>
      <w:proofErr w:type="spellEnd"/>
      <w:r w:rsidRPr="00B54384">
        <w:t>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B54384">
        <w:t>Universally</w:t>
      </w:r>
      <w:proofErr w:type="spellEnd"/>
      <w:r w:rsidRPr="00B54384">
        <w:t xml:space="preserve"> </w:t>
      </w:r>
      <w:proofErr w:type="spellStart"/>
      <w:r w:rsidRPr="00B54384">
        <w:t>Administered</w:t>
      </w:r>
      <w:proofErr w:type="spellEnd"/>
      <w:r w:rsidRPr="00B54384">
        <w:t xml:space="preserve"> </w:t>
      </w:r>
      <w:proofErr w:type="spellStart"/>
      <w:r w:rsidRPr="00B54384">
        <w:t>Address</w:t>
      </w:r>
      <w:proofErr w:type="spellEnd"/>
      <w:r w:rsidRPr="00B54384">
        <w:t>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B54384">
        <w:t>Individual</w:t>
      </w:r>
      <w:proofErr w:type="spellEnd"/>
      <w:r w:rsidRPr="00B54384">
        <w:t>/</w:t>
      </w:r>
      <w:proofErr w:type="spellStart"/>
      <w:r w:rsidRPr="00B54384">
        <w:t>Group</w:t>
      </w:r>
      <w:proofErr w:type="spellEnd"/>
      <w:r w:rsidRPr="00B54384">
        <w:t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</w:t>
      </w:r>
      <w:proofErr w:type="spellStart"/>
      <w:r w:rsidRPr="00B54384">
        <w:t>Universal</w:t>
      </w:r>
      <w:proofErr w:type="spellEnd"/>
      <w:r w:rsidRPr="00B54384">
        <w:t>/</w:t>
      </w:r>
      <w:proofErr w:type="spellStart"/>
      <w:r w:rsidRPr="00B54384">
        <w:t>Local</w:t>
      </w:r>
      <w:proofErr w:type="spellEnd"/>
      <w:r w:rsidRPr="00B54384">
        <w:t>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77777777"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lastRenderedPageBreak/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77777777"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 xml:space="preserve">/all </w:t>
      </w:r>
      <w:proofErr w:type="spellStart"/>
      <w:r w:rsidRPr="00B54384">
        <w:rPr>
          <w:lang w:val="en-US"/>
        </w:rPr>
        <w:t>ip</w:t>
      </w:r>
      <w:proofErr w:type="spellEnd"/>
      <w:r w:rsidRPr="00B54384">
        <w:rPr>
          <w:lang w:val="en-US"/>
        </w:rPr>
        <w:t xml:space="preserve">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proofErr w:type="spellStart"/>
      <w:r>
        <w:rPr>
          <w:lang w:val="en-US"/>
        </w:rPr>
        <w:t>ip</w:t>
      </w:r>
      <w:proofErr w:type="spellEnd"/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 xml:space="preserve">4 и </w:t>
      </w:r>
      <w:proofErr w:type="spellStart"/>
      <w:r w:rsidRPr="004C1B4D">
        <w:rPr>
          <w:b/>
          <w:i/>
          <w:color w:val="92D050"/>
          <w:lang w:val="en-US"/>
        </w:rPr>
        <w:t>IPv</w:t>
      </w:r>
      <w:proofErr w:type="spellEnd"/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proofErr w:type="spellStart"/>
      <w:r>
        <w:rPr>
          <w:lang w:val="en-US"/>
        </w:rPr>
        <w:t>IPv</w:t>
      </w:r>
      <w:proofErr w:type="spellEnd"/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77777777" w:rsidR="00A06220" w:rsidRPr="00B2289E" w:rsidRDefault="00A06220" w:rsidP="00A06220">
      <w:pPr>
        <w:tabs>
          <w:tab w:val="left" w:pos="980"/>
        </w:tabs>
        <w:ind w:firstLine="709"/>
        <w:jc w:val="both"/>
      </w:pPr>
      <w:r>
        <w:t>Идентификационный номер процесса, получающего или отправляющего данные с помощью транспортного уровня.</w:t>
      </w:r>
    </w:p>
    <w:p w14:paraId="0B500EF7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77777777" w:rsidR="00A06220" w:rsidRPr="00B54384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</w:p>
    <w:p w14:paraId="2E4D632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238A8F2D" w14:textId="77777777"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. При этом, как обычно, формируются </w:t>
      </w:r>
      <w:r w:rsidRPr="00B54384">
        <w:lastRenderedPageBreak/>
        <w:t>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14:paraId="15A38006" w14:textId="77777777"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580D68F8" wp14:editId="1580D0BB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561" w14:textId="77777777"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3A3BE6E8" w14:textId="77777777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14:paraId="27161F62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proofErr w:type="spellStart"/>
      <w:r w:rsidRPr="00B54384">
        <w:rPr>
          <w:color w:val="222222"/>
          <w:shd w:val="clear" w:color="auto" w:fill="FFFFFF"/>
        </w:rPr>
        <w:t>Dynamic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Host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Configuration</w:t>
      </w:r>
      <w:proofErr w:type="spellEnd"/>
      <w:r w:rsidRPr="00B54384">
        <w:rPr>
          <w:color w:val="222222"/>
          <w:shd w:val="clear" w:color="auto" w:fill="FFFFFF"/>
        </w:rPr>
        <w:t xml:space="preserve"> </w:t>
      </w:r>
      <w:proofErr w:type="spellStart"/>
      <w:r w:rsidRPr="00B54384">
        <w:rPr>
          <w:color w:val="222222"/>
          <w:shd w:val="clear" w:color="auto" w:fill="FFFFFF"/>
        </w:rPr>
        <w:t>Protocol</w:t>
      </w:r>
      <w:proofErr w:type="spellEnd"/>
      <w:r w:rsidRPr="00B54384">
        <w:rPr>
          <w:color w:val="222222"/>
          <w:shd w:val="clear" w:color="auto" w:fill="FFFFFF"/>
        </w:rPr>
        <w:t xml:space="preserve">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6BEC8E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Организация, ведающая распределением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-адресов</w:t>
      </w:r>
      <w:r w:rsidRPr="004C1B4D">
        <w:rPr>
          <w:color w:val="92D050"/>
        </w:rPr>
        <w:t xml:space="preserve">, поддержкой </w:t>
      </w:r>
      <w:r w:rsidRPr="004C1B4D">
        <w:rPr>
          <w:b/>
          <w:i/>
          <w:color w:val="92D050"/>
        </w:rPr>
        <w:t xml:space="preserve">сетевых доменов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b/>
          <w:i/>
          <w:color w:val="92D050"/>
        </w:rPr>
        <w:t xml:space="preserve"> верхнего уровня</w:t>
      </w:r>
      <w:r w:rsidRPr="004C1B4D">
        <w:rPr>
          <w:color w:val="92D050"/>
        </w:rPr>
        <w:t xml:space="preserve">, </w:t>
      </w:r>
      <w:r w:rsidRPr="004C1B4D">
        <w:rPr>
          <w:b/>
          <w:i/>
          <w:color w:val="92D050"/>
        </w:rPr>
        <w:t>регистрацией портов</w:t>
      </w:r>
      <w:r w:rsidRPr="004C1B4D">
        <w:rPr>
          <w:color w:val="92D050"/>
        </w:rPr>
        <w:t>.</w:t>
      </w:r>
    </w:p>
    <w:p w14:paraId="302EC2CD" w14:textId="77777777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09BFC848" w14:textId="77777777" w:rsidR="00A06220" w:rsidRPr="00C05D02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14:paraId="1D73239D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lastRenderedPageBreak/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14:paraId="6529ED03" w14:textId="61FB22C9" w:rsidR="00A06220" w:rsidRPr="0087458F" w:rsidRDefault="00131C85" w:rsidP="00A06220">
      <w:pPr>
        <w:ind w:firstLine="709"/>
        <w:jc w:val="both"/>
        <w:rPr>
          <w:lang w:val="en-US"/>
        </w:rPr>
      </w:pPr>
      <w:r>
        <w:rPr>
          <w:color w:val="222222"/>
          <w:shd w:val="clear" w:color="auto" w:fill="FFFFFF"/>
        </w:rPr>
        <w:t>Совокупность а</w:t>
      </w:r>
      <w:r w:rsidR="00A06220" w:rsidRPr="00B54384">
        <w:rPr>
          <w:color w:val="222222"/>
          <w:shd w:val="clear" w:color="auto" w:fill="FFFFFF"/>
        </w:rPr>
        <w:t>дрес + порт.</w:t>
      </w:r>
    </w:p>
    <w:p w14:paraId="1476880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</w:t>
      </w:r>
      <w:r w:rsidRPr="004C1B4D">
        <w:rPr>
          <w:b/>
          <w:i/>
          <w:color w:val="92D050"/>
        </w:rPr>
        <w:t xml:space="preserve">стандарта </w:t>
      </w:r>
      <w:r w:rsidRPr="004C1B4D">
        <w:rPr>
          <w:b/>
          <w:i/>
          <w:color w:val="92D050"/>
          <w:lang w:val="en-US"/>
        </w:rPr>
        <w:t>POSIX</w:t>
      </w:r>
      <w:r w:rsidRPr="004C1B4D">
        <w:rPr>
          <w:color w:val="92D050"/>
        </w:rPr>
        <w:t>.</w:t>
      </w:r>
    </w:p>
    <w:p w14:paraId="224D124B" w14:textId="77777777"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14:paraId="01C37EFF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14:paraId="43EBB582" w14:textId="77777777"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449F10E6" w14:textId="77777777"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5581BC7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WSAGetLastError</w:t>
      </w:r>
      <w:proofErr w:type="spellEnd"/>
      <w:r>
        <w:t>(</w:t>
      </w:r>
      <w:proofErr w:type="spellStart"/>
      <w:r>
        <w:t>void</w:t>
      </w:r>
      <w:proofErr w:type="spellEnd"/>
      <w:r>
        <w:t>);   // Получить диагностирующий код ошибки &gt; код</w:t>
      </w:r>
    </w:p>
    <w:p w14:paraId="402E5B1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4D685060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WSAStartup</w:t>
      </w:r>
      <w:proofErr w:type="spellEnd"/>
      <w:r>
        <w:t>(</w:t>
      </w:r>
      <w:r>
        <w:tab/>
      </w:r>
      <w:r>
        <w:tab/>
        <w:t>// инициализировать библиотеку WS2_32.DLL &gt; 0 : !0</w:t>
      </w:r>
    </w:p>
    <w:p w14:paraId="35E04B5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ver</w:t>
      </w:r>
      <w:proofErr w:type="spellEnd"/>
      <w:r w:rsidRPr="001944C1">
        <w:rPr>
          <w:lang w:val="en-US"/>
        </w:rPr>
        <w:t xml:space="preserve">,  </w:t>
      </w:r>
      <w:r w:rsidRPr="001944C1">
        <w:rPr>
          <w:lang w:val="en-US"/>
        </w:rPr>
        <w:tab/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14:paraId="78B81C7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</w:t>
      </w:r>
      <w:proofErr w:type="spellStart"/>
      <w:r w:rsidRPr="001944C1">
        <w:rPr>
          <w:lang w:val="en-US"/>
        </w:rPr>
        <w:t>lpWSAData</w:t>
      </w:r>
      <w:proofErr w:type="spellEnd"/>
      <w:r w:rsidRPr="001944C1">
        <w:rPr>
          <w:lang w:val="en-US"/>
        </w:rPr>
        <w:t xml:space="preserve">    </w:t>
      </w:r>
      <w:r w:rsidRPr="001944C1">
        <w:rPr>
          <w:lang w:val="en-US"/>
        </w:rPr>
        <w:tab/>
      </w:r>
      <w:proofErr w:type="spellStart"/>
      <w:r w:rsidRPr="001944C1">
        <w:rPr>
          <w:lang w:val="en-US"/>
        </w:rPr>
        <w:t>wsd</w:t>
      </w:r>
      <w:proofErr w:type="spellEnd"/>
      <w:r w:rsidRPr="001944C1">
        <w:rPr>
          <w:lang w:val="en-US"/>
        </w:rPr>
        <w:t xml:space="preserve">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14:paraId="4A29718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14:paraId="32F50F9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E644C5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</w:t>
      </w:r>
      <w:proofErr w:type="spellStart"/>
      <w:r w:rsidRPr="001944C1">
        <w:rPr>
          <w:lang w:val="en-US"/>
        </w:rPr>
        <w:t>WSACleanup</w:t>
      </w:r>
      <w:proofErr w:type="spellEnd"/>
      <w:r w:rsidRPr="001944C1">
        <w:rPr>
          <w:lang w:val="en-US"/>
        </w:rPr>
        <w:t xml:space="preserve">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14:paraId="68D113F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7F9039D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SOCKET socket(</w:t>
      </w:r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14:paraId="670C800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r w:rsidRPr="001944C1">
        <w:rPr>
          <w:lang w:val="en-US"/>
        </w:rPr>
        <w:t>af</w:t>
      </w:r>
      <w:proofErr w:type="spellEnd"/>
      <w:r w:rsidRPr="001944C1">
        <w:rPr>
          <w:lang w:val="en-US"/>
        </w:rPr>
        <w:t xml:space="preserve">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14:paraId="6598EFF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14:paraId="373A21D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14:paraId="4C30B91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</w:t>
      </w:r>
      <w:proofErr w:type="spellStart"/>
      <w:r w:rsidRPr="001944C1">
        <w:rPr>
          <w:lang w:val="en-US"/>
        </w:rPr>
        <w:t>prot</w:t>
      </w:r>
      <w:proofErr w:type="spellEnd"/>
      <w:r w:rsidRPr="001944C1">
        <w:rPr>
          <w:lang w:val="en-US"/>
        </w:rPr>
        <w:t xml:space="preserve">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14:paraId="0438FFCC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B9EC2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0CA68DF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</w:t>
      </w:r>
      <w:proofErr w:type="spellStart"/>
      <w:r w:rsidRPr="001944C1">
        <w:rPr>
          <w:lang w:val="en-US"/>
        </w:rPr>
        <w:t>closesocket</w:t>
      </w:r>
      <w:proofErr w:type="spellEnd"/>
      <w:r w:rsidRPr="001944C1">
        <w:rPr>
          <w:lang w:val="en-US"/>
        </w:rPr>
        <w:t xml:space="preserve">(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14:paraId="6CA0C36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14:paraId="6E75004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97ECE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466FB74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bind</w:t>
      </w:r>
      <w:proofErr w:type="spellEnd"/>
      <w:r>
        <w:t>(</w:t>
      </w:r>
      <w:r>
        <w:tab/>
      </w:r>
      <w:r>
        <w:tab/>
        <w:t>// связать сокет с параметрами &gt; нуль : SOCKET_ERROR</w:t>
      </w:r>
    </w:p>
    <w:p w14:paraId="2DC9862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14:paraId="272D621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14:paraId="1317C101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14:paraId="1153F7E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)      </w:t>
      </w:r>
    </w:p>
    <w:p w14:paraId="5D59A5F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5340E12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proofErr w:type="spellStart"/>
      <w:r w:rsidRPr="001944C1">
        <w:rPr>
          <w:lang w:val="en-US"/>
        </w:rPr>
        <w:t>htons</w:t>
      </w:r>
      <w:proofErr w:type="spellEnd"/>
      <w:r w:rsidRPr="001944C1">
        <w:rPr>
          <w:lang w:val="en-US"/>
        </w:rPr>
        <w:t xml:space="preserve">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</w:t>
      </w:r>
      <w:proofErr w:type="spellStart"/>
      <w:r w:rsidRPr="001944C1">
        <w:rPr>
          <w:lang w:val="en-US"/>
        </w:rPr>
        <w:t>u_short</w:t>
      </w:r>
      <w:proofErr w:type="spellEnd"/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14:paraId="7B0A68A3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proofErr w:type="spellStart"/>
      <w:r>
        <w:t>u_short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 // [</w:t>
      </w:r>
      <w:proofErr w:type="spellStart"/>
      <w:r>
        <w:t>in</w:t>
      </w:r>
      <w:proofErr w:type="spellEnd"/>
      <w:r>
        <w:t xml:space="preserve">] 16 битов данных  </w:t>
      </w:r>
    </w:p>
    <w:p w14:paraId="595D1C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14:paraId="641706D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626D3546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listen</w:t>
      </w:r>
      <w:proofErr w:type="spellEnd"/>
      <w:r>
        <w:t>(</w:t>
      </w:r>
      <w:r>
        <w:tab/>
      </w:r>
      <w:r>
        <w:tab/>
        <w:t>// переключить сокет в режим прослушивания &gt; нуль : SOCKET_ERROR</w:t>
      </w:r>
    </w:p>
    <w:p w14:paraId="12A1A4D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s,    </w:t>
      </w:r>
      <w:r>
        <w:tab/>
        <w:t>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5E3E4B0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</w:t>
      </w:r>
      <w:proofErr w:type="spellStart"/>
      <w:r>
        <w:t>int</w:t>
      </w:r>
      <w:proofErr w:type="spellEnd"/>
      <w:r>
        <w:t xml:space="preserve">    </w:t>
      </w:r>
      <w:proofErr w:type="spellStart"/>
      <w:r>
        <w:t>mcq</w:t>
      </w:r>
      <w:proofErr w:type="spellEnd"/>
      <w:r>
        <w:t xml:space="preserve">, </w:t>
      </w:r>
      <w:r>
        <w:tab/>
        <w:t>// [</w:t>
      </w:r>
      <w:proofErr w:type="spellStart"/>
      <w:r>
        <w:t>in</w:t>
      </w:r>
      <w:proofErr w:type="spellEnd"/>
      <w:r>
        <w:t xml:space="preserve">] максимальная длина очереди                 </w:t>
      </w:r>
    </w:p>
    <w:p w14:paraId="16D089A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14:paraId="593EBF03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732B80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SOKET </w:t>
      </w:r>
      <w:proofErr w:type="spellStart"/>
      <w:r>
        <w:t>accept</w:t>
      </w:r>
      <w:proofErr w:type="spellEnd"/>
      <w:r>
        <w:t>(</w:t>
      </w:r>
      <w:r>
        <w:tab/>
        <w:t xml:space="preserve">// разрешить подключение к сокету &gt; </w:t>
      </w:r>
      <w:proofErr w:type="spellStart"/>
      <w:r>
        <w:t>декср</w:t>
      </w:r>
      <w:proofErr w:type="spellEnd"/>
      <w:r>
        <w:t xml:space="preserve">-р нового сокета : INVALID_SOCKET </w:t>
      </w:r>
    </w:p>
    <w:p w14:paraId="4FCA812A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</w:t>
      </w:r>
      <w:proofErr w:type="spellStart"/>
      <w:r>
        <w:t>in</w:t>
      </w:r>
      <w:proofErr w:type="spellEnd"/>
      <w:r>
        <w:t>]  дескриптор связанного сокета</w:t>
      </w:r>
    </w:p>
    <w:p w14:paraId="26CA10E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>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30F87126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proofErr w:type="spellStart"/>
      <w:r>
        <w:t>int</w:t>
      </w:r>
      <w:proofErr w:type="spellEnd"/>
      <w:r>
        <w:t xml:space="preserve">* la               </w:t>
      </w:r>
      <w:r>
        <w:tab/>
        <w:t>// [</w:t>
      </w:r>
      <w:proofErr w:type="spellStart"/>
      <w:r>
        <w:t>out</w:t>
      </w:r>
      <w:proofErr w:type="spellEnd"/>
      <w:r>
        <w:t xml:space="preserve">] указатель на длину SOCKADDR_IN                 </w:t>
      </w:r>
    </w:p>
    <w:p w14:paraId="46198DD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14:paraId="5D63D63C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A1EA72B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</w:t>
      </w:r>
      <w:r>
        <w:tab/>
        <w:t>// установить соединение с сокетом &gt; нуль : SOCKET_ERROR</w:t>
      </w:r>
    </w:p>
    <w:p w14:paraId="6500019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</w:t>
      </w:r>
      <w:proofErr w:type="spellStart"/>
      <w:r>
        <w:t>in</w:t>
      </w:r>
      <w:proofErr w:type="spellEnd"/>
      <w:r>
        <w:t>] дескриптор связанного сокета</w:t>
      </w:r>
    </w:p>
    <w:p w14:paraId="4C4B2B4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</w:t>
      </w:r>
      <w:proofErr w:type="spellStart"/>
      <w:r w:rsidRPr="001944C1">
        <w:rPr>
          <w:lang w:val="en-US"/>
        </w:rPr>
        <w:t>sockaddr_in</w:t>
      </w:r>
      <w:proofErr w:type="spellEnd"/>
      <w:r w:rsidRPr="001944C1">
        <w:rPr>
          <w:lang w:val="en-US"/>
        </w:rPr>
        <w:t xml:space="preserve">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7AC7CF3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int  la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14:paraId="5E65EA1E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14:paraId="06D35918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750D992D" w14:textId="77777777" w:rsidR="00A06220" w:rsidRDefault="00A06220" w:rsidP="00A06220">
      <w:pPr>
        <w:tabs>
          <w:tab w:val="left" w:pos="980"/>
        </w:tabs>
        <w:ind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(</w:t>
      </w:r>
      <w:r>
        <w:tab/>
      </w:r>
      <w:r>
        <w:tab/>
        <w:t>// отправить данные по установленному каналу &gt; кол-во байт : SOCKET_ERROR</w:t>
      </w:r>
    </w:p>
    <w:p w14:paraId="25BA3AA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</w:t>
      </w:r>
      <w:proofErr w:type="spellStart"/>
      <w:r>
        <w:t>in</w:t>
      </w:r>
      <w:proofErr w:type="spellEnd"/>
      <w:r>
        <w:t xml:space="preserve">] дескриптор сокета (канал для передачи) </w:t>
      </w:r>
    </w:p>
    <w:p w14:paraId="7469C4E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18B3CBC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lbuf</w:t>
      </w:r>
      <w:proofErr w:type="spell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449C6C1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flags</w:t>
      </w:r>
      <w:proofErr w:type="spellEnd"/>
      <w:r>
        <w:t xml:space="preserve">       // [</w:t>
      </w:r>
      <w:proofErr w:type="spellStart"/>
      <w:r>
        <w:t>in</w:t>
      </w:r>
      <w:proofErr w:type="spellEnd"/>
      <w:r>
        <w:t xml:space="preserve">] индикатор особого режима маршрутизации      </w:t>
      </w:r>
    </w:p>
    <w:p w14:paraId="3FEB014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359BC0C1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333E710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recv</w:t>
      </w:r>
      <w:proofErr w:type="spellEnd"/>
      <w:r>
        <w:t xml:space="preserve"> (</w:t>
      </w:r>
      <w:r>
        <w:tab/>
      </w:r>
      <w:r>
        <w:tab/>
        <w:t>// принять данные по установленному каналу &gt; кол-во байт : SOCKET_ERROR</w:t>
      </w:r>
    </w:p>
    <w:p w14:paraId="7D83B7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</w:t>
      </w:r>
      <w:proofErr w:type="spellStart"/>
      <w:r>
        <w:t>in</w:t>
      </w:r>
      <w:proofErr w:type="spellEnd"/>
      <w:r>
        <w:t xml:space="preserve">] дескриптор сокета (канал для приема) </w:t>
      </w:r>
    </w:p>
    <w:p w14:paraId="411F75F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</w:t>
      </w:r>
      <w:proofErr w:type="spellEnd"/>
      <w:r>
        <w:t>, // [</w:t>
      </w:r>
      <w:proofErr w:type="spellStart"/>
      <w:r>
        <w:t>in</w:t>
      </w:r>
      <w:proofErr w:type="spellEnd"/>
      <w:r>
        <w:t>] указатель буфер данных</w:t>
      </w:r>
    </w:p>
    <w:p w14:paraId="6EFD10F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lbuf</w:t>
      </w:r>
      <w:proofErr w:type="spellEnd"/>
      <w:r>
        <w:t>,       // [</w:t>
      </w:r>
      <w:proofErr w:type="spellStart"/>
      <w:r>
        <w:t>in</w:t>
      </w:r>
      <w:proofErr w:type="spellEnd"/>
      <w:r>
        <w:t>] количество байт данных в буфере</w:t>
      </w:r>
    </w:p>
    <w:p w14:paraId="7D7FDEB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flags</w:t>
      </w:r>
      <w:proofErr w:type="spellEnd"/>
      <w:r>
        <w:t xml:space="preserve">       // [</w:t>
      </w:r>
      <w:proofErr w:type="spellStart"/>
      <w:r>
        <w:t>in</w:t>
      </w:r>
      <w:proofErr w:type="spellEnd"/>
      <w:r>
        <w:t xml:space="preserve">] индикатор  </w:t>
      </w:r>
    </w:p>
    <w:p w14:paraId="2D8F10EE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03236345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7FA40164" w14:textId="77777777"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09D45939" wp14:editId="326F9788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E14FC3E" wp14:editId="061DCD70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D"/>
    <w:rsid w:val="00131C85"/>
    <w:rsid w:val="0013691A"/>
    <w:rsid w:val="0029286D"/>
    <w:rsid w:val="004337B2"/>
    <w:rsid w:val="00455CE3"/>
    <w:rsid w:val="004C1B4D"/>
    <w:rsid w:val="005A52DE"/>
    <w:rsid w:val="0087458F"/>
    <w:rsid w:val="00970A10"/>
    <w:rsid w:val="00A06220"/>
    <w:rsid w:val="00B924D6"/>
    <w:rsid w:val="00C05D02"/>
    <w:rsid w:val="00D57828"/>
    <w:rsid w:val="00DD09F8"/>
    <w:rsid w:val="00DD7941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Vasilisa</cp:lastModifiedBy>
  <cp:revision>12</cp:revision>
  <dcterms:created xsi:type="dcterms:W3CDTF">2018-09-27T20:44:00Z</dcterms:created>
  <dcterms:modified xsi:type="dcterms:W3CDTF">2022-09-30T07:54:00Z</dcterms:modified>
</cp:coreProperties>
</file>