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6EDA" w14:textId="5D3ED1FD" w:rsidR="00973423" w:rsidRPr="00A96C6A" w:rsidRDefault="00973423" w:rsidP="00A96C6A">
      <w:pPr>
        <w:spacing w:line="480" w:lineRule="auto"/>
        <w:jc w:val="center"/>
        <w:rPr>
          <w:rFonts w:ascii="Arial" w:hAnsi="Arial" w:cs="Arial"/>
          <w:b/>
          <w:bCs/>
          <w:color w:val="000000"/>
          <w:lang w:val="en-US"/>
        </w:rPr>
      </w:pPr>
      <w:r w:rsidRPr="00A96C6A">
        <w:rPr>
          <w:rFonts w:ascii="Arial" w:hAnsi="Arial" w:cs="Arial"/>
          <w:b/>
          <w:bCs/>
          <w:color w:val="000000"/>
          <w:lang w:val="en-US"/>
        </w:rPr>
        <w:t>Statistical Analysis Presentation</w:t>
      </w:r>
    </w:p>
    <w:p w14:paraId="4E0ABAF0" w14:textId="73EF719F" w:rsidR="00A96C6A" w:rsidRPr="00A96C6A" w:rsidRDefault="00A96C6A" w:rsidP="00A96C6A">
      <w:pPr>
        <w:spacing w:line="480" w:lineRule="auto"/>
        <w:jc w:val="center"/>
        <w:rPr>
          <w:rFonts w:ascii="Arial" w:hAnsi="Arial" w:cs="Arial"/>
          <w:b/>
          <w:bCs/>
          <w:color w:val="000000"/>
          <w:lang w:val="en-US"/>
        </w:rPr>
      </w:pPr>
      <w:r w:rsidRPr="00A96C6A">
        <w:rPr>
          <w:rFonts w:ascii="Arial" w:hAnsi="Arial" w:cs="Arial"/>
          <w:b/>
          <w:bCs/>
          <w:color w:val="000000"/>
          <w:lang w:val="en-US"/>
        </w:rPr>
        <w:t>based on Health Survey for England 2011</w:t>
      </w:r>
    </w:p>
    <w:p w14:paraId="3EA4CF99" w14:textId="77777777" w:rsidR="00973423" w:rsidRDefault="00973423" w:rsidP="00E76C49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60851C15" w14:textId="05EFF808" w:rsidR="00E76C49" w:rsidRDefault="0052531A" w:rsidP="00E76C49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 this </w:t>
      </w:r>
      <w:r w:rsidRPr="0052531A">
        <w:rPr>
          <w:rFonts w:ascii="Arial" w:hAnsi="Arial" w:cs="Arial"/>
          <w:color w:val="000000"/>
          <w:lang w:val="en-US"/>
        </w:rPr>
        <w:t xml:space="preserve">Statistical Analysis </w:t>
      </w:r>
      <w:r w:rsidR="00143552" w:rsidRPr="0052531A">
        <w:rPr>
          <w:rFonts w:ascii="Arial" w:hAnsi="Arial" w:cs="Arial"/>
          <w:color w:val="000000"/>
          <w:lang w:val="en-US"/>
        </w:rPr>
        <w:t>Presentation,</w:t>
      </w:r>
      <w:r>
        <w:rPr>
          <w:rFonts w:ascii="Arial" w:hAnsi="Arial" w:cs="Arial"/>
          <w:color w:val="000000"/>
          <w:lang w:val="en-US"/>
        </w:rPr>
        <w:t xml:space="preserve"> we are going to talk about </w:t>
      </w:r>
      <w:r w:rsidR="004205D7">
        <w:rPr>
          <w:rFonts w:ascii="Arial" w:hAnsi="Arial" w:cs="Arial"/>
          <w:color w:val="000000"/>
          <w:lang w:val="en-US"/>
        </w:rPr>
        <w:t xml:space="preserve">some aspects of the </w:t>
      </w:r>
      <w:r>
        <w:rPr>
          <w:rFonts w:ascii="Arial" w:hAnsi="Arial" w:cs="Arial"/>
          <w:color w:val="000000"/>
          <w:lang w:val="en-US"/>
        </w:rPr>
        <w:t>population of United Kingdom</w:t>
      </w:r>
      <w:r w:rsidR="004205D7">
        <w:rPr>
          <w:rFonts w:ascii="Arial" w:hAnsi="Arial" w:cs="Arial"/>
          <w:color w:val="000000"/>
          <w:lang w:val="en-US"/>
        </w:rPr>
        <w:t>, including the alcohol issue</w:t>
      </w:r>
      <w:r w:rsidR="00F332D0">
        <w:rPr>
          <w:rFonts w:ascii="Arial" w:hAnsi="Arial" w:cs="Arial"/>
          <w:color w:val="000000"/>
          <w:lang w:val="en-US"/>
        </w:rPr>
        <w:t>. The information</w:t>
      </w:r>
      <w:r>
        <w:rPr>
          <w:rFonts w:ascii="Arial" w:hAnsi="Arial" w:cs="Arial"/>
          <w:color w:val="000000"/>
          <w:lang w:val="en-US"/>
        </w:rPr>
        <w:t xml:space="preserve"> </w:t>
      </w:r>
      <w:r w:rsidR="0098534E">
        <w:rPr>
          <w:rFonts w:ascii="Arial" w:hAnsi="Arial" w:cs="Arial"/>
          <w:color w:val="000000"/>
          <w:lang w:val="en-US"/>
        </w:rPr>
        <w:t xml:space="preserve">was </w:t>
      </w:r>
      <w:r w:rsidR="00F332D0">
        <w:rPr>
          <w:rFonts w:ascii="Arial" w:hAnsi="Arial" w:cs="Arial"/>
          <w:color w:val="000000"/>
          <w:lang w:val="en-US"/>
        </w:rPr>
        <w:t>provided by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0722CE">
        <w:rPr>
          <w:rFonts w:ascii="Arial" w:hAnsi="Arial" w:cs="Arial"/>
          <w:color w:val="000000"/>
          <w:lang w:val="en-US"/>
        </w:rPr>
        <w:t>Health and Social Care Information Centre</w:t>
      </w:r>
      <w:r w:rsidR="0098534E">
        <w:rPr>
          <w:rFonts w:ascii="Arial" w:hAnsi="Arial" w:cs="Arial"/>
          <w:color w:val="000000"/>
          <w:lang w:val="en-US"/>
        </w:rPr>
        <w:t xml:space="preserve"> </w:t>
      </w:r>
      <w:r w:rsidR="0098534E">
        <w:rPr>
          <w:rFonts w:ascii="Arial" w:hAnsi="Arial" w:cs="Arial"/>
          <w:color w:val="000000"/>
          <w:lang w:val="en-US"/>
        </w:rPr>
        <w:softHyphen/>
        <w:t>–</w:t>
      </w:r>
      <w:r w:rsidR="00F332D0">
        <w:rPr>
          <w:rFonts w:ascii="Arial" w:hAnsi="Arial" w:cs="Arial"/>
          <w:color w:val="000000"/>
          <w:lang w:val="en-US"/>
        </w:rPr>
        <w:t xml:space="preserve"> usually they are </w:t>
      </w:r>
      <w:r w:rsidR="00F332D0" w:rsidRPr="00F332D0">
        <w:rPr>
          <w:rFonts w:ascii="Arial" w:hAnsi="Arial" w:cs="Arial"/>
          <w:color w:val="000000"/>
          <w:lang w:val="en-US"/>
        </w:rPr>
        <w:t>looking at changes in the health and lifestyles of people all over the country</w:t>
      </w:r>
      <w:r>
        <w:rPr>
          <w:rFonts w:ascii="Arial" w:hAnsi="Arial" w:cs="Arial"/>
          <w:color w:val="000000"/>
          <w:lang w:val="en-US"/>
        </w:rPr>
        <w:t xml:space="preserve">. </w:t>
      </w:r>
      <w:r w:rsidR="002707DA">
        <w:rPr>
          <w:rFonts w:ascii="Arial" w:hAnsi="Arial" w:cs="Arial"/>
          <w:color w:val="000000"/>
          <w:lang w:val="en-US"/>
        </w:rPr>
        <w:t>In 2012 t</w:t>
      </w:r>
      <w:r>
        <w:rPr>
          <w:rFonts w:ascii="Arial" w:hAnsi="Arial" w:cs="Arial"/>
          <w:color w:val="000000"/>
          <w:lang w:val="en-US"/>
        </w:rPr>
        <w:t xml:space="preserve">he organization had presented </w:t>
      </w:r>
      <w:r w:rsidR="00F332D0">
        <w:rPr>
          <w:rFonts w:ascii="Arial" w:hAnsi="Arial" w:cs="Arial"/>
          <w:color w:val="000000"/>
          <w:lang w:val="en-US"/>
        </w:rPr>
        <w:t xml:space="preserve">the </w:t>
      </w:r>
      <w:r w:rsidRPr="0028707A">
        <w:rPr>
          <w:rFonts w:ascii="Arial" w:hAnsi="Arial" w:cs="Arial"/>
          <w:color w:val="000000"/>
          <w:lang w:val="en-US"/>
        </w:rPr>
        <w:t>Health Survey for England</w:t>
      </w:r>
      <w:r>
        <w:rPr>
          <w:rFonts w:ascii="Arial" w:hAnsi="Arial" w:cs="Arial"/>
          <w:color w:val="000000"/>
          <w:lang w:val="en-US"/>
        </w:rPr>
        <w:t xml:space="preserve"> 2011</w:t>
      </w:r>
      <w:r w:rsidR="00143552">
        <w:rPr>
          <w:rFonts w:ascii="Arial" w:hAnsi="Arial" w:cs="Arial"/>
          <w:color w:val="000000"/>
          <w:lang w:val="en-US"/>
        </w:rPr>
        <w:t>.</w:t>
      </w:r>
      <w:r w:rsidR="007B464F">
        <w:rPr>
          <w:rFonts w:ascii="Arial" w:hAnsi="Arial" w:cs="Arial"/>
          <w:color w:val="000000"/>
          <w:lang w:val="en-US"/>
        </w:rPr>
        <w:t xml:space="preserve"> </w:t>
      </w:r>
      <w:r w:rsidR="00143552">
        <w:rPr>
          <w:rFonts w:ascii="Arial" w:hAnsi="Arial" w:cs="Arial"/>
          <w:color w:val="000000"/>
          <w:lang w:val="en-US"/>
        </w:rPr>
        <w:t>T</w:t>
      </w:r>
      <w:r w:rsidR="008D6D61">
        <w:rPr>
          <w:rFonts w:ascii="Arial" w:hAnsi="Arial" w:cs="Arial"/>
          <w:color w:val="000000"/>
          <w:lang w:val="en-US"/>
        </w:rPr>
        <w:t>he table</w:t>
      </w:r>
      <w:r w:rsidR="007B464F">
        <w:rPr>
          <w:rFonts w:ascii="Arial" w:hAnsi="Arial" w:cs="Arial"/>
          <w:color w:val="000000"/>
          <w:lang w:val="en-US"/>
        </w:rPr>
        <w:t xml:space="preserve"> contains a lot of interesting data for that period of time</w:t>
      </w:r>
      <w:r w:rsidR="0098534E">
        <w:rPr>
          <w:rFonts w:ascii="Arial" w:hAnsi="Arial" w:cs="Arial"/>
          <w:color w:val="000000"/>
          <w:lang w:val="en-US"/>
        </w:rPr>
        <w:t>,</w:t>
      </w:r>
      <w:r w:rsidR="00F332D0">
        <w:rPr>
          <w:rFonts w:ascii="Arial" w:hAnsi="Arial" w:cs="Arial"/>
          <w:color w:val="000000"/>
          <w:lang w:val="en-US"/>
        </w:rPr>
        <w:t xml:space="preserve"> and we are glad to use it for today’s practice</w:t>
      </w:r>
      <w:r w:rsidR="007B464F">
        <w:rPr>
          <w:rFonts w:ascii="Arial" w:hAnsi="Arial" w:cs="Arial"/>
          <w:color w:val="000000"/>
          <w:lang w:val="en-US"/>
        </w:rPr>
        <w:t xml:space="preserve">. </w:t>
      </w:r>
    </w:p>
    <w:p w14:paraId="37E18649" w14:textId="682E9E22" w:rsidR="00EF5678" w:rsidRDefault="00E76C49" w:rsidP="00E76C49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According to t</w:t>
      </w:r>
      <w:r w:rsidRPr="00AD548D">
        <w:rPr>
          <w:rFonts w:ascii="Arial" w:hAnsi="Arial" w:cs="Arial"/>
          <w:color w:val="000000"/>
          <w:lang w:val="en-US"/>
        </w:rPr>
        <w:t xml:space="preserve">he </w:t>
      </w:r>
      <w:r>
        <w:rPr>
          <w:rFonts w:ascii="Arial" w:hAnsi="Arial" w:cs="Arial"/>
          <w:color w:val="000000"/>
          <w:lang w:val="en-US"/>
        </w:rPr>
        <w:t xml:space="preserve">survey of the </w:t>
      </w:r>
      <w:r w:rsidRPr="00AD548D">
        <w:rPr>
          <w:rFonts w:ascii="Arial" w:hAnsi="Arial" w:cs="Arial"/>
          <w:color w:val="000000"/>
          <w:lang w:val="en-US"/>
        </w:rPr>
        <w:t xml:space="preserve">Office for National Statistics </w:t>
      </w:r>
      <w:r>
        <w:rPr>
          <w:rFonts w:ascii="Arial" w:hAnsi="Arial" w:cs="Arial"/>
          <w:color w:val="000000"/>
          <w:lang w:val="en-US"/>
        </w:rPr>
        <w:t>in t</w:t>
      </w:r>
      <w:r w:rsidRPr="00AD548D">
        <w:rPr>
          <w:rFonts w:ascii="Arial" w:hAnsi="Arial" w:cs="Arial"/>
          <w:color w:val="000000"/>
          <w:lang w:val="en-US"/>
        </w:rPr>
        <w:t>he UK</w:t>
      </w:r>
      <w:r>
        <w:rPr>
          <w:rFonts w:ascii="Arial" w:hAnsi="Arial" w:cs="Arial"/>
          <w:color w:val="000000"/>
          <w:lang w:val="en-US"/>
        </w:rPr>
        <w:t xml:space="preserve">, which </w:t>
      </w:r>
      <w:r w:rsidRPr="00AD548D">
        <w:rPr>
          <w:rFonts w:ascii="Arial" w:hAnsi="Arial" w:cs="Arial"/>
          <w:color w:val="000000"/>
          <w:lang w:val="en-US"/>
        </w:rPr>
        <w:t>is the executive office of the UK Statistics Authority</w:t>
      </w:r>
      <w:r>
        <w:rPr>
          <w:rFonts w:ascii="Arial" w:hAnsi="Arial" w:cs="Arial"/>
          <w:color w:val="000000"/>
          <w:lang w:val="en-US"/>
        </w:rPr>
        <w:t xml:space="preserve">, in 2016 </w:t>
      </w:r>
      <w:r w:rsidR="000162D4">
        <w:rPr>
          <w:rFonts w:ascii="Arial" w:hAnsi="Arial" w:cs="Arial"/>
          <w:color w:val="000000"/>
          <w:lang w:val="en-US"/>
        </w:rPr>
        <w:t>almost</w:t>
      </w:r>
      <w:r>
        <w:rPr>
          <w:rFonts w:ascii="Arial" w:hAnsi="Arial" w:cs="Arial"/>
          <w:color w:val="000000"/>
          <w:lang w:val="en-US"/>
        </w:rPr>
        <w:t xml:space="preserve"> 5</w:t>
      </w:r>
      <w:r w:rsidR="000162D4">
        <w:rPr>
          <w:rFonts w:ascii="Arial" w:hAnsi="Arial" w:cs="Arial"/>
          <w:color w:val="000000"/>
          <w:lang w:val="en-US"/>
        </w:rPr>
        <w:t>7</w:t>
      </w:r>
      <w:r>
        <w:rPr>
          <w:rFonts w:ascii="Arial" w:hAnsi="Arial" w:cs="Arial"/>
          <w:color w:val="000000"/>
          <w:lang w:val="en-US"/>
        </w:rPr>
        <w:t xml:space="preserve">% respondents </w:t>
      </w:r>
      <w:r w:rsidR="00180F3C">
        <w:rPr>
          <w:rFonts w:ascii="Arial" w:hAnsi="Arial" w:cs="Arial"/>
          <w:color w:val="000000"/>
          <w:lang w:val="en-US"/>
        </w:rPr>
        <w:t xml:space="preserve">aged 16 and over </w:t>
      </w:r>
      <w:r>
        <w:rPr>
          <w:rFonts w:ascii="Arial" w:hAnsi="Arial" w:cs="Arial"/>
          <w:color w:val="000000"/>
          <w:lang w:val="en-US"/>
        </w:rPr>
        <w:t>said they consumed alcohol</w:t>
      </w:r>
      <w:r w:rsidR="007D57C3">
        <w:rPr>
          <w:rFonts w:ascii="Arial" w:hAnsi="Arial" w:cs="Arial"/>
          <w:color w:val="000000"/>
          <w:lang w:val="en-US"/>
        </w:rPr>
        <w:t xml:space="preserve"> (</w:t>
      </w:r>
      <w:r w:rsidR="007D57C3" w:rsidRPr="007D57C3">
        <w:rPr>
          <w:rFonts w:ascii="Arial" w:hAnsi="Arial" w:cs="Arial"/>
          <w:color w:val="000000"/>
          <w:lang w:val="en-GB"/>
        </w:rPr>
        <w:t>which equates to 29 million people in the population</w:t>
      </w:r>
      <w:r w:rsidR="007D57C3">
        <w:rPr>
          <w:rFonts w:ascii="Arial" w:hAnsi="Arial" w:cs="Arial"/>
          <w:color w:val="000000"/>
          <w:lang w:val="en-GB"/>
        </w:rPr>
        <w:t xml:space="preserve">). </w:t>
      </w:r>
      <w:r w:rsidR="00812ED7">
        <w:rPr>
          <w:rFonts w:ascii="Arial" w:hAnsi="Arial" w:cs="Arial"/>
          <w:color w:val="000000"/>
          <w:lang w:val="en-US"/>
        </w:rPr>
        <w:t>Reading across academic literatur</w:t>
      </w:r>
      <w:r w:rsidR="007D57C3">
        <w:rPr>
          <w:rFonts w:ascii="Arial" w:hAnsi="Arial" w:cs="Arial"/>
          <w:color w:val="000000"/>
          <w:lang w:val="en-US"/>
        </w:rPr>
        <w:t>e</w:t>
      </w:r>
      <w:r w:rsidR="00812ED7">
        <w:rPr>
          <w:rFonts w:ascii="Arial" w:hAnsi="Arial" w:cs="Arial"/>
          <w:color w:val="000000"/>
          <w:lang w:val="en-US"/>
        </w:rPr>
        <w:t xml:space="preserve"> we realize, that alcohol affects the brain</w:t>
      </w:r>
      <w:r w:rsidR="00DC1FE1">
        <w:rPr>
          <w:rFonts w:ascii="Arial" w:hAnsi="Arial" w:cs="Arial"/>
          <w:color w:val="000000"/>
          <w:lang w:val="en-US"/>
        </w:rPr>
        <w:t xml:space="preserve">. </w:t>
      </w:r>
      <w:proofErr w:type="gramStart"/>
      <w:r w:rsidR="00DC1FE1">
        <w:rPr>
          <w:rFonts w:ascii="Arial" w:hAnsi="Arial" w:cs="Arial"/>
          <w:color w:val="000000"/>
          <w:lang w:val="en-US"/>
        </w:rPr>
        <w:t>L</w:t>
      </w:r>
      <w:r w:rsidR="00DC1FE1" w:rsidRPr="00DC1FE1">
        <w:rPr>
          <w:rFonts w:ascii="Arial" w:hAnsi="Arial" w:cs="Arial"/>
          <w:color w:val="000000"/>
          <w:lang w:val="en-US"/>
        </w:rPr>
        <w:t>ikewise</w:t>
      </w:r>
      <w:proofErr w:type="gramEnd"/>
      <w:r w:rsidR="00DC1FE1" w:rsidRPr="00DC1F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C1FE1" w:rsidRPr="00DC1FE1">
        <w:rPr>
          <w:rFonts w:ascii="Arial" w:hAnsi="Arial" w:cs="Arial"/>
          <w:color w:val="000000"/>
          <w:lang w:val="en-US"/>
        </w:rPr>
        <w:t>Topiwala</w:t>
      </w:r>
      <w:proofErr w:type="spellEnd"/>
      <w:r w:rsidR="00DC1FE1" w:rsidRPr="00DC1FE1">
        <w:rPr>
          <w:rFonts w:ascii="Arial" w:hAnsi="Arial" w:cs="Arial"/>
          <w:color w:val="000000"/>
          <w:lang w:val="en-US"/>
        </w:rPr>
        <w:t xml:space="preserve"> and others said, there is</w:t>
      </w:r>
      <w:r w:rsidR="006540D3">
        <w:rPr>
          <w:rFonts w:ascii="Arial" w:hAnsi="Arial" w:cs="Arial"/>
          <w:color w:val="000000"/>
          <w:lang w:val="en-US"/>
        </w:rPr>
        <w:t xml:space="preserve"> no</w:t>
      </w:r>
      <w:r w:rsidR="00DC1FE1" w:rsidRPr="00DC1FE1">
        <w:rPr>
          <w:rFonts w:ascii="Arial" w:hAnsi="Arial" w:cs="Arial"/>
          <w:color w:val="000000"/>
          <w:lang w:val="en-US"/>
        </w:rPr>
        <w:t xml:space="preserve"> safe level of alcohol consumption for brain health.</w:t>
      </w:r>
      <w:r w:rsidR="006540D3">
        <w:rPr>
          <w:rFonts w:ascii="Arial" w:hAnsi="Arial" w:cs="Arial"/>
          <w:color w:val="000000"/>
          <w:lang w:val="en-US"/>
        </w:rPr>
        <w:t xml:space="preserve"> </w:t>
      </w:r>
      <w:r w:rsidR="00DE26F6" w:rsidRPr="00DE26F6">
        <w:rPr>
          <w:rFonts w:ascii="Arial" w:hAnsi="Arial" w:cs="Arial"/>
          <w:color w:val="000000"/>
          <w:lang w:val="en-GB"/>
        </w:rPr>
        <w:t xml:space="preserve">For example, there is a multiplicative interaction between alcohol and blood pressure and BMI in predicting grey matter volume.                   </w:t>
      </w:r>
      <w:r w:rsidR="006540D3">
        <w:rPr>
          <w:rFonts w:ascii="Arial" w:hAnsi="Arial" w:cs="Arial"/>
          <w:color w:val="000000"/>
          <w:lang w:val="en-US"/>
        </w:rPr>
        <w:t xml:space="preserve">Some researchers point that </w:t>
      </w:r>
      <w:r w:rsidR="006540D3">
        <w:rPr>
          <w:rFonts w:ascii="Arial" w:hAnsi="Arial" w:cs="Arial"/>
          <w:color w:val="000000"/>
          <w:lang w:val="en-GB"/>
        </w:rPr>
        <w:t>a</w:t>
      </w:r>
      <w:r w:rsidR="006540D3" w:rsidRPr="006540D3">
        <w:rPr>
          <w:rFonts w:ascii="Arial" w:hAnsi="Arial" w:cs="Arial"/>
          <w:color w:val="000000"/>
          <w:lang w:val="en-GB"/>
        </w:rPr>
        <w:t>lcohol</w:t>
      </w:r>
      <w:r w:rsidR="006540D3">
        <w:rPr>
          <w:rFonts w:ascii="Arial" w:hAnsi="Arial" w:cs="Arial"/>
          <w:color w:val="000000"/>
          <w:lang w:val="en-GB"/>
        </w:rPr>
        <w:t xml:space="preserve"> </w:t>
      </w:r>
      <w:r w:rsidR="006540D3" w:rsidRPr="006540D3">
        <w:rPr>
          <w:rFonts w:ascii="Arial" w:hAnsi="Arial" w:cs="Arial"/>
          <w:color w:val="000000"/>
          <w:lang w:val="en-GB"/>
        </w:rPr>
        <w:t xml:space="preserve">retail </w:t>
      </w:r>
      <w:r w:rsidR="006540D3">
        <w:rPr>
          <w:rFonts w:ascii="Arial" w:hAnsi="Arial" w:cs="Arial"/>
          <w:color w:val="000000"/>
          <w:lang w:val="en-GB"/>
        </w:rPr>
        <w:t xml:space="preserve">as well as </w:t>
      </w:r>
      <w:r w:rsidR="006540D3" w:rsidRPr="006540D3">
        <w:rPr>
          <w:rFonts w:ascii="Arial" w:hAnsi="Arial" w:cs="Arial"/>
          <w:color w:val="000000"/>
          <w:lang w:val="en-GB"/>
        </w:rPr>
        <w:t xml:space="preserve">public health </w:t>
      </w:r>
      <w:r w:rsidR="006540D3">
        <w:rPr>
          <w:rFonts w:ascii="Arial" w:hAnsi="Arial" w:cs="Arial"/>
          <w:color w:val="000000"/>
          <w:lang w:val="en-GB"/>
        </w:rPr>
        <w:t xml:space="preserve">authorities are responsible for the situation. </w:t>
      </w:r>
      <w:r w:rsidR="006540D3">
        <w:rPr>
          <w:rFonts w:ascii="Arial" w:hAnsi="Arial" w:cs="Arial"/>
          <w:color w:val="000000"/>
          <w:lang w:val="en-US"/>
        </w:rPr>
        <w:t>Our role is to shed some light on the interrelation</w:t>
      </w:r>
      <w:r w:rsidR="00287FD4">
        <w:rPr>
          <w:rFonts w:ascii="Arial" w:hAnsi="Arial" w:cs="Arial"/>
          <w:color w:val="000000"/>
          <w:lang w:val="en-US"/>
        </w:rPr>
        <w:t xml:space="preserve"> </w:t>
      </w:r>
      <w:r w:rsidR="002C26F5">
        <w:rPr>
          <w:rFonts w:ascii="Arial" w:hAnsi="Arial" w:cs="Arial"/>
          <w:color w:val="000000"/>
          <w:lang w:val="en-US"/>
        </w:rPr>
        <w:t xml:space="preserve">within </w:t>
      </w:r>
      <w:r w:rsidR="00287FD4">
        <w:rPr>
          <w:rFonts w:ascii="Arial" w:hAnsi="Arial" w:cs="Arial"/>
          <w:color w:val="000000"/>
          <w:lang w:val="en-US"/>
        </w:rPr>
        <w:t>some sample of the population in England</w:t>
      </w:r>
      <w:r w:rsidR="002C26F5">
        <w:rPr>
          <w:rFonts w:ascii="Arial" w:hAnsi="Arial" w:cs="Arial"/>
          <w:color w:val="000000"/>
          <w:lang w:val="en-US"/>
        </w:rPr>
        <w:t xml:space="preserve">, including the </w:t>
      </w:r>
      <w:r w:rsidR="00B938C5">
        <w:rPr>
          <w:rFonts w:ascii="Arial" w:hAnsi="Arial" w:cs="Arial"/>
          <w:color w:val="000000"/>
          <w:lang w:val="en-US"/>
        </w:rPr>
        <w:t xml:space="preserve">issue of </w:t>
      </w:r>
      <w:r w:rsidR="002C26F5">
        <w:rPr>
          <w:rFonts w:ascii="Arial" w:hAnsi="Arial" w:cs="Arial"/>
          <w:color w:val="000000"/>
          <w:lang w:val="en-US"/>
        </w:rPr>
        <w:t xml:space="preserve">alcohol </w:t>
      </w:r>
      <w:r w:rsidR="00D868B7">
        <w:rPr>
          <w:rFonts w:ascii="Arial" w:hAnsi="Arial" w:cs="Arial"/>
          <w:color w:val="000000"/>
          <w:lang w:val="en-US"/>
        </w:rPr>
        <w:t>consumption</w:t>
      </w:r>
      <w:r w:rsidR="00287FD4">
        <w:rPr>
          <w:rFonts w:ascii="Arial" w:hAnsi="Arial" w:cs="Arial"/>
          <w:color w:val="000000"/>
          <w:lang w:val="en-US"/>
        </w:rPr>
        <w:t>.</w:t>
      </w:r>
      <w:r w:rsidR="009C7719">
        <w:rPr>
          <w:rFonts w:ascii="Arial" w:hAnsi="Arial" w:cs="Arial"/>
          <w:color w:val="000000"/>
          <w:lang w:val="en-US"/>
        </w:rPr>
        <w:t xml:space="preserve"> </w:t>
      </w:r>
    </w:p>
    <w:p w14:paraId="03537209" w14:textId="78460763" w:rsidR="006775AD" w:rsidRDefault="009C7719" w:rsidP="007D0639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We are going </w:t>
      </w:r>
      <w:r w:rsidRPr="009C7719">
        <w:rPr>
          <w:rFonts w:ascii="Arial" w:hAnsi="Arial" w:cs="Arial"/>
          <w:color w:val="000000"/>
          <w:lang w:val="en-US"/>
        </w:rPr>
        <w:t>performing both descriptive and inferential statistics using R</w:t>
      </w:r>
      <w:r>
        <w:rPr>
          <w:rFonts w:ascii="Arial" w:hAnsi="Arial" w:cs="Arial"/>
          <w:color w:val="000000"/>
          <w:lang w:val="en-US"/>
        </w:rPr>
        <w:t>Studio</w:t>
      </w:r>
      <w:r w:rsidRPr="009C7719">
        <w:rPr>
          <w:rFonts w:ascii="Arial" w:hAnsi="Arial" w:cs="Arial"/>
          <w:color w:val="000000"/>
          <w:lang w:val="en-US"/>
        </w:rPr>
        <w:t xml:space="preserve">, hence </w:t>
      </w:r>
      <w:r>
        <w:rPr>
          <w:rFonts w:ascii="Arial" w:hAnsi="Arial" w:cs="Arial"/>
          <w:color w:val="000000"/>
          <w:lang w:val="en-US"/>
        </w:rPr>
        <w:t xml:space="preserve">it is </w:t>
      </w:r>
      <w:r w:rsidRPr="009C7719">
        <w:rPr>
          <w:rFonts w:ascii="Arial" w:hAnsi="Arial" w:cs="Arial"/>
          <w:color w:val="000000"/>
          <w:lang w:val="en-US"/>
        </w:rPr>
        <w:t xml:space="preserve">free software easy to use </w:t>
      </w:r>
      <w:r>
        <w:rPr>
          <w:rFonts w:ascii="Arial" w:hAnsi="Arial" w:cs="Arial"/>
          <w:color w:val="000000"/>
          <w:lang w:val="en-US"/>
        </w:rPr>
        <w:t>even with a basic level of</w:t>
      </w:r>
      <w:r w:rsidRPr="009C7719">
        <w:rPr>
          <w:rFonts w:ascii="Arial" w:hAnsi="Arial" w:cs="Arial"/>
          <w:color w:val="000000"/>
          <w:lang w:val="en-US"/>
        </w:rPr>
        <w:t xml:space="preserve"> programming</w:t>
      </w:r>
      <w:r w:rsidR="006775AD">
        <w:rPr>
          <w:rFonts w:ascii="Arial" w:hAnsi="Arial" w:cs="Arial"/>
          <w:color w:val="000000"/>
          <w:lang w:val="en-US"/>
        </w:rPr>
        <w:t>, so there is an ideal equation for the presentation.</w:t>
      </w:r>
    </w:p>
    <w:p w14:paraId="2D18CAD3" w14:textId="5E9189FE" w:rsidR="00E24145" w:rsidRDefault="007D0639" w:rsidP="007D0639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Let’s started with the d</w:t>
      </w:r>
      <w:r w:rsidRPr="007D0639">
        <w:rPr>
          <w:rFonts w:ascii="Arial" w:hAnsi="Arial" w:cs="Arial"/>
          <w:color w:val="000000"/>
          <w:lang w:val="en-US"/>
        </w:rPr>
        <w:t xml:space="preserve">escriptive statistics, or </w:t>
      </w:r>
      <w:r>
        <w:rPr>
          <w:rFonts w:ascii="Arial" w:hAnsi="Arial" w:cs="Arial"/>
          <w:color w:val="000000"/>
          <w:lang w:val="en-US"/>
        </w:rPr>
        <w:t>“</w:t>
      </w:r>
      <w:r w:rsidRPr="007D0639">
        <w:rPr>
          <w:rFonts w:ascii="Arial" w:hAnsi="Arial" w:cs="Arial"/>
          <w:color w:val="000000"/>
          <w:lang w:val="en-US"/>
        </w:rPr>
        <w:t>simply statistics</w:t>
      </w:r>
      <w:r>
        <w:rPr>
          <w:rFonts w:ascii="Arial" w:hAnsi="Arial" w:cs="Arial"/>
          <w:color w:val="000000"/>
          <w:lang w:val="en-US"/>
        </w:rPr>
        <w:t>”</w:t>
      </w:r>
      <w:r w:rsidRPr="007D0639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  <w:lang w:val="en-US"/>
        </w:rPr>
        <w:t>according to Todd Nick (Nick, 2007). D</w:t>
      </w:r>
      <w:r w:rsidRPr="007D0639">
        <w:rPr>
          <w:rFonts w:ascii="Arial" w:hAnsi="Arial" w:cs="Arial"/>
          <w:color w:val="000000"/>
          <w:lang w:val="en-US"/>
        </w:rPr>
        <w:t>escriptive statistics often used on a sample to estimate characteristics of a population</w:t>
      </w:r>
      <w:r w:rsidR="00B938C5">
        <w:rPr>
          <w:rFonts w:ascii="Arial" w:hAnsi="Arial" w:cs="Arial"/>
          <w:color w:val="000000"/>
          <w:lang w:val="en-US"/>
        </w:rPr>
        <w:t xml:space="preserve">. </w:t>
      </w:r>
      <w:r w:rsidR="006775AD">
        <w:rPr>
          <w:rFonts w:ascii="Arial" w:hAnsi="Arial" w:cs="Arial"/>
          <w:color w:val="000000"/>
          <w:lang w:val="en-US"/>
        </w:rPr>
        <w:t>The characteristic</w:t>
      </w:r>
      <w:r w:rsidR="00B938C5">
        <w:rPr>
          <w:rFonts w:ascii="Arial" w:hAnsi="Arial" w:cs="Arial"/>
          <w:color w:val="000000"/>
          <w:lang w:val="en-US"/>
        </w:rPr>
        <w:t>s</w:t>
      </w:r>
      <w:r w:rsidR="006775AD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in statistics </w:t>
      </w:r>
      <w:r w:rsidR="00B938C5">
        <w:rPr>
          <w:rFonts w:ascii="Arial" w:hAnsi="Arial" w:cs="Arial"/>
          <w:color w:val="000000"/>
          <w:lang w:val="en-US"/>
        </w:rPr>
        <w:t>a</w:t>
      </w:r>
      <w:r w:rsidR="002F0646">
        <w:rPr>
          <w:rFonts w:ascii="Arial" w:hAnsi="Arial" w:cs="Arial"/>
          <w:color w:val="000000"/>
          <w:lang w:val="en-US"/>
        </w:rPr>
        <w:t>r</w:t>
      </w:r>
      <w:r w:rsidR="00B938C5">
        <w:rPr>
          <w:rFonts w:ascii="Arial" w:hAnsi="Arial" w:cs="Arial"/>
          <w:color w:val="000000"/>
          <w:lang w:val="en-US"/>
        </w:rPr>
        <w:t xml:space="preserve">e </w:t>
      </w:r>
      <w:r w:rsidRPr="007D0639">
        <w:rPr>
          <w:rFonts w:ascii="Arial" w:hAnsi="Arial" w:cs="Arial"/>
          <w:color w:val="000000"/>
          <w:lang w:val="en-US"/>
        </w:rPr>
        <w:t xml:space="preserve">called </w:t>
      </w:r>
      <w:r>
        <w:rPr>
          <w:rFonts w:ascii="Arial" w:hAnsi="Arial" w:cs="Arial"/>
          <w:color w:val="000000"/>
          <w:lang w:val="en-US"/>
        </w:rPr>
        <w:t>“</w:t>
      </w:r>
      <w:r w:rsidRPr="007D0639">
        <w:rPr>
          <w:rFonts w:ascii="Arial" w:hAnsi="Arial" w:cs="Arial"/>
          <w:color w:val="000000"/>
          <w:lang w:val="en-US"/>
        </w:rPr>
        <w:t>variables</w:t>
      </w:r>
      <w:r>
        <w:rPr>
          <w:rFonts w:ascii="Arial" w:hAnsi="Arial" w:cs="Arial"/>
          <w:color w:val="000000"/>
          <w:lang w:val="en-US"/>
        </w:rPr>
        <w:t>”</w:t>
      </w:r>
      <w:r w:rsidRPr="007D0639">
        <w:rPr>
          <w:rFonts w:ascii="Arial" w:hAnsi="Arial" w:cs="Arial"/>
          <w:color w:val="000000"/>
          <w:lang w:val="en-US"/>
        </w:rPr>
        <w:t xml:space="preserve">, </w:t>
      </w:r>
      <w:r w:rsidR="006775AD">
        <w:rPr>
          <w:rFonts w:ascii="Arial" w:hAnsi="Arial" w:cs="Arial"/>
          <w:color w:val="000000"/>
          <w:lang w:val="en-US"/>
        </w:rPr>
        <w:t>probably due to</w:t>
      </w:r>
      <w:r w:rsidRPr="007D0639">
        <w:rPr>
          <w:rFonts w:ascii="Arial" w:hAnsi="Arial" w:cs="Arial"/>
          <w:color w:val="000000"/>
          <w:lang w:val="en-US"/>
        </w:rPr>
        <w:t xml:space="preserve"> the</w:t>
      </w:r>
      <w:r w:rsidR="006775AD">
        <w:rPr>
          <w:rFonts w:ascii="Arial" w:hAnsi="Arial" w:cs="Arial"/>
          <w:color w:val="000000"/>
          <w:lang w:val="en-US"/>
        </w:rPr>
        <w:t>ir ability to</w:t>
      </w:r>
      <w:r w:rsidRPr="007D0639">
        <w:rPr>
          <w:rFonts w:ascii="Arial" w:hAnsi="Arial" w:cs="Arial"/>
          <w:color w:val="000000"/>
          <w:lang w:val="en-US"/>
        </w:rPr>
        <w:t xml:space="preserve"> vary from individual to individual. First, we describe the </w:t>
      </w:r>
      <w:r>
        <w:rPr>
          <w:rFonts w:ascii="Arial" w:hAnsi="Arial" w:cs="Arial"/>
          <w:color w:val="000000"/>
          <w:lang w:val="en-US"/>
        </w:rPr>
        <w:t>dataset</w:t>
      </w:r>
      <w:r w:rsidRPr="007D0639">
        <w:rPr>
          <w:rFonts w:ascii="Arial" w:hAnsi="Arial" w:cs="Arial"/>
          <w:color w:val="000000"/>
          <w:lang w:val="en-US"/>
        </w:rPr>
        <w:t>.</w:t>
      </w:r>
      <w:r w:rsidR="00F71BE4">
        <w:rPr>
          <w:rFonts w:ascii="Arial" w:hAnsi="Arial" w:cs="Arial"/>
          <w:color w:val="000000"/>
          <w:lang w:val="en-US"/>
        </w:rPr>
        <w:t xml:space="preserve"> </w:t>
      </w:r>
      <w:r w:rsidR="0015466C">
        <w:rPr>
          <w:rFonts w:ascii="Arial" w:hAnsi="Arial" w:cs="Arial"/>
          <w:color w:val="000000"/>
          <w:lang w:val="en-US"/>
        </w:rPr>
        <w:t xml:space="preserve">The sample </w:t>
      </w:r>
      <w:r w:rsidR="006668F5">
        <w:rPr>
          <w:rFonts w:ascii="Arial" w:hAnsi="Arial" w:cs="Arial"/>
          <w:color w:val="000000"/>
          <w:lang w:val="en-US"/>
        </w:rPr>
        <w:t>contains</w:t>
      </w:r>
      <w:r w:rsidR="0015466C">
        <w:rPr>
          <w:rFonts w:ascii="Arial" w:hAnsi="Arial" w:cs="Arial"/>
          <w:color w:val="000000"/>
          <w:lang w:val="en-US"/>
        </w:rPr>
        <w:t xml:space="preserve"> 10 </w:t>
      </w:r>
      <w:r w:rsidR="003C289C">
        <w:rPr>
          <w:rFonts w:ascii="Arial" w:hAnsi="Arial" w:cs="Arial"/>
          <w:color w:val="000000"/>
          <w:lang w:val="en-US"/>
        </w:rPr>
        <w:t>thousand</w:t>
      </w:r>
      <w:r w:rsidR="0015466C">
        <w:rPr>
          <w:rFonts w:ascii="Arial" w:hAnsi="Arial" w:cs="Arial"/>
          <w:color w:val="000000"/>
          <w:lang w:val="en-US"/>
        </w:rPr>
        <w:t xml:space="preserve"> </w:t>
      </w:r>
      <w:r w:rsidR="00F90DE9">
        <w:rPr>
          <w:rFonts w:ascii="Arial" w:hAnsi="Arial" w:cs="Arial"/>
          <w:color w:val="000000"/>
          <w:lang w:val="en-US"/>
        </w:rPr>
        <w:t xml:space="preserve">six hundred seventeenth observations, </w:t>
      </w:r>
      <w:r w:rsidR="00D02F5E">
        <w:rPr>
          <w:rFonts w:ascii="Arial" w:hAnsi="Arial" w:cs="Arial"/>
          <w:color w:val="000000"/>
          <w:lang w:val="en-US"/>
        </w:rPr>
        <w:t xml:space="preserve">in our case </w:t>
      </w:r>
      <w:r w:rsidR="00F90DE9">
        <w:rPr>
          <w:rFonts w:ascii="Arial" w:hAnsi="Arial" w:cs="Arial"/>
          <w:color w:val="000000"/>
          <w:lang w:val="en-US"/>
        </w:rPr>
        <w:t xml:space="preserve">it </w:t>
      </w:r>
      <w:r w:rsidR="006524B8">
        <w:rPr>
          <w:rFonts w:ascii="Arial" w:hAnsi="Arial" w:cs="Arial"/>
          <w:color w:val="000000"/>
          <w:lang w:val="en-US"/>
        </w:rPr>
        <w:t>tells</w:t>
      </w:r>
      <w:r w:rsidR="00F90DE9">
        <w:rPr>
          <w:rFonts w:ascii="Arial" w:hAnsi="Arial" w:cs="Arial"/>
          <w:color w:val="000000"/>
          <w:lang w:val="en-US"/>
        </w:rPr>
        <w:t xml:space="preserve"> </w:t>
      </w:r>
      <w:r w:rsidR="006524B8">
        <w:rPr>
          <w:rFonts w:ascii="Arial" w:hAnsi="Arial" w:cs="Arial"/>
          <w:color w:val="000000"/>
          <w:lang w:val="en-US"/>
        </w:rPr>
        <w:t>h</w:t>
      </w:r>
      <w:r w:rsidR="006524B8" w:rsidRPr="009E01F0">
        <w:rPr>
          <w:rFonts w:ascii="Arial" w:hAnsi="Arial" w:cs="Arial"/>
          <w:color w:val="373A3C"/>
        </w:rPr>
        <w:t>ow many people are included in the sample</w:t>
      </w:r>
      <w:r w:rsidR="00DF4DA2">
        <w:rPr>
          <w:rFonts w:ascii="Arial" w:hAnsi="Arial" w:cs="Arial"/>
          <w:color w:val="000000"/>
          <w:lang w:val="en-US"/>
        </w:rPr>
        <w:t xml:space="preserve"> </w:t>
      </w:r>
      <w:r w:rsidR="006524B8">
        <w:rPr>
          <w:rFonts w:ascii="Arial" w:hAnsi="Arial" w:cs="Arial"/>
          <w:color w:val="000000"/>
          <w:lang w:val="en-US"/>
        </w:rPr>
        <w:t xml:space="preserve">in total, also we call it “a </w:t>
      </w:r>
      <w:r w:rsidR="00DF4DA2">
        <w:rPr>
          <w:rFonts w:ascii="Arial" w:hAnsi="Arial" w:cs="Arial"/>
          <w:color w:val="000000"/>
          <w:lang w:val="en-US"/>
        </w:rPr>
        <w:t>sample size</w:t>
      </w:r>
      <w:r w:rsidR="006524B8">
        <w:rPr>
          <w:rFonts w:ascii="Arial" w:hAnsi="Arial" w:cs="Arial"/>
          <w:color w:val="000000"/>
          <w:lang w:val="en-US"/>
        </w:rPr>
        <w:t>”</w:t>
      </w:r>
      <w:r w:rsidR="00F90DE9">
        <w:rPr>
          <w:rFonts w:ascii="Arial" w:hAnsi="Arial" w:cs="Arial"/>
          <w:color w:val="000000"/>
          <w:lang w:val="en-US"/>
        </w:rPr>
        <w:t xml:space="preserve">. </w:t>
      </w:r>
    </w:p>
    <w:p w14:paraId="6836C189" w14:textId="41E5AA58" w:rsidR="00E24145" w:rsidRDefault="00F87A45" w:rsidP="007D0639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73% of respondents </w:t>
      </w:r>
      <w:r w:rsidR="007E6214">
        <w:rPr>
          <w:rFonts w:ascii="Arial" w:hAnsi="Arial" w:cs="Arial"/>
          <w:color w:val="000000"/>
          <w:lang w:val="en-US"/>
        </w:rPr>
        <w:t xml:space="preserve">among those </w:t>
      </w:r>
      <w:r>
        <w:rPr>
          <w:rFonts w:ascii="Arial" w:hAnsi="Arial" w:cs="Arial"/>
          <w:color w:val="000000"/>
          <w:lang w:val="en-US"/>
        </w:rPr>
        <w:t>who gave the answer “yes” or “no” about drinking alcohol gave the positive answer, this level is higher tha</w:t>
      </w:r>
      <w:r w:rsidR="007E6214"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/>
          <w:color w:val="000000"/>
          <w:lang w:val="en-US"/>
        </w:rPr>
        <w:t xml:space="preserve"> in survey </w:t>
      </w:r>
      <w:r w:rsidR="007E6214">
        <w:rPr>
          <w:rFonts w:ascii="Arial" w:hAnsi="Arial" w:cs="Arial"/>
          <w:color w:val="000000"/>
          <w:lang w:val="en-US"/>
        </w:rPr>
        <w:t>2016, which has been demonstrated in the first slide (about 5</w:t>
      </w:r>
      <w:r w:rsidR="000162D4">
        <w:rPr>
          <w:rFonts w:ascii="Arial" w:hAnsi="Arial" w:cs="Arial"/>
          <w:color w:val="000000"/>
          <w:lang w:val="en-US"/>
        </w:rPr>
        <w:t>7</w:t>
      </w:r>
      <w:r w:rsidR="007E6214">
        <w:rPr>
          <w:rFonts w:ascii="Arial" w:hAnsi="Arial" w:cs="Arial"/>
          <w:color w:val="000000"/>
          <w:lang w:val="en-US"/>
        </w:rPr>
        <w:t>%).</w:t>
      </w:r>
      <w:r>
        <w:rPr>
          <w:rFonts w:ascii="Arial" w:hAnsi="Arial" w:cs="Arial"/>
          <w:color w:val="000000"/>
          <w:lang w:val="en-US"/>
        </w:rPr>
        <w:t xml:space="preserve"> </w:t>
      </w:r>
      <w:r w:rsidR="007E6214">
        <w:rPr>
          <w:rFonts w:ascii="Arial" w:hAnsi="Arial" w:cs="Arial"/>
          <w:color w:val="000000"/>
          <w:lang w:val="en-US"/>
        </w:rPr>
        <w:t xml:space="preserve">Moreover, </w:t>
      </w:r>
      <w:r>
        <w:rPr>
          <w:rFonts w:ascii="Arial" w:hAnsi="Arial" w:cs="Arial"/>
          <w:color w:val="000000"/>
          <w:lang w:val="en-US"/>
        </w:rPr>
        <w:t xml:space="preserve">keep in mind </w:t>
      </w:r>
      <w:r w:rsidR="007C5A5D">
        <w:rPr>
          <w:rFonts w:ascii="Arial" w:hAnsi="Arial" w:cs="Arial"/>
          <w:color w:val="000000"/>
          <w:lang w:val="en-US"/>
        </w:rPr>
        <w:t xml:space="preserve">please </w:t>
      </w:r>
      <w:r>
        <w:rPr>
          <w:rFonts w:ascii="Arial" w:hAnsi="Arial" w:cs="Arial"/>
          <w:color w:val="000000"/>
          <w:lang w:val="en-US"/>
        </w:rPr>
        <w:t xml:space="preserve">that </w:t>
      </w:r>
      <w:r w:rsidR="00F7366C">
        <w:rPr>
          <w:rFonts w:ascii="Arial" w:hAnsi="Arial" w:cs="Arial"/>
          <w:color w:val="000000"/>
          <w:lang w:val="en-US"/>
        </w:rPr>
        <w:t xml:space="preserve">this </w:t>
      </w:r>
      <w:r w:rsidR="007E6214">
        <w:rPr>
          <w:rFonts w:ascii="Arial" w:hAnsi="Arial" w:cs="Arial"/>
          <w:color w:val="000000"/>
          <w:lang w:val="en-US"/>
        </w:rPr>
        <w:t xml:space="preserve">survey </w:t>
      </w:r>
      <w:r w:rsidR="0020450A">
        <w:rPr>
          <w:rFonts w:ascii="Arial" w:hAnsi="Arial" w:cs="Arial"/>
          <w:color w:val="000000"/>
          <w:lang w:val="en-US"/>
        </w:rPr>
        <w:t xml:space="preserve">from </w:t>
      </w:r>
      <w:r w:rsidR="007E6214">
        <w:rPr>
          <w:rFonts w:ascii="Arial" w:hAnsi="Arial" w:cs="Arial"/>
          <w:color w:val="000000"/>
          <w:lang w:val="en-US"/>
        </w:rPr>
        <w:t>2011 has respondents under 16 years old</w:t>
      </w:r>
      <w:r w:rsidR="00143552">
        <w:rPr>
          <w:rFonts w:ascii="Arial" w:hAnsi="Arial" w:cs="Arial"/>
          <w:color w:val="000000"/>
          <w:lang w:val="en-US"/>
        </w:rPr>
        <w:t xml:space="preserve"> too</w:t>
      </w:r>
      <w:r w:rsidR="007E6214">
        <w:rPr>
          <w:rFonts w:ascii="Arial" w:hAnsi="Arial" w:cs="Arial"/>
          <w:color w:val="000000"/>
          <w:lang w:val="en-US"/>
        </w:rPr>
        <w:t xml:space="preserve">. Six thousand seven hundred twelve respondents </w:t>
      </w:r>
      <w:r w:rsidR="00C6045D">
        <w:rPr>
          <w:rFonts w:ascii="Arial" w:hAnsi="Arial" w:cs="Arial"/>
          <w:color w:val="000000"/>
          <w:lang w:val="en-US"/>
        </w:rPr>
        <w:t>of</w:t>
      </w:r>
      <w:r w:rsidR="007E6214">
        <w:rPr>
          <w:rFonts w:ascii="Arial" w:hAnsi="Arial" w:cs="Arial"/>
          <w:color w:val="000000"/>
          <w:lang w:val="en-US"/>
        </w:rPr>
        <w:t xml:space="preserve"> more than 10 thousand and a half said “yes” for alcohol, </w:t>
      </w:r>
      <w:r w:rsidR="007C5A5D">
        <w:rPr>
          <w:rFonts w:ascii="Arial" w:hAnsi="Arial" w:cs="Arial"/>
          <w:color w:val="000000"/>
          <w:lang w:val="en-US"/>
        </w:rPr>
        <w:t xml:space="preserve">it is 63% of the sample size. </w:t>
      </w:r>
    </w:p>
    <w:p w14:paraId="33945BCE" w14:textId="4BB42DFA" w:rsidR="00DF24C7" w:rsidRDefault="004400EB" w:rsidP="00DF24C7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54% or respondents are female, 46% are male, you </w:t>
      </w:r>
      <w:r w:rsidR="002755B1">
        <w:rPr>
          <w:rFonts w:ascii="Arial" w:hAnsi="Arial" w:cs="Arial"/>
          <w:color w:val="000000"/>
          <w:lang w:val="en-US"/>
        </w:rPr>
        <w:t>are welcome to find</w:t>
      </w:r>
      <w:r>
        <w:rPr>
          <w:rFonts w:ascii="Arial" w:hAnsi="Arial" w:cs="Arial"/>
          <w:color w:val="000000"/>
          <w:lang w:val="en-US"/>
        </w:rPr>
        <w:t xml:space="preserve"> the RStudio code for this and further calculations in the Appendix along with </w:t>
      </w:r>
      <w:r w:rsidR="002755B1">
        <w:rPr>
          <w:rFonts w:ascii="Arial" w:hAnsi="Arial" w:cs="Arial"/>
          <w:color w:val="000000"/>
          <w:lang w:val="en-US"/>
        </w:rPr>
        <w:t>examples</w:t>
      </w:r>
      <w:r>
        <w:rPr>
          <w:rFonts w:ascii="Arial" w:hAnsi="Arial" w:cs="Arial"/>
          <w:color w:val="000000"/>
          <w:lang w:val="en-US"/>
        </w:rPr>
        <w:t xml:space="preserve"> </w:t>
      </w:r>
      <w:r w:rsidR="00E47C95">
        <w:rPr>
          <w:rFonts w:ascii="Arial" w:hAnsi="Arial" w:cs="Arial"/>
          <w:color w:val="000000"/>
          <w:lang w:val="en-US"/>
        </w:rPr>
        <w:t>of</w:t>
      </w:r>
      <w:r>
        <w:rPr>
          <w:rFonts w:ascii="Arial" w:hAnsi="Arial" w:cs="Arial"/>
          <w:color w:val="000000"/>
          <w:lang w:val="en-US"/>
        </w:rPr>
        <w:t xml:space="preserve"> </w:t>
      </w:r>
      <w:r w:rsidR="00297371">
        <w:rPr>
          <w:rFonts w:ascii="Arial" w:hAnsi="Arial" w:cs="Arial"/>
          <w:color w:val="000000"/>
          <w:lang w:val="en-US"/>
        </w:rPr>
        <w:t xml:space="preserve">creating </w:t>
      </w:r>
      <w:r>
        <w:rPr>
          <w:rFonts w:ascii="Arial" w:hAnsi="Arial" w:cs="Arial"/>
          <w:color w:val="000000"/>
          <w:lang w:val="en-US"/>
        </w:rPr>
        <w:t>pie chart</w:t>
      </w:r>
      <w:r w:rsidR="00E47C95">
        <w:rPr>
          <w:rFonts w:ascii="Arial" w:hAnsi="Arial" w:cs="Arial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. </w:t>
      </w:r>
    </w:p>
    <w:p w14:paraId="35EC92B9" w14:textId="514782A4" w:rsidR="00DF24C7" w:rsidRDefault="00DF24C7" w:rsidP="00DF24C7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data shows that the highest education level is </w:t>
      </w:r>
      <w:r w:rsidRPr="006F0F39">
        <w:rPr>
          <w:rFonts w:ascii="Arial" w:hAnsi="Arial" w:cs="Arial"/>
          <w:color w:val="000000"/>
          <w:lang w:val="en-US"/>
        </w:rPr>
        <w:t>National Vocational Qualification 4</w:t>
      </w:r>
      <w:r>
        <w:rPr>
          <w:rFonts w:ascii="Arial" w:hAnsi="Arial" w:cs="Arial"/>
          <w:color w:val="000000"/>
          <w:lang w:val="en-US"/>
        </w:rPr>
        <w:t xml:space="preserve"> or </w:t>
      </w:r>
      <w:r w:rsidRPr="006F0F39">
        <w:rPr>
          <w:rFonts w:ascii="Arial" w:hAnsi="Arial" w:cs="Arial"/>
          <w:color w:val="000000"/>
          <w:lang w:val="en-US"/>
        </w:rPr>
        <w:t>5</w:t>
      </w:r>
      <w:r>
        <w:rPr>
          <w:rFonts w:ascii="Arial" w:hAnsi="Arial" w:cs="Arial"/>
          <w:color w:val="000000"/>
          <w:lang w:val="en-US"/>
        </w:rPr>
        <w:t xml:space="preserve">, </w:t>
      </w:r>
      <w:r w:rsidRPr="006F0F39">
        <w:rPr>
          <w:rFonts w:ascii="Arial" w:hAnsi="Arial" w:cs="Arial"/>
          <w:color w:val="000000"/>
          <w:lang w:val="en-US"/>
        </w:rPr>
        <w:t>Degree</w:t>
      </w:r>
      <w:r>
        <w:rPr>
          <w:rFonts w:ascii="Arial" w:hAnsi="Arial" w:cs="Arial"/>
          <w:color w:val="000000"/>
          <w:lang w:val="en-US"/>
        </w:rPr>
        <w:t xml:space="preserve"> or equivalent, 23% of the total sample.</w:t>
      </w:r>
    </w:p>
    <w:p w14:paraId="4F1B4204" w14:textId="6DF2B428" w:rsidR="008B2CE3" w:rsidRPr="008B2CE3" w:rsidRDefault="008B2CE3" w:rsidP="00DF24C7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Pr="008B2CE3">
        <w:rPr>
          <w:rFonts w:ascii="Arial" w:hAnsi="Arial" w:cs="Arial"/>
          <w:color w:val="000000"/>
          <w:lang w:val="en-US"/>
        </w:rPr>
        <w:t>percentage of divorced and separated people</w:t>
      </w:r>
      <w:r>
        <w:rPr>
          <w:rFonts w:ascii="Arial" w:hAnsi="Arial" w:cs="Arial"/>
          <w:color w:val="000000"/>
          <w:lang w:val="en-US"/>
        </w:rPr>
        <w:t xml:space="preserve"> are about 7% and 3% respectively.</w:t>
      </w:r>
    </w:p>
    <w:p w14:paraId="5AD6DBC7" w14:textId="12FA87B8" w:rsidR="00DF24C7" w:rsidRDefault="0045689D" w:rsidP="007D0639">
      <w:pPr>
        <w:spacing w:line="480" w:lineRule="auto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Then we dive into specific demographics </w:t>
      </w:r>
      <w:r w:rsidR="0081437A">
        <w:rPr>
          <w:rFonts w:ascii="Arial" w:hAnsi="Arial" w:cs="Arial"/>
          <w:color w:val="000000"/>
          <w:lang w:val="en-US"/>
        </w:rPr>
        <w:t xml:space="preserve">and health observations </w:t>
      </w:r>
      <w:r>
        <w:rPr>
          <w:rFonts w:ascii="Arial" w:hAnsi="Arial" w:cs="Arial"/>
          <w:color w:val="000000"/>
          <w:lang w:val="en-US"/>
        </w:rPr>
        <w:t xml:space="preserve">to see </w:t>
      </w:r>
      <w:r w:rsidRPr="009E01F0">
        <w:rPr>
          <w:rFonts w:ascii="Arial" w:hAnsi="Arial" w:cs="Arial"/>
          <w:color w:val="373A3C"/>
        </w:rPr>
        <w:t xml:space="preserve">the mean, median, mode, minimum, maximum, range and standard deviation of household size, </w:t>
      </w:r>
      <w:r>
        <w:rPr>
          <w:rFonts w:ascii="Arial" w:hAnsi="Arial" w:cs="Arial"/>
          <w:color w:val="373A3C"/>
          <w:lang w:val="en-US"/>
        </w:rPr>
        <w:t>body mass index</w:t>
      </w:r>
      <w:r w:rsidRPr="009E01F0">
        <w:rPr>
          <w:rFonts w:ascii="Arial" w:hAnsi="Arial" w:cs="Arial"/>
          <w:color w:val="373A3C"/>
        </w:rPr>
        <w:t xml:space="preserve"> and age.</w:t>
      </w:r>
      <w:r>
        <w:rPr>
          <w:rFonts w:ascii="Arial" w:hAnsi="Arial" w:cs="Arial"/>
          <w:color w:val="373A3C"/>
          <w:lang w:val="en-US"/>
        </w:rPr>
        <w:t xml:space="preserve"> There are some tricks with codes in RStudio, for example with </w:t>
      </w:r>
      <w:r w:rsidRPr="0045689D">
        <w:rPr>
          <w:rFonts w:ascii="Arial" w:hAnsi="Arial" w:cs="Arial"/>
          <w:i/>
          <w:iCs/>
          <w:color w:val="373A3C"/>
          <w:lang w:val="en-US"/>
        </w:rPr>
        <w:t>mode</w:t>
      </w:r>
      <w:r w:rsidR="00F67B69">
        <w:rPr>
          <w:rFonts w:ascii="Arial" w:hAnsi="Arial" w:cs="Arial"/>
          <w:i/>
          <w:iCs/>
          <w:color w:val="373A3C"/>
          <w:lang w:val="en-US"/>
        </w:rPr>
        <w:t xml:space="preserve"> </w:t>
      </w:r>
      <w:r w:rsidR="00F67B69" w:rsidRPr="00F67B69">
        <w:rPr>
          <w:rFonts w:ascii="Arial" w:hAnsi="Arial" w:cs="Arial"/>
          <w:color w:val="373A3C"/>
          <w:lang w:val="en-US"/>
        </w:rPr>
        <w:t>and</w:t>
      </w:r>
      <w:r w:rsidR="00F67B69">
        <w:rPr>
          <w:rFonts w:ascii="Arial" w:hAnsi="Arial" w:cs="Arial"/>
          <w:i/>
          <w:iCs/>
          <w:color w:val="373A3C"/>
          <w:lang w:val="en-US"/>
        </w:rPr>
        <w:t xml:space="preserve"> mean</w:t>
      </w:r>
      <w:r>
        <w:rPr>
          <w:rFonts w:ascii="Arial" w:hAnsi="Arial" w:cs="Arial"/>
          <w:color w:val="373A3C"/>
          <w:lang w:val="en-US"/>
        </w:rPr>
        <w:t xml:space="preserve">, check the Appendix to get the way we solved that problem. </w:t>
      </w:r>
    </w:p>
    <w:p w14:paraId="51C2654D" w14:textId="52560440" w:rsidR="00EF7229" w:rsidRDefault="006F00FF" w:rsidP="006F00FF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We can </w:t>
      </w:r>
      <w:r w:rsidR="00485D82">
        <w:rPr>
          <w:rFonts w:ascii="Arial" w:hAnsi="Arial" w:cs="Arial"/>
          <w:color w:val="000000"/>
          <w:lang w:val="en-US"/>
        </w:rPr>
        <w:t>discover</w:t>
      </w:r>
      <w:r w:rsidRPr="006F00FF">
        <w:rPr>
          <w:rFonts w:ascii="Arial" w:hAnsi="Arial" w:cs="Arial"/>
          <w:color w:val="000000"/>
          <w:lang w:val="en-US"/>
        </w:rPr>
        <w:t xml:space="preserve"> a tiny difference in body mass index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F00FF">
        <w:rPr>
          <w:rFonts w:ascii="Arial" w:hAnsi="Arial" w:cs="Arial"/>
          <w:color w:val="000000"/>
          <w:lang w:val="en-US"/>
        </w:rPr>
        <w:t xml:space="preserve">means between “drinkers” and </w:t>
      </w:r>
      <w:r w:rsidR="00EF7229">
        <w:rPr>
          <w:rFonts w:ascii="Arial" w:hAnsi="Arial" w:cs="Arial"/>
          <w:color w:val="000000"/>
          <w:lang w:val="en-US"/>
        </w:rPr>
        <w:t>“</w:t>
      </w:r>
      <w:r w:rsidRPr="006F00FF">
        <w:rPr>
          <w:rFonts w:ascii="Arial" w:hAnsi="Arial" w:cs="Arial"/>
          <w:color w:val="000000"/>
          <w:lang w:val="en-US"/>
        </w:rPr>
        <w:t>abstainers” groups</w:t>
      </w:r>
      <w:r>
        <w:rPr>
          <w:rFonts w:ascii="Arial" w:hAnsi="Arial" w:cs="Arial"/>
          <w:color w:val="000000"/>
          <w:lang w:val="en-US"/>
        </w:rPr>
        <w:t xml:space="preserve"> and create a density curve for household size. </w:t>
      </w:r>
      <w:r w:rsidR="00EF7229" w:rsidRPr="00EF7229">
        <w:rPr>
          <w:rFonts w:ascii="Arial" w:hAnsi="Arial" w:cs="Arial"/>
          <w:color w:val="000000"/>
          <w:lang w:val="en-US"/>
        </w:rPr>
        <w:t>Household size</w:t>
      </w:r>
      <w:r w:rsidR="00EF7229">
        <w:rPr>
          <w:rFonts w:ascii="Arial" w:hAnsi="Arial" w:cs="Arial"/>
          <w:color w:val="000000"/>
          <w:lang w:val="en-US"/>
        </w:rPr>
        <w:t xml:space="preserve"> </w:t>
      </w:r>
      <w:r w:rsidR="00EF7229" w:rsidRPr="00EF7229">
        <w:rPr>
          <w:rFonts w:ascii="Arial" w:hAnsi="Arial" w:cs="Arial"/>
          <w:color w:val="000000"/>
          <w:lang w:val="en-US"/>
        </w:rPr>
        <w:t>refers to the number of persons in a private household</w:t>
      </w:r>
      <w:r w:rsidR="00EF7229">
        <w:rPr>
          <w:rFonts w:ascii="Arial" w:hAnsi="Arial" w:cs="Arial"/>
          <w:color w:val="000000"/>
          <w:lang w:val="en-US"/>
        </w:rPr>
        <w:t>, a range from 1 to 10 is represented in dataset, so we have got mean of 2.85 and mode of 2, and we can see it clearly in the histogram.</w:t>
      </w:r>
    </w:p>
    <w:p w14:paraId="3AB15015" w14:textId="230933EB" w:rsidR="00B76AE9" w:rsidRPr="00B76AE9" w:rsidRDefault="00B76AE9" w:rsidP="00B76AE9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Now w</w:t>
      </w:r>
      <w:r w:rsidR="003A228B">
        <w:rPr>
          <w:rFonts w:ascii="Arial" w:hAnsi="Arial" w:cs="Arial"/>
          <w:color w:val="000000"/>
          <w:lang w:val="en-US"/>
        </w:rPr>
        <w:t xml:space="preserve">e talk about </w:t>
      </w:r>
      <w:r w:rsidR="003A228B" w:rsidRPr="00CB25B7">
        <w:rPr>
          <w:rFonts w:ascii="Arial" w:hAnsi="Arial" w:cs="Arial"/>
          <w:color w:val="000000"/>
          <w:lang w:val="en-US"/>
        </w:rPr>
        <w:t>Inferential</w:t>
      </w:r>
      <w:r w:rsidR="00C86F70">
        <w:rPr>
          <w:rFonts w:ascii="Arial" w:hAnsi="Arial" w:cs="Arial"/>
          <w:color w:val="000000"/>
          <w:lang w:val="en-US"/>
        </w:rPr>
        <w:t xml:space="preserve"> (or</w:t>
      </w:r>
      <w:r w:rsidR="00C86F70" w:rsidRPr="00C86F70">
        <w:rPr>
          <w:rFonts w:ascii="Arial" w:hAnsi="Arial" w:cs="Arial"/>
          <w:color w:val="000000"/>
          <w:lang w:val="en-US"/>
        </w:rPr>
        <w:t xml:space="preserve"> </w:t>
      </w:r>
      <w:r w:rsidR="00C86F70" w:rsidRPr="00CB25B7">
        <w:rPr>
          <w:rFonts w:ascii="Arial" w:hAnsi="Arial" w:cs="Arial"/>
          <w:color w:val="000000"/>
          <w:lang w:val="en-US"/>
        </w:rPr>
        <w:t>Inductive</w:t>
      </w:r>
      <w:r w:rsidR="00C86F70">
        <w:rPr>
          <w:rFonts w:ascii="Arial" w:hAnsi="Arial" w:cs="Arial"/>
          <w:color w:val="000000"/>
          <w:lang w:val="en-US"/>
        </w:rPr>
        <w:t>)</w:t>
      </w:r>
      <w:r w:rsidR="003A228B" w:rsidRPr="00CB25B7">
        <w:rPr>
          <w:rFonts w:ascii="Arial" w:hAnsi="Arial" w:cs="Arial"/>
          <w:color w:val="000000"/>
          <w:lang w:val="en-US"/>
        </w:rPr>
        <w:t xml:space="preserve"> Statistics</w:t>
      </w:r>
      <w:r w:rsidR="00C86F70">
        <w:rPr>
          <w:rFonts w:ascii="Arial" w:hAnsi="Arial" w:cs="Arial"/>
          <w:color w:val="000000"/>
          <w:lang w:val="en-US"/>
        </w:rPr>
        <w:t>, which based on probability</w:t>
      </w:r>
      <w:r w:rsidR="003A228B" w:rsidRPr="00CB25B7">
        <w:rPr>
          <w:rFonts w:ascii="Arial" w:hAnsi="Arial" w:cs="Arial"/>
          <w:color w:val="000000"/>
          <w:lang w:val="en-US"/>
        </w:rPr>
        <w:t xml:space="preserve"> to analyze sample data from a population to improve knowledge about the whole population</w:t>
      </w:r>
      <w:r w:rsidR="00C86F70">
        <w:rPr>
          <w:rFonts w:ascii="Arial" w:hAnsi="Arial" w:cs="Arial"/>
          <w:color w:val="000000"/>
          <w:lang w:val="en-US"/>
        </w:rPr>
        <w:t xml:space="preserve">. </w:t>
      </w:r>
      <w:r>
        <w:rPr>
          <w:rFonts w:ascii="Arial" w:hAnsi="Arial" w:cs="Arial"/>
          <w:color w:val="000000"/>
          <w:lang w:val="en-US"/>
        </w:rPr>
        <w:t xml:space="preserve">The question is </w:t>
      </w:r>
      <w:r w:rsidRPr="008B3359">
        <w:rPr>
          <w:rFonts w:ascii="Arial" w:hAnsi="Arial" w:cs="Arial"/>
          <w:color w:val="000000"/>
          <w:lang w:val="en-US"/>
        </w:rPr>
        <w:t xml:space="preserve">which gender drinks more alcohol. Let’s </w:t>
      </w:r>
    </w:p>
    <w:p w14:paraId="431C5B63" w14:textId="529E6CF2" w:rsidR="00903CF8" w:rsidRDefault="00B76AE9" w:rsidP="00FC4B2C">
      <w:pPr>
        <w:spacing w:line="480" w:lineRule="auto"/>
        <w:rPr>
          <w:rFonts w:ascii="Arial" w:hAnsi="Arial" w:cs="Arial"/>
          <w:color w:val="000000"/>
          <w:lang w:val="en-US"/>
        </w:rPr>
      </w:pPr>
      <w:r w:rsidRPr="008B3359">
        <w:rPr>
          <w:rFonts w:ascii="Arial" w:hAnsi="Arial" w:cs="Arial"/>
          <w:color w:val="000000"/>
          <w:lang w:val="en-US"/>
        </w:rPr>
        <w:t xml:space="preserve">run a significance test to find out. </w:t>
      </w:r>
      <w:r w:rsidR="008B3359">
        <w:rPr>
          <w:rFonts w:ascii="Arial" w:hAnsi="Arial" w:cs="Arial"/>
          <w:color w:val="000000"/>
          <w:lang w:val="en-US"/>
        </w:rPr>
        <w:t xml:space="preserve">We should prove that there is statistically significant difference between male and female in alcohol consumption, according to the data from 2011. Gender and drinking are </w:t>
      </w:r>
      <w:r w:rsidR="008B3359" w:rsidRPr="008B3359">
        <w:rPr>
          <w:rFonts w:ascii="Arial" w:hAnsi="Arial" w:cs="Arial"/>
          <w:color w:val="000000"/>
          <w:lang w:val="en-US"/>
        </w:rPr>
        <w:t>categorical variables</w:t>
      </w:r>
      <w:r w:rsidR="004B3235">
        <w:rPr>
          <w:rFonts w:ascii="Arial" w:hAnsi="Arial" w:cs="Arial"/>
          <w:color w:val="000000"/>
          <w:lang w:val="en-US"/>
        </w:rPr>
        <w:t xml:space="preserve">, – </w:t>
      </w:r>
      <w:r w:rsidR="004B3235" w:rsidRPr="008B3359">
        <w:rPr>
          <w:rFonts w:ascii="Arial" w:hAnsi="Arial" w:cs="Arial"/>
          <w:color w:val="000000"/>
          <w:lang w:val="en-US"/>
        </w:rPr>
        <w:t>the</w:t>
      </w:r>
      <w:r w:rsidR="004B3235">
        <w:rPr>
          <w:rFonts w:ascii="Arial" w:hAnsi="Arial" w:cs="Arial"/>
          <w:color w:val="000000"/>
          <w:lang w:val="en-US"/>
        </w:rPr>
        <w:t>refore,</w:t>
      </w:r>
      <w:r w:rsidRPr="008B3359">
        <w:rPr>
          <w:rFonts w:ascii="Arial" w:hAnsi="Arial" w:cs="Arial"/>
          <w:color w:val="000000"/>
          <w:lang w:val="en-US"/>
        </w:rPr>
        <w:t xml:space="preserve"> </w:t>
      </w:r>
      <w:r w:rsidR="008B3359">
        <w:rPr>
          <w:rFonts w:ascii="Arial" w:hAnsi="Arial" w:cs="Arial"/>
          <w:color w:val="000000"/>
          <w:lang w:val="en-US"/>
        </w:rPr>
        <w:t>we</w:t>
      </w:r>
      <w:r w:rsidRPr="008B3359">
        <w:rPr>
          <w:rFonts w:ascii="Arial" w:hAnsi="Arial" w:cs="Arial"/>
          <w:color w:val="000000"/>
          <w:lang w:val="en-US"/>
        </w:rPr>
        <w:t xml:space="preserve"> perform Chi</w:t>
      </w:r>
      <w:r w:rsidR="008B3359">
        <w:rPr>
          <w:rFonts w:ascii="Arial" w:hAnsi="Arial" w:cs="Arial"/>
          <w:color w:val="000000"/>
          <w:lang w:val="en-US"/>
        </w:rPr>
        <w:t>-</w:t>
      </w:r>
      <w:r w:rsidRPr="008B3359">
        <w:rPr>
          <w:rFonts w:ascii="Arial" w:hAnsi="Arial" w:cs="Arial"/>
          <w:color w:val="000000"/>
          <w:lang w:val="en-US"/>
        </w:rPr>
        <w:t>square test</w:t>
      </w:r>
      <w:r w:rsidR="00365088">
        <w:rPr>
          <w:rFonts w:ascii="Arial" w:hAnsi="Arial" w:cs="Arial"/>
          <w:color w:val="000000"/>
          <w:lang w:val="en-US"/>
        </w:rPr>
        <w:t xml:space="preserve"> </w:t>
      </w:r>
      <w:r w:rsidR="00365088" w:rsidRPr="00365088">
        <w:rPr>
          <w:rFonts w:ascii="Arial" w:hAnsi="Arial" w:cs="Arial"/>
          <w:color w:val="000000"/>
          <w:lang w:val="en-US"/>
        </w:rPr>
        <w:t>to find a relationship between them</w:t>
      </w:r>
      <w:r w:rsidRPr="008B3359">
        <w:rPr>
          <w:rFonts w:ascii="Arial" w:hAnsi="Arial" w:cs="Arial"/>
          <w:color w:val="000000"/>
          <w:lang w:val="en-US"/>
        </w:rPr>
        <w:t>.</w:t>
      </w:r>
      <w:r w:rsidR="008B3359">
        <w:rPr>
          <w:rFonts w:ascii="Arial" w:hAnsi="Arial" w:cs="Arial"/>
          <w:color w:val="000000"/>
          <w:lang w:val="en-US"/>
        </w:rPr>
        <w:t xml:space="preserve"> </w:t>
      </w:r>
      <w:r w:rsidR="00365088">
        <w:rPr>
          <w:rFonts w:ascii="Arial" w:hAnsi="Arial" w:cs="Arial"/>
          <w:color w:val="000000"/>
          <w:lang w:val="en-US"/>
        </w:rPr>
        <w:t>(</w:t>
      </w:r>
      <w:r w:rsidR="00365088" w:rsidRPr="00903CF8">
        <w:rPr>
          <w:rFonts w:ascii="Arial" w:hAnsi="Arial" w:cs="Arial"/>
          <w:color w:val="000000"/>
          <w:lang w:val="en-US"/>
        </w:rPr>
        <w:t>Gonzalez-Chica et al.</w:t>
      </w:r>
      <w:r w:rsidR="00365088">
        <w:rPr>
          <w:rFonts w:ascii="Arial" w:hAnsi="Arial" w:cs="Arial"/>
          <w:color w:val="000000"/>
          <w:lang w:val="en-US"/>
        </w:rPr>
        <w:t xml:space="preserve">, </w:t>
      </w:r>
      <w:r w:rsidR="00365088" w:rsidRPr="00903CF8">
        <w:rPr>
          <w:rFonts w:ascii="Arial" w:hAnsi="Arial" w:cs="Arial"/>
          <w:color w:val="000000"/>
          <w:lang w:val="en-US"/>
        </w:rPr>
        <w:t>2015).</w:t>
      </w:r>
    </w:p>
    <w:p w14:paraId="18D9163F" w14:textId="649FB9D4" w:rsidR="00FC4B2C" w:rsidRPr="00FC4B2C" w:rsidRDefault="008B3359" w:rsidP="00FC4B2C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Firstly,</w:t>
      </w:r>
      <w:r w:rsidRPr="008B3359">
        <w:rPr>
          <w:rFonts w:ascii="Arial" w:hAnsi="Arial" w:cs="Arial"/>
          <w:color w:val="000000"/>
          <w:lang w:val="en-US"/>
        </w:rPr>
        <w:t xml:space="preserve"> </w:t>
      </w:r>
      <w:r w:rsidR="000973BB">
        <w:rPr>
          <w:rFonts w:ascii="Arial" w:hAnsi="Arial" w:cs="Arial"/>
          <w:color w:val="000000"/>
          <w:lang w:val="en-US"/>
        </w:rPr>
        <w:t>we formulate</w:t>
      </w:r>
      <w:r>
        <w:rPr>
          <w:rFonts w:ascii="Arial" w:hAnsi="Arial" w:cs="Arial"/>
          <w:color w:val="000000"/>
          <w:lang w:val="en-US"/>
        </w:rPr>
        <w:t xml:space="preserve"> the n</w:t>
      </w:r>
      <w:r w:rsidRPr="008B3359">
        <w:rPr>
          <w:rFonts w:ascii="Arial" w:hAnsi="Arial" w:cs="Arial"/>
          <w:color w:val="000000"/>
          <w:lang w:val="en-US"/>
        </w:rPr>
        <w:t>ull hypothesis</w:t>
      </w:r>
      <w:r>
        <w:rPr>
          <w:rFonts w:ascii="Arial" w:hAnsi="Arial" w:cs="Arial"/>
          <w:color w:val="000000"/>
          <w:lang w:val="en-US"/>
        </w:rPr>
        <w:t>, that t</w:t>
      </w:r>
      <w:r w:rsidRPr="008B3359">
        <w:rPr>
          <w:rFonts w:ascii="Arial" w:hAnsi="Arial" w:cs="Arial"/>
          <w:color w:val="000000"/>
          <w:lang w:val="en-US"/>
        </w:rPr>
        <w:t>here</w:t>
      </w:r>
      <w:r w:rsidRPr="008B3359">
        <w:rPr>
          <w:rFonts w:ascii="Arial" w:hAnsi="Arial" w:cs="Arial"/>
          <w:color w:val="000000"/>
        </w:rPr>
        <w:t xml:space="preserve"> is </w:t>
      </w:r>
      <w:r w:rsidR="00E34ED1">
        <w:rPr>
          <w:rFonts w:ascii="Arial" w:hAnsi="Arial" w:cs="Arial"/>
          <w:color w:val="000000"/>
          <w:lang w:val="en-US"/>
        </w:rPr>
        <w:t xml:space="preserve">no </w:t>
      </w:r>
      <w:r w:rsidRPr="008B3359">
        <w:rPr>
          <w:rFonts w:ascii="Arial" w:hAnsi="Arial" w:cs="Arial"/>
          <w:color w:val="000000"/>
        </w:rPr>
        <w:t>association between gender and alcohol</w:t>
      </w:r>
      <w:r w:rsidR="00E34ED1">
        <w:rPr>
          <w:rFonts w:ascii="Arial" w:hAnsi="Arial" w:cs="Arial"/>
          <w:color w:val="000000"/>
          <w:lang w:val="en-US"/>
        </w:rPr>
        <w:t xml:space="preserve">. </w:t>
      </w:r>
      <w:r w:rsidR="00E319F9">
        <w:rPr>
          <w:rFonts w:ascii="Arial" w:hAnsi="Arial" w:cs="Arial"/>
          <w:color w:val="000000"/>
          <w:lang w:val="en-US"/>
        </w:rPr>
        <w:t xml:space="preserve">The alternative hypothesis said that there is an </w:t>
      </w:r>
      <w:r w:rsidR="00E319F9" w:rsidRPr="008B3359">
        <w:rPr>
          <w:rFonts w:ascii="Arial" w:hAnsi="Arial" w:cs="Arial"/>
          <w:color w:val="000000"/>
        </w:rPr>
        <w:t>association between gender and alcohol</w:t>
      </w:r>
      <w:r w:rsidR="00E319F9">
        <w:rPr>
          <w:rFonts w:ascii="Arial" w:hAnsi="Arial" w:cs="Arial"/>
          <w:color w:val="000000"/>
          <w:lang w:val="en-US"/>
        </w:rPr>
        <w:t xml:space="preserve">. </w:t>
      </w:r>
      <w:r w:rsidR="00E34ED1">
        <w:rPr>
          <w:rFonts w:ascii="Arial" w:hAnsi="Arial" w:cs="Arial"/>
          <w:color w:val="000000"/>
          <w:lang w:val="en-US"/>
        </w:rPr>
        <w:t xml:space="preserve">Beforehand we set the threshold of </w:t>
      </w:r>
      <w:r w:rsidRPr="008B3359">
        <w:rPr>
          <w:rFonts w:ascii="Arial" w:hAnsi="Arial" w:cs="Arial"/>
          <w:color w:val="000000"/>
        </w:rPr>
        <w:t xml:space="preserve">alpha </w:t>
      </w:r>
      <w:r w:rsidR="00E34ED1">
        <w:rPr>
          <w:rFonts w:ascii="Arial" w:hAnsi="Arial" w:cs="Arial"/>
          <w:color w:val="000000"/>
          <w:lang w:val="en-US"/>
        </w:rPr>
        <w:t xml:space="preserve">level on </w:t>
      </w:r>
      <w:r w:rsidRPr="008B3359">
        <w:rPr>
          <w:rFonts w:ascii="Arial" w:hAnsi="Arial" w:cs="Arial"/>
          <w:color w:val="000000"/>
        </w:rPr>
        <w:t>0.05.</w:t>
      </w:r>
      <w:r w:rsidR="00E319F9">
        <w:rPr>
          <w:rFonts w:ascii="Arial" w:hAnsi="Arial" w:cs="Arial"/>
          <w:color w:val="000000"/>
          <w:lang w:val="en-US"/>
        </w:rPr>
        <w:t xml:space="preserve"> </w:t>
      </w:r>
      <w:r w:rsidR="00FC4B2C">
        <w:rPr>
          <w:rFonts w:ascii="Arial" w:hAnsi="Arial" w:cs="Arial"/>
          <w:color w:val="000000"/>
          <w:lang w:val="en-US"/>
        </w:rPr>
        <w:t xml:space="preserve">That means if p-value will be lower than alpha, we can reject the null hypothesis. After applying a code for </w:t>
      </w:r>
      <w:r w:rsidR="00FC4B2C" w:rsidRPr="008B3359">
        <w:rPr>
          <w:rFonts w:ascii="Arial" w:hAnsi="Arial" w:cs="Arial"/>
          <w:color w:val="000000"/>
          <w:lang w:val="en-US"/>
        </w:rPr>
        <w:t>Chi</w:t>
      </w:r>
      <w:r w:rsidR="00FC4B2C">
        <w:rPr>
          <w:rFonts w:ascii="Arial" w:hAnsi="Arial" w:cs="Arial"/>
          <w:color w:val="000000"/>
          <w:lang w:val="en-US"/>
        </w:rPr>
        <w:t>-</w:t>
      </w:r>
      <w:r w:rsidR="00FC4B2C" w:rsidRPr="008B3359">
        <w:rPr>
          <w:rFonts w:ascii="Arial" w:hAnsi="Arial" w:cs="Arial"/>
          <w:color w:val="000000"/>
          <w:lang w:val="en-US"/>
        </w:rPr>
        <w:t xml:space="preserve">square </w:t>
      </w:r>
      <w:proofErr w:type="gramStart"/>
      <w:r w:rsidR="00FC4B2C" w:rsidRPr="008B3359">
        <w:rPr>
          <w:rFonts w:ascii="Arial" w:hAnsi="Arial" w:cs="Arial"/>
          <w:color w:val="000000"/>
          <w:lang w:val="en-US"/>
        </w:rPr>
        <w:t>test</w:t>
      </w:r>
      <w:proofErr w:type="gramEnd"/>
      <w:r w:rsidR="00FC4B2C">
        <w:rPr>
          <w:rFonts w:ascii="Arial" w:hAnsi="Arial" w:cs="Arial"/>
          <w:color w:val="000000"/>
          <w:lang w:val="en-US"/>
        </w:rPr>
        <w:t xml:space="preserve"> we have got the </w:t>
      </w:r>
      <w:r w:rsidR="003B25D3">
        <w:rPr>
          <w:rFonts w:ascii="Arial" w:hAnsi="Arial" w:cs="Arial"/>
          <w:color w:val="000000"/>
          <w:lang w:val="en-US"/>
        </w:rPr>
        <w:t xml:space="preserve">test </w:t>
      </w:r>
      <w:r w:rsidR="00FC4B2C">
        <w:rPr>
          <w:rFonts w:ascii="Arial" w:hAnsi="Arial" w:cs="Arial"/>
          <w:color w:val="000000"/>
          <w:lang w:val="en-US"/>
        </w:rPr>
        <w:t xml:space="preserve">p-value </w:t>
      </w:r>
      <w:r w:rsidR="00FC4B2C" w:rsidRPr="00FC4B2C">
        <w:rPr>
          <w:rFonts w:ascii="Arial" w:hAnsi="Arial" w:cs="Arial"/>
          <w:color w:val="000000"/>
          <w:lang w:val="en-US"/>
        </w:rPr>
        <w:t>2.2e-16</w:t>
      </w:r>
      <w:r w:rsidR="00FC4B2C">
        <w:rPr>
          <w:rFonts w:ascii="Arial" w:hAnsi="Arial" w:cs="Arial"/>
          <w:color w:val="000000"/>
          <w:lang w:val="en-US"/>
        </w:rPr>
        <w:t>, it means</w:t>
      </w:r>
      <w:r w:rsidR="00FC4B2C" w:rsidRPr="00FC4B2C">
        <w:rPr>
          <w:rFonts w:ascii="Arial" w:hAnsi="Arial" w:cs="Arial"/>
          <w:color w:val="000000"/>
          <w:lang w:val="en-US"/>
        </w:rPr>
        <w:t xml:space="preserve"> </w:t>
      </w:r>
      <w:r w:rsidR="00FC4B2C">
        <w:rPr>
          <w:rFonts w:ascii="Arial" w:hAnsi="Arial" w:cs="Arial"/>
          <w:color w:val="000000"/>
          <w:lang w:val="en-US"/>
        </w:rPr>
        <w:t>in</w:t>
      </w:r>
      <w:r w:rsidR="00FC4B2C" w:rsidRPr="00FC4B2C">
        <w:rPr>
          <w:rFonts w:ascii="Arial" w:hAnsi="Arial" w:cs="Arial"/>
          <w:color w:val="000000"/>
          <w:lang w:val="en-US"/>
        </w:rPr>
        <w:t xml:space="preserve"> the scientific notation of 0.00000000000000022</w:t>
      </w:r>
      <w:r w:rsidR="004D1744">
        <w:rPr>
          <w:rFonts w:ascii="Arial" w:hAnsi="Arial" w:cs="Arial"/>
          <w:color w:val="000000"/>
          <w:lang w:val="en-US"/>
        </w:rPr>
        <w:t xml:space="preserve"> – almost zero</w:t>
      </w:r>
      <w:r w:rsidR="00FC4B2C">
        <w:rPr>
          <w:rFonts w:ascii="Arial" w:hAnsi="Arial" w:cs="Arial"/>
          <w:color w:val="000000"/>
          <w:lang w:val="en-US"/>
        </w:rPr>
        <w:t xml:space="preserve">. </w:t>
      </w:r>
      <w:r w:rsidR="00D85105">
        <w:rPr>
          <w:rFonts w:ascii="Arial" w:hAnsi="Arial" w:cs="Arial"/>
          <w:color w:val="000000"/>
          <w:lang w:val="en-US"/>
        </w:rPr>
        <w:t>It is much lower than alpha, h</w:t>
      </w:r>
      <w:r w:rsidR="00C14078">
        <w:rPr>
          <w:rFonts w:ascii="Arial" w:hAnsi="Arial" w:cs="Arial"/>
          <w:color w:val="000000"/>
          <w:lang w:val="en-US"/>
        </w:rPr>
        <w:t>ence</w:t>
      </w:r>
      <w:r w:rsidR="00D85105">
        <w:rPr>
          <w:rFonts w:ascii="Arial" w:hAnsi="Arial" w:cs="Arial"/>
          <w:color w:val="000000"/>
          <w:lang w:val="en-US"/>
        </w:rPr>
        <w:t xml:space="preserve"> </w:t>
      </w:r>
      <w:r w:rsidR="00FC4B2C" w:rsidRPr="00FC4B2C">
        <w:rPr>
          <w:rFonts w:ascii="Arial" w:hAnsi="Arial" w:cs="Arial"/>
          <w:color w:val="000000"/>
        </w:rPr>
        <w:t>we can reject the null hypothesis</w:t>
      </w:r>
      <w:r w:rsidR="00C14078">
        <w:rPr>
          <w:rFonts w:ascii="Arial" w:hAnsi="Arial" w:cs="Arial"/>
          <w:color w:val="000000"/>
          <w:lang w:val="en-US"/>
        </w:rPr>
        <w:t xml:space="preserve"> and conclude that</w:t>
      </w:r>
      <w:r w:rsidR="00FC4B2C">
        <w:rPr>
          <w:rFonts w:ascii="Arial" w:hAnsi="Arial" w:cs="Arial"/>
          <w:color w:val="000000"/>
          <w:lang w:val="en-US"/>
        </w:rPr>
        <w:t xml:space="preserve"> </w:t>
      </w:r>
      <w:r w:rsidR="00C14078">
        <w:rPr>
          <w:rFonts w:ascii="Arial" w:hAnsi="Arial" w:cs="Arial"/>
          <w:color w:val="000000"/>
          <w:lang w:val="en-US"/>
        </w:rPr>
        <w:t>t</w:t>
      </w:r>
      <w:r w:rsidR="00FC4B2C" w:rsidRPr="00FC4B2C">
        <w:rPr>
          <w:rFonts w:ascii="Arial" w:hAnsi="Arial" w:cs="Arial"/>
          <w:color w:val="000000"/>
        </w:rPr>
        <w:t>here is an association between gender and drinking alcohol</w:t>
      </w:r>
      <w:r w:rsidR="00D85105">
        <w:rPr>
          <w:rFonts w:ascii="Arial" w:hAnsi="Arial" w:cs="Arial"/>
          <w:color w:val="000000"/>
          <w:lang w:val="en-US"/>
        </w:rPr>
        <w:t xml:space="preserve"> in England.</w:t>
      </w:r>
    </w:p>
    <w:p w14:paraId="1B5B93E9" w14:textId="05EA8BC2" w:rsidR="00B76AE9" w:rsidRDefault="0068127E" w:rsidP="006477A3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Indeed, if we go intuitively and draw pie charts, we </w:t>
      </w:r>
      <w:r w:rsidR="003B25D3">
        <w:rPr>
          <w:rFonts w:ascii="Arial" w:hAnsi="Arial" w:cs="Arial"/>
          <w:color w:val="000000"/>
          <w:lang w:val="en-US"/>
        </w:rPr>
        <w:t>would</w:t>
      </w:r>
      <w:r>
        <w:rPr>
          <w:rFonts w:ascii="Arial" w:hAnsi="Arial" w:cs="Arial"/>
          <w:color w:val="000000"/>
          <w:lang w:val="en-US"/>
        </w:rPr>
        <w:t xml:space="preserve"> </w:t>
      </w:r>
      <w:r w:rsidR="003B25D3">
        <w:rPr>
          <w:rFonts w:ascii="Arial" w:hAnsi="Arial" w:cs="Arial"/>
          <w:color w:val="000000"/>
          <w:lang w:val="en-US"/>
        </w:rPr>
        <w:t>distinguish</w:t>
      </w:r>
      <w:r>
        <w:rPr>
          <w:rFonts w:ascii="Arial" w:hAnsi="Arial" w:cs="Arial"/>
          <w:color w:val="000000"/>
          <w:lang w:val="en-US"/>
        </w:rPr>
        <w:t xml:space="preserve"> male and female alcohol consumption</w:t>
      </w:r>
      <w:r w:rsidR="00B31058">
        <w:rPr>
          <w:rFonts w:ascii="Arial" w:hAnsi="Arial" w:cs="Arial"/>
          <w:color w:val="000000"/>
          <w:lang w:val="en-US"/>
        </w:rPr>
        <w:t xml:space="preserve"> levels</w:t>
      </w:r>
      <w:r>
        <w:rPr>
          <w:rFonts w:ascii="Arial" w:hAnsi="Arial" w:cs="Arial"/>
          <w:color w:val="000000"/>
          <w:lang w:val="en-US"/>
        </w:rPr>
        <w:t>: 84% o</w:t>
      </w:r>
      <w:r w:rsidR="0081280D">
        <w:rPr>
          <w:rFonts w:ascii="Arial" w:hAnsi="Arial" w:cs="Arial"/>
          <w:color w:val="000000"/>
          <w:lang w:val="en-US"/>
        </w:rPr>
        <w:t>f</w:t>
      </w:r>
      <w:r>
        <w:rPr>
          <w:rFonts w:ascii="Arial" w:hAnsi="Arial" w:cs="Arial"/>
          <w:color w:val="000000"/>
          <w:lang w:val="en-US"/>
        </w:rPr>
        <w:t xml:space="preserve"> male respo</w:t>
      </w:r>
      <w:r w:rsidR="00C80D4F"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/>
          <w:color w:val="000000"/>
          <w:lang w:val="en-US"/>
        </w:rPr>
        <w:t xml:space="preserve">dents </w:t>
      </w:r>
      <w:r w:rsidR="003B25D3">
        <w:rPr>
          <w:rFonts w:ascii="Arial" w:hAnsi="Arial" w:cs="Arial"/>
          <w:color w:val="000000"/>
          <w:lang w:val="en-US"/>
        </w:rPr>
        <w:t>answered</w:t>
      </w:r>
      <w:r w:rsidR="00C80D4F">
        <w:rPr>
          <w:rFonts w:ascii="Arial" w:hAnsi="Arial" w:cs="Arial"/>
          <w:color w:val="000000"/>
          <w:lang w:val="en-US"/>
        </w:rPr>
        <w:t xml:space="preserve"> positive about drinking, </w:t>
      </w:r>
      <w:r w:rsidR="00AC2C97">
        <w:rPr>
          <w:rFonts w:ascii="Arial" w:hAnsi="Arial" w:cs="Arial"/>
          <w:color w:val="000000"/>
          <w:lang w:val="en-US"/>
        </w:rPr>
        <w:t>16% - negative. Among female respondents, who gave the answer about alcohol, the ratio is 74</w:t>
      </w:r>
      <w:r w:rsidR="00AC2C97" w:rsidRPr="00AC2C97">
        <w:rPr>
          <w:rFonts w:ascii="Arial" w:hAnsi="Arial" w:cs="Arial"/>
          <w:color w:val="000000"/>
          <w:lang w:val="en-US"/>
        </w:rPr>
        <w:t>%</w:t>
      </w:r>
      <w:r w:rsidR="000973BB">
        <w:rPr>
          <w:rFonts w:ascii="Arial" w:hAnsi="Arial" w:cs="Arial"/>
          <w:color w:val="000000"/>
          <w:lang w:val="en-US"/>
        </w:rPr>
        <w:t xml:space="preserve"> (“yes”)</w:t>
      </w:r>
      <w:r w:rsidR="00AC2C97" w:rsidRPr="00AC2C97">
        <w:rPr>
          <w:rFonts w:ascii="Arial" w:hAnsi="Arial" w:cs="Arial"/>
          <w:color w:val="000000"/>
          <w:lang w:val="en-US"/>
        </w:rPr>
        <w:t xml:space="preserve"> </w:t>
      </w:r>
      <w:r w:rsidR="00AC2C97">
        <w:rPr>
          <w:rFonts w:ascii="Arial" w:hAnsi="Arial" w:cs="Arial"/>
          <w:color w:val="000000"/>
          <w:lang w:val="en-US"/>
        </w:rPr>
        <w:t>versus 26%</w:t>
      </w:r>
      <w:r w:rsidR="000973BB">
        <w:rPr>
          <w:rFonts w:ascii="Arial" w:hAnsi="Arial" w:cs="Arial"/>
          <w:color w:val="000000"/>
          <w:lang w:val="en-US"/>
        </w:rPr>
        <w:t xml:space="preserve"> (“no”)</w:t>
      </w:r>
      <w:r w:rsidR="00AC2C97">
        <w:rPr>
          <w:rFonts w:ascii="Arial" w:hAnsi="Arial" w:cs="Arial"/>
          <w:color w:val="000000"/>
          <w:lang w:val="en-US"/>
        </w:rPr>
        <w:t xml:space="preserve">. </w:t>
      </w:r>
    </w:p>
    <w:p w14:paraId="18F18092" w14:textId="4351BBCE" w:rsidR="00384874" w:rsidRPr="00D162B0" w:rsidRDefault="006477A3" w:rsidP="00384874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Transit to the next question - </w:t>
      </w:r>
      <w:r w:rsidRPr="00D162B0">
        <w:rPr>
          <w:rFonts w:ascii="Arial" w:hAnsi="Arial" w:cs="Arial"/>
          <w:color w:val="000000"/>
          <w:lang w:val="en-US"/>
        </w:rPr>
        <w:t>which region in England drinks the most alcohol.</w:t>
      </w:r>
      <w:r w:rsidR="009E1451" w:rsidRPr="00D162B0">
        <w:rPr>
          <w:rFonts w:ascii="Arial" w:hAnsi="Arial" w:cs="Arial"/>
          <w:color w:val="000000"/>
          <w:lang w:val="en-US"/>
        </w:rPr>
        <w:t xml:space="preserve"> </w:t>
      </w:r>
      <w:r w:rsidR="009B0239" w:rsidRPr="00D162B0">
        <w:rPr>
          <w:rFonts w:ascii="Arial" w:hAnsi="Arial" w:cs="Arial"/>
          <w:color w:val="000000"/>
          <w:lang w:val="en-US"/>
        </w:rPr>
        <w:t>This time l</w:t>
      </w:r>
      <w:r w:rsidR="009E1451" w:rsidRPr="00D162B0">
        <w:rPr>
          <w:rFonts w:ascii="Arial" w:hAnsi="Arial" w:cs="Arial"/>
          <w:color w:val="000000"/>
          <w:lang w:val="en-US"/>
        </w:rPr>
        <w:t>et’s get started with the pie charts</w:t>
      </w:r>
      <w:r w:rsidR="00D162B0">
        <w:rPr>
          <w:rFonts w:ascii="Arial" w:hAnsi="Arial" w:cs="Arial"/>
          <w:color w:val="000000"/>
          <w:lang w:val="en-US"/>
        </w:rPr>
        <w:t>. A</w:t>
      </w:r>
      <w:r w:rsidR="005B7C85" w:rsidRPr="00D162B0">
        <w:rPr>
          <w:rFonts w:ascii="Arial" w:hAnsi="Arial" w:cs="Arial"/>
          <w:color w:val="000000"/>
          <w:lang w:val="en-US"/>
        </w:rPr>
        <w:t xml:space="preserve">fter providing the calculations in RStudio and rounding the results, we are ready to say, that </w:t>
      </w:r>
      <w:r w:rsidR="00AA08F3" w:rsidRPr="00D162B0">
        <w:rPr>
          <w:rFonts w:ascii="Arial" w:hAnsi="Arial" w:cs="Arial"/>
          <w:color w:val="000000"/>
          <w:lang w:val="en-US"/>
        </w:rPr>
        <w:t xml:space="preserve">respondents from South West said </w:t>
      </w:r>
      <w:r w:rsidR="00D162B0">
        <w:rPr>
          <w:rFonts w:ascii="Arial" w:hAnsi="Arial" w:cs="Arial"/>
          <w:color w:val="000000"/>
          <w:lang w:val="en-US"/>
        </w:rPr>
        <w:t xml:space="preserve">more </w:t>
      </w:r>
      <w:r w:rsidR="00AA08F3" w:rsidRPr="00D162B0">
        <w:rPr>
          <w:rFonts w:ascii="Arial" w:hAnsi="Arial" w:cs="Arial"/>
          <w:color w:val="000000"/>
          <w:lang w:val="en-US"/>
        </w:rPr>
        <w:t xml:space="preserve">frequently about their drinking status: 84%, which is far away from </w:t>
      </w:r>
      <w:r w:rsidR="00D162B0" w:rsidRPr="00D162B0">
        <w:rPr>
          <w:rFonts w:ascii="Arial" w:hAnsi="Arial" w:cs="Arial"/>
          <w:color w:val="000000"/>
          <w:lang w:val="en-US"/>
        </w:rPr>
        <w:t>London results</w:t>
      </w:r>
      <w:r w:rsidR="00D162B0">
        <w:rPr>
          <w:rFonts w:ascii="Arial" w:hAnsi="Arial" w:cs="Arial"/>
          <w:color w:val="000000"/>
          <w:lang w:val="en-US"/>
        </w:rPr>
        <w:t xml:space="preserve"> </w:t>
      </w:r>
      <w:r w:rsidR="00AA08F3" w:rsidRPr="00D162B0">
        <w:rPr>
          <w:rFonts w:ascii="Arial" w:hAnsi="Arial" w:cs="Arial"/>
          <w:color w:val="000000"/>
          <w:lang w:val="en-US"/>
        </w:rPr>
        <w:t xml:space="preserve">– 69%. </w:t>
      </w:r>
      <w:r w:rsidR="00E75599" w:rsidRPr="00D162B0">
        <w:rPr>
          <w:rFonts w:ascii="Arial" w:hAnsi="Arial" w:cs="Arial"/>
          <w:color w:val="000000"/>
          <w:lang w:val="en-US"/>
        </w:rPr>
        <w:t>We are</w:t>
      </w:r>
      <w:r w:rsidR="009366E1" w:rsidRPr="00D162B0">
        <w:rPr>
          <w:rFonts w:ascii="Arial" w:hAnsi="Arial" w:cs="Arial"/>
          <w:color w:val="000000"/>
          <w:lang w:val="en-US"/>
        </w:rPr>
        <w:t xml:space="preserve"> performing </w:t>
      </w:r>
      <w:r w:rsidR="00E75599" w:rsidRPr="00D162B0">
        <w:rPr>
          <w:rFonts w:ascii="Arial" w:hAnsi="Arial" w:cs="Arial"/>
          <w:color w:val="000000"/>
          <w:lang w:val="en-US"/>
        </w:rPr>
        <w:t xml:space="preserve">a few tests here. For example, one of them is </w:t>
      </w:r>
      <w:r w:rsidR="009366E1" w:rsidRPr="00D162B0">
        <w:rPr>
          <w:rFonts w:ascii="Arial" w:hAnsi="Arial" w:cs="Arial"/>
          <w:color w:val="000000"/>
          <w:lang w:val="en-US"/>
        </w:rPr>
        <w:t>Kruskal-</w:t>
      </w:r>
      <w:proofErr w:type="gramStart"/>
      <w:r w:rsidR="009366E1" w:rsidRPr="00D162B0">
        <w:rPr>
          <w:rFonts w:ascii="Arial" w:hAnsi="Arial" w:cs="Arial"/>
          <w:color w:val="000000"/>
          <w:lang w:val="en-US"/>
        </w:rPr>
        <w:t>Wallis</w:t>
      </w:r>
      <w:proofErr w:type="gramEnd"/>
      <w:r w:rsidR="009366E1" w:rsidRPr="00D162B0">
        <w:rPr>
          <w:rFonts w:ascii="Arial" w:hAnsi="Arial" w:cs="Arial"/>
          <w:color w:val="000000"/>
          <w:lang w:val="en-US"/>
        </w:rPr>
        <w:t xml:space="preserve"> chi-squared test</w:t>
      </w:r>
      <w:r w:rsidR="00E75599" w:rsidRPr="00D162B0">
        <w:rPr>
          <w:rFonts w:ascii="Arial" w:hAnsi="Arial" w:cs="Arial"/>
          <w:color w:val="000000"/>
          <w:lang w:val="en-US"/>
        </w:rPr>
        <w:t>,</w:t>
      </w:r>
      <w:r w:rsidR="009366E1" w:rsidRPr="00D162B0">
        <w:rPr>
          <w:rFonts w:ascii="Arial" w:hAnsi="Arial" w:cs="Arial"/>
          <w:color w:val="000000"/>
          <w:lang w:val="en-US"/>
        </w:rPr>
        <w:t xml:space="preserve"> which is appropriate </w:t>
      </w:r>
      <w:r w:rsidR="00E75599" w:rsidRPr="00D162B0">
        <w:rPr>
          <w:rFonts w:ascii="Arial" w:hAnsi="Arial" w:cs="Arial"/>
          <w:color w:val="000000"/>
          <w:lang w:val="en-US"/>
        </w:rPr>
        <w:t xml:space="preserve">for nominal and categorical data </w:t>
      </w:r>
      <w:r w:rsidR="009366E1" w:rsidRPr="00D162B0">
        <w:rPr>
          <w:rFonts w:ascii="Arial" w:hAnsi="Arial" w:cs="Arial"/>
          <w:color w:val="000000"/>
          <w:lang w:val="en-US"/>
        </w:rPr>
        <w:t xml:space="preserve">if we are working with 3 or more nonparametric </w:t>
      </w:r>
      <w:r w:rsidR="0043749F" w:rsidRPr="00D162B0">
        <w:rPr>
          <w:rFonts w:ascii="Arial" w:hAnsi="Arial" w:cs="Arial"/>
          <w:color w:val="000000"/>
          <w:lang w:val="en-US"/>
        </w:rPr>
        <w:t>variables</w:t>
      </w:r>
      <w:r w:rsidR="00E75599" w:rsidRPr="00D162B0">
        <w:rPr>
          <w:rFonts w:ascii="Arial" w:hAnsi="Arial" w:cs="Arial"/>
          <w:color w:val="000000"/>
          <w:lang w:val="en-US"/>
        </w:rPr>
        <w:t>. All the testes show the p-value lower than alpha threshold</w:t>
      </w:r>
      <w:r w:rsidR="004D1744">
        <w:rPr>
          <w:rFonts w:ascii="Arial" w:hAnsi="Arial" w:cs="Arial"/>
          <w:color w:val="000000"/>
          <w:lang w:val="en-US"/>
        </w:rPr>
        <w:t xml:space="preserve"> with </w:t>
      </w:r>
      <w:r w:rsidR="004D1744" w:rsidRPr="004D1744">
        <w:rPr>
          <w:rFonts w:ascii="Arial" w:hAnsi="Arial" w:cs="Arial"/>
          <w:color w:val="000000"/>
          <w:lang w:val="en-US"/>
        </w:rPr>
        <w:t>5% level of significance</w:t>
      </w:r>
      <w:r w:rsidR="00E75599" w:rsidRPr="00D162B0">
        <w:rPr>
          <w:rFonts w:ascii="Arial" w:hAnsi="Arial" w:cs="Arial"/>
          <w:color w:val="000000"/>
          <w:lang w:val="en-US"/>
        </w:rPr>
        <w:t>, so we can reject the null hypothesis and declare that t</w:t>
      </w:r>
      <w:r w:rsidR="009366E1" w:rsidRPr="009366E1">
        <w:rPr>
          <w:rFonts w:ascii="Arial" w:hAnsi="Arial" w:cs="Arial"/>
          <w:color w:val="000000"/>
          <w:lang w:val="en-US"/>
        </w:rPr>
        <w:t>here is an association between region and alcohol</w:t>
      </w:r>
      <w:r w:rsidR="00465AA5" w:rsidRPr="00D162B0">
        <w:rPr>
          <w:rFonts w:ascii="Arial" w:hAnsi="Arial" w:cs="Arial"/>
          <w:color w:val="000000"/>
          <w:lang w:val="en-US"/>
        </w:rPr>
        <w:t xml:space="preserve"> consumption</w:t>
      </w:r>
      <w:r w:rsidR="009366E1" w:rsidRPr="009366E1">
        <w:rPr>
          <w:rFonts w:ascii="Arial" w:hAnsi="Arial" w:cs="Arial"/>
          <w:color w:val="000000"/>
          <w:lang w:val="en-US"/>
        </w:rPr>
        <w:t>.</w:t>
      </w:r>
    </w:p>
    <w:p w14:paraId="546F8EB2" w14:textId="15AE7DA3" w:rsidR="00B76AE9" w:rsidRPr="00D162B0" w:rsidRDefault="00384874" w:rsidP="00903CF8">
      <w:pPr>
        <w:spacing w:line="480" w:lineRule="auto"/>
        <w:rPr>
          <w:rFonts w:ascii="Arial" w:hAnsi="Arial" w:cs="Arial"/>
          <w:color w:val="000000"/>
          <w:lang w:val="en-US"/>
        </w:rPr>
      </w:pPr>
      <w:r w:rsidRPr="00D162B0">
        <w:rPr>
          <w:rFonts w:ascii="Arial" w:hAnsi="Arial" w:cs="Arial"/>
          <w:color w:val="000000"/>
          <w:lang w:val="en-US"/>
        </w:rPr>
        <w:t xml:space="preserve">To </w:t>
      </w:r>
      <w:r w:rsidR="00903CF8" w:rsidRPr="00D162B0">
        <w:rPr>
          <w:rFonts w:ascii="Arial" w:hAnsi="Arial" w:cs="Arial"/>
          <w:color w:val="000000"/>
          <w:lang w:val="en-US"/>
        </w:rPr>
        <w:t>present the</w:t>
      </w:r>
      <w:r w:rsidRPr="00D162B0">
        <w:rPr>
          <w:rFonts w:ascii="Arial" w:hAnsi="Arial" w:cs="Arial"/>
          <w:color w:val="000000"/>
          <w:lang w:val="en-US"/>
        </w:rPr>
        <w:t xml:space="preserve"> example of using parametric test, let’s </w:t>
      </w:r>
      <w:r w:rsidR="00080266" w:rsidRPr="00D162B0">
        <w:rPr>
          <w:rFonts w:ascii="Arial" w:hAnsi="Arial" w:cs="Arial"/>
          <w:color w:val="000000"/>
          <w:lang w:val="en-US"/>
        </w:rPr>
        <w:t>in</w:t>
      </w:r>
      <w:r w:rsidRPr="00D162B0">
        <w:rPr>
          <w:rFonts w:ascii="Arial" w:hAnsi="Arial" w:cs="Arial"/>
          <w:color w:val="000000"/>
          <w:lang w:val="en-US"/>
        </w:rPr>
        <w:t>vestigate whether there is a statistical difference between men and women in height and weight variables.</w:t>
      </w:r>
    </w:p>
    <w:p w14:paraId="73B6FCE5" w14:textId="77777777" w:rsidR="00CD45AB" w:rsidRDefault="005720F8" w:rsidP="00903CF8">
      <w:pPr>
        <w:spacing w:line="480" w:lineRule="auto"/>
        <w:rPr>
          <w:rFonts w:ascii="Arial" w:hAnsi="Arial" w:cs="Arial"/>
          <w:color w:val="000000"/>
          <w:lang w:val="en-US"/>
        </w:rPr>
      </w:pPr>
      <w:r w:rsidRPr="00D162B0">
        <w:rPr>
          <w:rFonts w:ascii="Arial" w:hAnsi="Arial" w:cs="Arial"/>
          <w:color w:val="000000"/>
          <w:lang w:val="en-US"/>
        </w:rPr>
        <w:t xml:space="preserve">The appropriate </w:t>
      </w:r>
      <w:r w:rsidR="00064E9A" w:rsidRPr="00D162B0">
        <w:rPr>
          <w:rFonts w:ascii="Arial" w:hAnsi="Arial" w:cs="Arial"/>
          <w:color w:val="000000"/>
          <w:lang w:val="en-US"/>
        </w:rPr>
        <w:t>method</w:t>
      </w:r>
      <w:r w:rsidRPr="00D162B0">
        <w:rPr>
          <w:rFonts w:ascii="Arial" w:hAnsi="Arial" w:cs="Arial"/>
          <w:color w:val="000000"/>
          <w:lang w:val="en-US"/>
        </w:rPr>
        <w:t xml:space="preserve"> is two-sample t-test also known as the independent samples t-test. </w:t>
      </w:r>
      <w:r w:rsidR="00064E9A" w:rsidRPr="00D162B0">
        <w:rPr>
          <w:rFonts w:ascii="Arial" w:hAnsi="Arial" w:cs="Arial"/>
          <w:color w:val="000000"/>
          <w:lang w:val="en-US"/>
        </w:rPr>
        <w:t xml:space="preserve">It is </w:t>
      </w:r>
      <w:r w:rsidRPr="00D162B0">
        <w:rPr>
          <w:rFonts w:ascii="Arial" w:hAnsi="Arial" w:cs="Arial"/>
          <w:color w:val="000000"/>
          <w:lang w:val="en-US"/>
        </w:rPr>
        <w:t>used to test whether the unknown population means of two groups are equal or not</w:t>
      </w:r>
      <w:r w:rsidR="002A165E" w:rsidRPr="00D162B0">
        <w:rPr>
          <w:rFonts w:ascii="Arial" w:hAnsi="Arial" w:cs="Arial"/>
          <w:color w:val="000000"/>
          <w:lang w:val="en-US"/>
        </w:rPr>
        <w:t xml:space="preserve"> </w:t>
      </w:r>
      <w:r w:rsidR="00831AAF" w:rsidRPr="00D162B0">
        <w:rPr>
          <w:rFonts w:ascii="Arial" w:hAnsi="Arial" w:cs="Arial"/>
          <w:color w:val="000000"/>
          <w:lang w:val="en-US"/>
        </w:rPr>
        <w:t>(</w:t>
      </w:r>
      <w:proofErr w:type="spellStart"/>
      <w:r w:rsidR="00831AAF" w:rsidRPr="006565E6">
        <w:rPr>
          <w:rFonts w:ascii="Arial" w:hAnsi="Arial" w:cs="Arial"/>
          <w:color w:val="000000"/>
          <w:lang w:val="en-US"/>
        </w:rPr>
        <w:t>Keselman</w:t>
      </w:r>
      <w:proofErr w:type="spellEnd"/>
      <w:r w:rsidR="00831AAF" w:rsidRPr="00D162B0">
        <w:rPr>
          <w:rFonts w:ascii="Arial" w:hAnsi="Arial" w:cs="Arial"/>
          <w:color w:val="000000"/>
          <w:lang w:val="en-US"/>
        </w:rPr>
        <w:t xml:space="preserve"> et al., 2004)</w:t>
      </w:r>
      <w:r w:rsidR="002A165E" w:rsidRPr="00D162B0">
        <w:rPr>
          <w:rFonts w:ascii="Arial" w:hAnsi="Arial" w:cs="Arial"/>
          <w:color w:val="000000"/>
          <w:lang w:val="en-US"/>
        </w:rPr>
        <w:t>.</w:t>
      </w:r>
      <w:r w:rsidR="00831AAF" w:rsidRPr="00D162B0">
        <w:rPr>
          <w:rFonts w:ascii="Arial" w:hAnsi="Arial" w:cs="Arial"/>
          <w:color w:val="000000"/>
          <w:lang w:val="en-US"/>
        </w:rPr>
        <w:t xml:space="preserve"> </w:t>
      </w:r>
      <w:r w:rsidR="00D8143D" w:rsidRPr="00D162B0">
        <w:rPr>
          <w:rFonts w:ascii="Arial" w:hAnsi="Arial" w:cs="Arial"/>
          <w:color w:val="000000"/>
          <w:lang w:val="en-US"/>
        </w:rPr>
        <w:t>The n</w:t>
      </w:r>
      <w:r w:rsidR="00D8143D" w:rsidRPr="00D8143D">
        <w:rPr>
          <w:rFonts w:ascii="Arial" w:hAnsi="Arial" w:cs="Arial"/>
          <w:color w:val="000000"/>
          <w:lang w:val="en-US"/>
        </w:rPr>
        <w:t>ull hypothesis</w:t>
      </w:r>
      <w:r w:rsidR="00D8143D" w:rsidRPr="00D162B0">
        <w:rPr>
          <w:rFonts w:ascii="Arial" w:hAnsi="Arial" w:cs="Arial"/>
          <w:color w:val="000000"/>
          <w:lang w:val="en-US"/>
        </w:rPr>
        <w:t xml:space="preserve"> for the test sounds like</w:t>
      </w:r>
      <w:r w:rsidR="00D8143D" w:rsidRPr="00D8143D">
        <w:rPr>
          <w:rFonts w:ascii="Arial" w:hAnsi="Arial" w:cs="Arial"/>
          <w:color w:val="000000"/>
          <w:lang w:val="en-US"/>
        </w:rPr>
        <w:t>: two groups have equal means</w:t>
      </w:r>
      <w:r w:rsidR="00D8143D" w:rsidRPr="00D162B0">
        <w:rPr>
          <w:rFonts w:ascii="Arial" w:hAnsi="Arial" w:cs="Arial"/>
          <w:color w:val="000000"/>
          <w:lang w:val="en-US"/>
        </w:rPr>
        <w:t xml:space="preserve"> in height</w:t>
      </w:r>
      <w:r w:rsidR="00D8143D" w:rsidRPr="00D8143D">
        <w:rPr>
          <w:rFonts w:ascii="Arial" w:hAnsi="Arial" w:cs="Arial"/>
          <w:color w:val="000000"/>
          <w:lang w:val="en-US"/>
        </w:rPr>
        <w:t>.</w:t>
      </w:r>
      <w:r w:rsidR="00AD7070" w:rsidRPr="00D162B0">
        <w:rPr>
          <w:rFonts w:ascii="Arial" w:hAnsi="Arial" w:cs="Arial"/>
          <w:color w:val="000000"/>
          <w:lang w:val="en-US"/>
        </w:rPr>
        <w:t xml:space="preserve"> And the same for weight</w:t>
      </w:r>
      <w:r w:rsidR="001D39E3" w:rsidRPr="00D162B0">
        <w:rPr>
          <w:rFonts w:ascii="Arial" w:hAnsi="Arial" w:cs="Arial"/>
          <w:color w:val="000000"/>
          <w:lang w:val="en-US"/>
        </w:rPr>
        <w:t xml:space="preserve">: </w:t>
      </w:r>
      <w:r w:rsidR="001D39E3" w:rsidRPr="00D8143D">
        <w:rPr>
          <w:rFonts w:ascii="Arial" w:hAnsi="Arial" w:cs="Arial"/>
          <w:color w:val="000000"/>
          <w:lang w:val="en-US"/>
        </w:rPr>
        <w:t>two groups have equal means</w:t>
      </w:r>
      <w:r w:rsidR="001D39E3" w:rsidRPr="00D162B0">
        <w:rPr>
          <w:rFonts w:ascii="Arial" w:hAnsi="Arial" w:cs="Arial"/>
          <w:color w:val="000000"/>
          <w:lang w:val="en-US"/>
        </w:rPr>
        <w:t xml:space="preserve"> in </w:t>
      </w:r>
      <w:r w:rsidR="00CD45AB">
        <w:rPr>
          <w:rFonts w:ascii="Arial" w:hAnsi="Arial" w:cs="Arial"/>
          <w:color w:val="000000"/>
          <w:lang w:val="en-US"/>
        </w:rPr>
        <w:t>w</w:t>
      </w:r>
      <w:r w:rsidR="001D39E3" w:rsidRPr="00D162B0">
        <w:rPr>
          <w:rFonts w:ascii="Arial" w:hAnsi="Arial" w:cs="Arial"/>
          <w:color w:val="000000"/>
          <w:lang w:val="en-US"/>
        </w:rPr>
        <w:t>eight</w:t>
      </w:r>
      <w:r w:rsidR="00AD7070" w:rsidRPr="00D162B0">
        <w:rPr>
          <w:rFonts w:ascii="Arial" w:hAnsi="Arial" w:cs="Arial"/>
          <w:color w:val="000000"/>
          <w:lang w:val="en-US"/>
        </w:rPr>
        <w:t xml:space="preserve">. </w:t>
      </w:r>
      <w:r w:rsidR="00D8143D" w:rsidRPr="00D8143D">
        <w:rPr>
          <w:rFonts w:ascii="Arial" w:hAnsi="Arial" w:cs="Arial"/>
          <w:color w:val="000000"/>
          <w:lang w:val="en-US"/>
        </w:rPr>
        <w:t>According to the</w:t>
      </w:r>
      <w:r w:rsidR="004F53E0" w:rsidRPr="00D162B0">
        <w:rPr>
          <w:rFonts w:ascii="Arial" w:hAnsi="Arial" w:cs="Arial"/>
          <w:color w:val="000000"/>
          <w:lang w:val="en-US"/>
        </w:rPr>
        <w:t xml:space="preserve"> t</w:t>
      </w:r>
      <w:r w:rsidR="008C420C" w:rsidRPr="00D162B0">
        <w:rPr>
          <w:rFonts w:ascii="Arial" w:hAnsi="Arial" w:cs="Arial"/>
          <w:color w:val="000000"/>
          <w:lang w:val="en-US"/>
        </w:rPr>
        <w:t>-</w:t>
      </w:r>
      <w:r w:rsidR="004F53E0" w:rsidRPr="00D162B0">
        <w:rPr>
          <w:rFonts w:ascii="Arial" w:hAnsi="Arial" w:cs="Arial"/>
          <w:color w:val="000000"/>
          <w:lang w:val="en-US"/>
        </w:rPr>
        <w:t>scores, degrees of freedom and</w:t>
      </w:r>
      <w:r w:rsidR="00D8143D" w:rsidRPr="00D8143D">
        <w:rPr>
          <w:rFonts w:ascii="Arial" w:hAnsi="Arial" w:cs="Arial"/>
          <w:color w:val="000000"/>
          <w:lang w:val="en-US"/>
        </w:rPr>
        <w:t xml:space="preserve"> p-value</w:t>
      </w:r>
      <w:r w:rsidR="00AD7070" w:rsidRPr="00D162B0">
        <w:rPr>
          <w:rFonts w:ascii="Arial" w:hAnsi="Arial" w:cs="Arial"/>
          <w:color w:val="000000"/>
          <w:lang w:val="en-US"/>
        </w:rPr>
        <w:t xml:space="preserve">s </w:t>
      </w:r>
      <w:r w:rsidR="004F53E0" w:rsidRPr="00D162B0">
        <w:rPr>
          <w:rFonts w:ascii="Arial" w:hAnsi="Arial" w:cs="Arial"/>
          <w:color w:val="000000"/>
          <w:lang w:val="en-US"/>
        </w:rPr>
        <w:t>calculations</w:t>
      </w:r>
      <w:r w:rsidR="008C420C" w:rsidRPr="00D162B0">
        <w:rPr>
          <w:rFonts w:ascii="Arial" w:hAnsi="Arial" w:cs="Arial"/>
          <w:color w:val="000000"/>
          <w:lang w:val="en-US"/>
        </w:rPr>
        <w:t xml:space="preserve">, we have got p-values </w:t>
      </w:r>
      <w:r w:rsidR="00AD7070" w:rsidRPr="00D162B0">
        <w:rPr>
          <w:rFonts w:ascii="Arial" w:hAnsi="Arial" w:cs="Arial"/>
          <w:color w:val="000000"/>
          <w:lang w:val="en-US"/>
        </w:rPr>
        <w:t>are</w:t>
      </w:r>
      <w:r w:rsidR="00D8143D" w:rsidRPr="00D8143D">
        <w:rPr>
          <w:rFonts w:ascii="Arial" w:hAnsi="Arial" w:cs="Arial"/>
          <w:color w:val="000000"/>
          <w:lang w:val="en-US"/>
        </w:rPr>
        <w:t xml:space="preserve"> </w:t>
      </w:r>
      <w:r w:rsidR="00AD7070" w:rsidRPr="00D162B0">
        <w:rPr>
          <w:rFonts w:ascii="Arial" w:hAnsi="Arial" w:cs="Arial"/>
          <w:color w:val="000000"/>
          <w:lang w:val="en-US"/>
        </w:rPr>
        <w:t>less than</w:t>
      </w:r>
      <w:r w:rsidR="00D8143D" w:rsidRPr="00D8143D">
        <w:rPr>
          <w:rFonts w:ascii="Arial" w:hAnsi="Arial" w:cs="Arial"/>
          <w:color w:val="000000"/>
          <w:lang w:val="en-US"/>
        </w:rPr>
        <w:t xml:space="preserve"> 0.05</w:t>
      </w:r>
      <w:r w:rsidR="008C420C" w:rsidRPr="00D162B0">
        <w:rPr>
          <w:rFonts w:ascii="Arial" w:hAnsi="Arial" w:cs="Arial"/>
          <w:color w:val="000000"/>
          <w:lang w:val="en-US"/>
        </w:rPr>
        <w:t xml:space="preserve"> alpha threshold</w:t>
      </w:r>
      <w:r w:rsidR="0097509F" w:rsidRPr="00D162B0">
        <w:rPr>
          <w:rFonts w:ascii="Arial" w:hAnsi="Arial" w:cs="Arial"/>
          <w:color w:val="000000"/>
          <w:lang w:val="en-US"/>
        </w:rPr>
        <w:t xml:space="preserve">, </w:t>
      </w:r>
      <w:r w:rsidR="008C420C" w:rsidRPr="00D162B0">
        <w:rPr>
          <w:rFonts w:ascii="Arial" w:hAnsi="Arial" w:cs="Arial"/>
          <w:color w:val="000000"/>
          <w:lang w:val="en-US"/>
        </w:rPr>
        <w:t xml:space="preserve">so we can conclude </w:t>
      </w:r>
      <w:r w:rsidR="0097509F" w:rsidRPr="00D162B0">
        <w:rPr>
          <w:rFonts w:ascii="Arial" w:hAnsi="Arial" w:cs="Arial"/>
          <w:color w:val="000000"/>
          <w:lang w:val="en-US"/>
        </w:rPr>
        <w:t xml:space="preserve">these results are </w:t>
      </w:r>
      <w:r w:rsidR="009B53D3" w:rsidRPr="00D162B0">
        <w:rPr>
          <w:rFonts w:ascii="Arial" w:hAnsi="Arial" w:cs="Arial"/>
          <w:color w:val="000000"/>
          <w:lang w:val="en-US"/>
        </w:rPr>
        <w:t>statistically significant</w:t>
      </w:r>
      <w:r w:rsidR="0097509F" w:rsidRPr="00D162B0">
        <w:rPr>
          <w:rFonts w:ascii="Arial" w:hAnsi="Arial" w:cs="Arial"/>
          <w:color w:val="000000"/>
          <w:lang w:val="en-US"/>
        </w:rPr>
        <w:t xml:space="preserve">, and </w:t>
      </w:r>
      <w:r w:rsidR="00D8143D" w:rsidRPr="00D8143D">
        <w:rPr>
          <w:rFonts w:ascii="Arial" w:hAnsi="Arial" w:cs="Arial"/>
          <w:color w:val="000000"/>
          <w:lang w:val="en-US"/>
        </w:rPr>
        <w:t>reject the null hypothesis</w:t>
      </w:r>
      <w:r w:rsidR="00AD7070" w:rsidRPr="00D162B0">
        <w:rPr>
          <w:rFonts w:ascii="Arial" w:hAnsi="Arial" w:cs="Arial"/>
          <w:color w:val="000000"/>
          <w:lang w:val="en-US"/>
        </w:rPr>
        <w:t xml:space="preserve"> for both height and weight</w:t>
      </w:r>
      <w:r w:rsidR="00D8143D" w:rsidRPr="00D8143D">
        <w:rPr>
          <w:rFonts w:ascii="Arial" w:hAnsi="Arial" w:cs="Arial"/>
          <w:color w:val="000000"/>
          <w:lang w:val="en-US"/>
        </w:rPr>
        <w:t>.</w:t>
      </w:r>
      <w:r w:rsidR="00AD7070" w:rsidRPr="00D162B0">
        <w:rPr>
          <w:rFonts w:ascii="Arial" w:hAnsi="Arial" w:cs="Arial"/>
          <w:color w:val="000000"/>
          <w:lang w:val="en-US"/>
        </w:rPr>
        <w:t xml:space="preserve"> </w:t>
      </w:r>
      <w:r w:rsidR="00D8143D" w:rsidRPr="00D162B0">
        <w:rPr>
          <w:rFonts w:ascii="Arial" w:hAnsi="Arial" w:cs="Arial"/>
          <w:color w:val="000000"/>
          <w:lang w:val="en-US"/>
        </w:rPr>
        <w:t>True difference in means between male group and female group is not equal to 0</w:t>
      </w:r>
      <w:r w:rsidR="00AD7070" w:rsidRPr="00D162B0">
        <w:rPr>
          <w:rFonts w:ascii="Arial" w:hAnsi="Arial" w:cs="Arial"/>
          <w:color w:val="000000"/>
          <w:lang w:val="en-US"/>
        </w:rPr>
        <w:t xml:space="preserve">. </w:t>
      </w:r>
    </w:p>
    <w:p w14:paraId="25B901E0" w14:textId="76BC6874" w:rsidR="005E560C" w:rsidRPr="00D162B0" w:rsidRDefault="00AD7070" w:rsidP="00903CF8">
      <w:pPr>
        <w:spacing w:line="480" w:lineRule="auto"/>
        <w:rPr>
          <w:rFonts w:ascii="Arial" w:hAnsi="Arial" w:cs="Arial"/>
          <w:color w:val="000000"/>
          <w:lang w:val="en-US"/>
        </w:rPr>
      </w:pPr>
      <w:r w:rsidRPr="007B464F">
        <w:rPr>
          <w:rFonts w:ascii="Arial" w:hAnsi="Arial" w:cs="Arial"/>
          <w:color w:val="000000"/>
          <w:lang w:val="en-US"/>
        </w:rPr>
        <w:t xml:space="preserve">These numbers </w:t>
      </w:r>
      <w:r w:rsidRPr="00D162B0">
        <w:rPr>
          <w:rFonts w:ascii="Arial" w:hAnsi="Arial" w:cs="Arial"/>
          <w:color w:val="000000"/>
          <w:lang w:val="en-US"/>
        </w:rPr>
        <w:t xml:space="preserve">in the table </w:t>
      </w:r>
      <w:r w:rsidRPr="007B464F">
        <w:rPr>
          <w:rFonts w:ascii="Arial" w:hAnsi="Arial" w:cs="Arial"/>
          <w:color w:val="000000"/>
          <w:lang w:val="en-US"/>
        </w:rPr>
        <w:t>prove</w:t>
      </w:r>
      <w:r w:rsidRPr="00D162B0">
        <w:rPr>
          <w:rFonts w:ascii="Arial" w:hAnsi="Arial" w:cs="Arial"/>
          <w:color w:val="000000"/>
          <w:lang w:val="en-US"/>
        </w:rPr>
        <w:t xml:space="preserve"> that in the case of height the difference in male and female means is about 10 centimetres, and the difference in male and female weight means is about 10 kilos.  </w:t>
      </w:r>
    </w:p>
    <w:p w14:paraId="2FEA1ECC" w14:textId="68104668" w:rsidR="007A42E7" w:rsidRDefault="00E807EB" w:rsidP="00112C23">
      <w:pPr>
        <w:spacing w:line="480" w:lineRule="auto"/>
        <w:rPr>
          <w:rFonts w:ascii="Arial" w:hAnsi="Arial" w:cs="Arial"/>
          <w:color w:val="000000"/>
          <w:lang w:val="en-US"/>
        </w:rPr>
      </w:pPr>
      <w:r w:rsidRPr="00D162B0">
        <w:rPr>
          <w:rFonts w:ascii="Arial" w:hAnsi="Arial" w:cs="Arial"/>
          <w:color w:val="000000"/>
          <w:lang w:val="en-US"/>
        </w:rPr>
        <w:lastRenderedPageBreak/>
        <w:t>Now we come back to the alcohol issue and trying to find the correlation between whether a person drinks nowadays, income, age and gender.</w:t>
      </w:r>
      <w:r w:rsidR="00FE4B8D" w:rsidRPr="00D162B0">
        <w:rPr>
          <w:rFonts w:ascii="Arial" w:hAnsi="Arial" w:cs="Arial"/>
          <w:color w:val="000000"/>
          <w:lang w:val="en-US"/>
        </w:rPr>
        <w:t xml:space="preserve"> This data in the table shows a very weak positive </w:t>
      </w:r>
      <w:r w:rsidR="00624816">
        <w:rPr>
          <w:rFonts w:ascii="Arial" w:hAnsi="Arial" w:cs="Arial"/>
          <w:color w:val="000000"/>
          <w:lang w:val="en-US"/>
        </w:rPr>
        <w:t>relationship</w:t>
      </w:r>
      <w:r w:rsidR="00BB0B42" w:rsidRPr="00BB0B42">
        <w:rPr>
          <w:rFonts w:ascii="Arial" w:hAnsi="Arial" w:cs="Arial"/>
          <w:color w:val="000000"/>
          <w:lang w:val="en-US"/>
        </w:rPr>
        <w:t xml:space="preserve">, </w:t>
      </w:r>
      <w:r w:rsidR="00BB0B42">
        <w:rPr>
          <w:rFonts w:ascii="Arial" w:hAnsi="Arial" w:cs="Arial"/>
          <w:color w:val="000000"/>
          <w:lang w:val="en-US"/>
        </w:rPr>
        <w:t>close to zero,</w:t>
      </w:r>
      <w:r w:rsidR="00FE4B8D" w:rsidRPr="00D162B0">
        <w:rPr>
          <w:rFonts w:ascii="Arial" w:hAnsi="Arial" w:cs="Arial"/>
          <w:color w:val="000000"/>
          <w:lang w:val="en-US"/>
        </w:rPr>
        <w:t xml:space="preserve"> for all variables in the table </w:t>
      </w:r>
      <w:r w:rsidR="00FE4B8D" w:rsidRPr="00D162B0">
        <w:rPr>
          <w:rFonts w:ascii="Arial" w:hAnsi="Arial" w:cs="Arial"/>
          <w:color w:val="000000"/>
          <w:lang w:val="en-US"/>
        </w:rPr>
        <w:softHyphen/>
      </w:r>
      <w:r w:rsidR="00FE4B8D" w:rsidRPr="00D162B0">
        <w:rPr>
          <w:rFonts w:ascii="Arial" w:hAnsi="Arial" w:cs="Arial"/>
          <w:color w:val="000000"/>
          <w:lang w:val="en-US"/>
        </w:rPr>
        <w:softHyphen/>
        <w:t>– hundredths or thousandths of one percent. However, for the pair Drinking-Gender positive correlation</w:t>
      </w:r>
      <w:r w:rsidR="007C4712">
        <w:rPr>
          <w:rFonts w:ascii="Arial" w:hAnsi="Arial" w:cs="Arial"/>
          <w:color w:val="000000"/>
          <w:lang w:val="en-US"/>
        </w:rPr>
        <w:t xml:space="preserve"> value</w:t>
      </w:r>
      <w:r w:rsidR="00FE4B8D" w:rsidRPr="00D162B0">
        <w:rPr>
          <w:rFonts w:ascii="Arial" w:hAnsi="Arial" w:cs="Arial"/>
          <w:color w:val="000000"/>
          <w:lang w:val="en-US"/>
        </w:rPr>
        <w:t xml:space="preserve"> is about a tenth of a percent</w:t>
      </w:r>
      <w:r w:rsidR="00BB0B42">
        <w:rPr>
          <w:rFonts w:ascii="Arial" w:hAnsi="Arial" w:cs="Arial"/>
          <w:color w:val="000000"/>
          <w:lang w:val="en-US"/>
        </w:rPr>
        <w:t>, it is still weak</w:t>
      </w:r>
      <w:r w:rsidR="00FE4B8D" w:rsidRPr="00D162B0">
        <w:rPr>
          <w:rFonts w:ascii="Arial" w:hAnsi="Arial" w:cs="Arial"/>
          <w:color w:val="000000"/>
          <w:lang w:val="en-US"/>
        </w:rPr>
        <w:t xml:space="preserve">. </w:t>
      </w:r>
      <w:r w:rsidR="00BB0B42">
        <w:rPr>
          <w:rFonts w:ascii="Arial" w:hAnsi="Arial" w:cs="Arial"/>
          <w:color w:val="000000"/>
          <w:lang w:val="en-US"/>
        </w:rPr>
        <w:t>Here some details on the test results. The name of correlation coefficient –</w:t>
      </w:r>
      <w:r w:rsidR="00BB0B42" w:rsidRPr="00BB0B42">
        <w:rPr>
          <w:rFonts w:ascii="Arial" w:hAnsi="Arial" w:cs="Arial"/>
          <w:color w:val="000000"/>
          <w:lang w:val="en-US"/>
        </w:rPr>
        <w:t xml:space="preserve"> Pearson's</w:t>
      </w:r>
      <w:r w:rsidR="00CD45AB">
        <w:rPr>
          <w:rFonts w:ascii="Arial" w:hAnsi="Arial" w:cs="Arial"/>
          <w:color w:val="000000"/>
          <w:lang w:val="en-US"/>
        </w:rPr>
        <w:t xml:space="preserve"> </w:t>
      </w:r>
      <w:r w:rsidR="00BB0B42" w:rsidRPr="00BB0B42">
        <w:rPr>
          <w:rFonts w:ascii="Arial" w:hAnsi="Arial" w:cs="Arial"/>
          <w:color w:val="000000"/>
          <w:lang w:val="en-US"/>
        </w:rPr>
        <w:t>correlation</w:t>
      </w:r>
      <w:r w:rsidR="00BB0B42">
        <w:rPr>
          <w:rFonts w:ascii="Arial" w:hAnsi="Arial" w:cs="Arial"/>
          <w:color w:val="000000"/>
          <w:lang w:val="en-US"/>
        </w:rPr>
        <w:t xml:space="preserve">, </w:t>
      </w:r>
      <w:r w:rsidR="000B6CFF">
        <w:rPr>
          <w:rFonts w:ascii="Arial" w:hAnsi="Arial" w:cs="Arial"/>
          <w:color w:val="000000"/>
          <w:lang w:val="en-US"/>
        </w:rPr>
        <w:t>t-statistics is equal to 10.782, degrees of freedom 8 thousand 5 hundred and 32, 95</w:t>
      </w:r>
      <w:r w:rsidR="00BC1B6C" w:rsidRPr="00AF643A">
        <w:rPr>
          <w:rFonts w:ascii="Arial" w:hAnsi="Arial" w:cs="Arial"/>
          <w:color w:val="000000"/>
          <w:lang w:val="en-US"/>
        </w:rPr>
        <w:t xml:space="preserve">% </w:t>
      </w:r>
      <w:r w:rsidR="000B6CFF">
        <w:rPr>
          <w:rFonts w:ascii="Arial" w:hAnsi="Arial" w:cs="Arial"/>
          <w:color w:val="000000"/>
          <w:lang w:val="en-US"/>
        </w:rPr>
        <w:t xml:space="preserve">confidence interval is between 0.094 and 0.136, p-value is </w:t>
      </w:r>
      <w:r w:rsidR="00ED7043">
        <w:rPr>
          <w:rFonts w:ascii="Arial" w:hAnsi="Arial" w:cs="Arial"/>
          <w:color w:val="000000"/>
          <w:lang w:val="en-US"/>
        </w:rPr>
        <w:t>highly significant</w:t>
      </w:r>
      <w:r w:rsidR="000B6CFF">
        <w:rPr>
          <w:rFonts w:ascii="Arial" w:hAnsi="Arial" w:cs="Arial"/>
          <w:color w:val="000000"/>
          <w:lang w:val="en-US"/>
        </w:rPr>
        <w:t xml:space="preserve">, </w:t>
      </w:r>
      <w:r w:rsidR="001B2FA5">
        <w:rPr>
          <w:rFonts w:ascii="Arial" w:hAnsi="Arial" w:cs="Arial"/>
          <w:color w:val="000000"/>
          <w:lang w:val="en-US"/>
        </w:rPr>
        <w:t>it</w:t>
      </w:r>
      <w:r w:rsidR="004D1744" w:rsidRPr="004D1744">
        <w:rPr>
          <w:rFonts w:ascii="Arial" w:hAnsi="Arial" w:cs="Arial"/>
          <w:color w:val="000000"/>
          <w:lang w:val="en-US"/>
        </w:rPr>
        <w:t xml:space="preserve"> indicate</w:t>
      </w:r>
      <w:r w:rsidR="004D1744">
        <w:rPr>
          <w:rFonts w:ascii="Arial" w:hAnsi="Arial" w:cs="Arial"/>
          <w:color w:val="000000"/>
          <w:lang w:val="en-US"/>
        </w:rPr>
        <w:t>s</w:t>
      </w:r>
      <w:r w:rsidR="004D1744" w:rsidRPr="004D1744">
        <w:rPr>
          <w:rFonts w:ascii="Arial" w:hAnsi="Arial" w:cs="Arial"/>
          <w:color w:val="000000"/>
          <w:lang w:val="en-US"/>
        </w:rPr>
        <w:t xml:space="preserve"> </w:t>
      </w:r>
      <w:r w:rsidR="004D1744">
        <w:rPr>
          <w:rFonts w:ascii="Arial" w:hAnsi="Arial" w:cs="Arial"/>
          <w:color w:val="000000"/>
          <w:lang w:val="en-US"/>
        </w:rPr>
        <w:t xml:space="preserve">that </w:t>
      </w:r>
      <w:r w:rsidR="004D1744" w:rsidRPr="004D1744">
        <w:rPr>
          <w:rFonts w:ascii="Arial" w:hAnsi="Arial" w:cs="Arial"/>
          <w:color w:val="000000"/>
          <w:lang w:val="en-US"/>
        </w:rPr>
        <w:t>the model fits the data well</w:t>
      </w:r>
      <w:r w:rsidR="004D1744">
        <w:rPr>
          <w:rFonts w:ascii="Arial" w:hAnsi="Arial" w:cs="Arial"/>
          <w:color w:val="000000"/>
          <w:lang w:val="en-US"/>
        </w:rPr>
        <w:t>.</w:t>
      </w:r>
      <w:r w:rsidR="00112C23">
        <w:rPr>
          <w:rFonts w:ascii="Arial" w:hAnsi="Arial" w:cs="Arial"/>
          <w:color w:val="000000"/>
          <w:lang w:val="en-US"/>
        </w:rPr>
        <w:t xml:space="preserve"> The rounded positive correlation level between gender and alcohol consumption is 0.12.</w:t>
      </w:r>
    </w:p>
    <w:p w14:paraId="30082444" w14:textId="1B6C934D" w:rsidR="00405B0F" w:rsidRDefault="007A42E7" w:rsidP="00112C23">
      <w:pPr>
        <w:spacing w:line="480" w:lineRule="auto"/>
        <w:rPr>
          <w:rFonts w:ascii="Arial" w:hAnsi="Arial" w:cs="Arial"/>
          <w:color w:val="000000"/>
          <w:lang w:val="en-US"/>
        </w:rPr>
      </w:pPr>
      <w:r w:rsidRPr="007A42E7">
        <w:rPr>
          <w:rFonts w:ascii="Arial" w:hAnsi="Arial" w:cs="Arial"/>
          <w:color w:val="000000"/>
          <w:lang w:val="en-US"/>
        </w:rPr>
        <w:t>The major findings were as follows.</w:t>
      </w:r>
    </w:p>
    <w:p w14:paraId="0A09A92A" w14:textId="77777777" w:rsidR="00CD45AB" w:rsidRDefault="005D3619" w:rsidP="00AB2D8C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First. </w:t>
      </w:r>
      <w:r w:rsidRPr="005D3619">
        <w:rPr>
          <w:rFonts w:ascii="Arial" w:hAnsi="Arial" w:cs="Arial"/>
          <w:color w:val="000000"/>
        </w:rPr>
        <w:t xml:space="preserve">There is a </w:t>
      </w:r>
      <w:r>
        <w:rPr>
          <w:rFonts w:ascii="Arial" w:hAnsi="Arial" w:cs="Arial"/>
          <w:color w:val="000000"/>
          <w:lang w:val="en-US"/>
        </w:rPr>
        <w:t xml:space="preserve">little </w:t>
      </w:r>
      <w:r w:rsidRPr="005D3619">
        <w:rPr>
          <w:rFonts w:ascii="Arial" w:hAnsi="Arial" w:cs="Arial"/>
          <w:color w:val="000000"/>
        </w:rPr>
        <w:t xml:space="preserve">difference in </w:t>
      </w:r>
      <w:r>
        <w:rPr>
          <w:rFonts w:ascii="Arial" w:hAnsi="Arial" w:cs="Arial"/>
          <w:color w:val="000000"/>
          <w:lang w:val="en-US"/>
        </w:rPr>
        <w:t>body mass index</w:t>
      </w:r>
      <w:r w:rsidRPr="005D3619">
        <w:rPr>
          <w:rFonts w:ascii="Arial" w:hAnsi="Arial" w:cs="Arial"/>
          <w:color w:val="000000"/>
        </w:rPr>
        <w:t xml:space="preserve"> means between </w:t>
      </w:r>
      <w:r>
        <w:rPr>
          <w:rFonts w:ascii="Arial" w:hAnsi="Arial" w:cs="Arial"/>
          <w:color w:val="000000"/>
          <w:lang w:val="en-US"/>
        </w:rPr>
        <w:t xml:space="preserve">people who answered “yes” about alcohol consumption rather than responders with answers “no”. </w:t>
      </w:r>
    </w:p>
    <w:p w14:paraId="5EFDFF5F" w14:textId="77777777" w:rsidR="00CD45AB" w:rsidRDefault="005D3619" w:rsidP="00AB2D8C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Second. In England p</w:t>
      </w:r>
      <w:r w:rsidRPr="005D3619">
        <w:rPr>
          <w:rFonts w:ascii="Arial" w:hAnsi="Arial" w:cs="Arial"/>
          <w:color w:val="000000"/>
          <w:lang w:val="en-US"/>
        </w:rPr>
        <w:t>eople drink the most in South West of England, the least in London</w:t>
      </w:r>
      <w:r>
        <w:rPr>
          <w:rFonts w:ascii="Arial" w:hAnsi="Arial" w:cs="Arial"/>
          <w:color w:val="000000"/>
          <w:lang w:val="en-US"/>
        </w:rPr>
        <w:t xml:space="preserve">. </w:t>
      </w:r>
    </w:p>
    <w:p w14:paraId="2A3D84EC" w14:textId="2FAB703F" w:rsidR="00AB2D8C" w:rsidRDefault="005D3619" w:rsidP="00AB2D8C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Third. </w:t>
      </w:r>
      <w:r w:rsidR="006C2955">
        <w:rPr>
          <w:rFonts w:ascii="Arial" w:hAnsi="Arial" w:cs="Arial"/>
          <w:color w:val="000000"/>
          <w:lang w:val="en-US"/>
        </w:rPr>
        <w:t>We can conclude that men drink more than women</w:t>
      </w:r>
      <w:r w:rsidR="00BC6686" w:rsidRPr="00FA2193">
        <w:rPr>
          <w:rFonts w:ascii="Arial" w:hAnsi="Arial" w:cs="Arial"/>
          <w:color w:val="000000"/>
          <w:lang w:val="en-US"/>
        </w:rPr>
        <w:t xml:space="preserve">, </w:t>
      </w:r>
      <w:r w:rsidR="00BC6686">
        <w:rPr>
          <w:rFonts w:ascii="Arial" w:hAnsi="Arial" w:cs="Arial"/>
          <w:color w:val="000000"/>
          <w:lang w:val="en-US"/>
        </w:rPr>
        <w:t>and o</w:t>
      </w:r>
      <w:r w:rsidR="006C2955">
        <w:rPr>
          <w:rFonts w:ascii="Arial" w:hAnsi="Arial" w:cs="Arial"/>
          <w:color w:val="000000"/>
          <w:lang w:val="en-US"/>
        </w:rPr>
        <w:t xml:space="preserve">ur </w:t>
      </w:r>
      <w:r w:rsidR="006C2955" w:rsidRPr="006C2955">
        <w:rPr>
          <w:rFonts w:ascii="Arial" w:hAnsi="Arial" w:cs="Arial"/>
          <w:color w:val="000000"/>
          <w:lang w:val="en-US"/>
        </w:rPr>
        <w:t xml:space="preserve">conclusions have been confirmed by </w:t>
      </w:r>
      <w:r w:rsidR="00157CC7">
        <w:rPr>
          <w:rFonts w:ascii="Arial" w:hAnsi="Arial" w:cs="Arial"/>
          <w:color w:val="000000"/>
          <w:lang w:val="en-US"/>
        </w:rPr>
        <w:t xml:space="preserve">other studies. </w:t>
      </w:r>
    </w:p>
    <w:p w14:paraId="3575AEA8" w14:textId="77D813DC" w:rsidR="00AB2D8C" w:rsidRPr="00AB2D8C" w:rsidRDefault="005D3619" w:rsidP="00AB2D8C">
      <w:pPr>
        <w:spacing w:line="48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According to </w:t>
      </w:r>
      <w:r w:rsidRPr="00405B0F">
        <w:rPr>
          <w:rFonts w:ascii="Arial" w:hAnsi="Arial" w:cs="Arial"/>
          <w:color w:val="000000"/>
        </w:rPr>
        <w:t>Wilsnack</w:t>
      </w:r>
      <w:r>
        <w:rPr>
          <w:rFonts w:ascii="Arial" w:hAnsi="Arial" w:cs="Arial"/>
          <w:color w:val="000000"/>
          <w:lang w:val="en-GB"/>
        </w:rPr>
        <w:t>, m</w:t>
      </w:r>
      <w:r w:rsidR="006C2955" w:rsidRPr="006C2955">
        <w:rPr>
          <w:rFonts w:ascii="Arial" w:hAnsi="Arial" w:cs="Arial"/>
          <w:color w:val="000000"/>
          <w:lang w:val="en-GB"/>
        </w:rPr>
        <w:t>en are more likely to consume alcohol than women are, it is cross-cultural phenomenon</w:t>
      </w:r>
      <w:r>
        <w:rPr>
          <w:rFonts w:ascii="Arial" w:hAnsi="Arial" w:cs="Arial"/>
          <w:color w:val="000000"/>
          <w:lang w:val="en-GB"/>
        </w:rPr>
        <w:t xml:space="preserve">. </w:t>
      </w:r>
      <w:r w:rsidR="00AC095B" w:rsidRPr="00AC095B">
        <w:rPr>
          <w:rFonts w:ascii="Arial" w:hAnsi="Arial" w:cs="Arial"/>
          <w:color w:val="000000"/>
          <w:lang w:val="en-US"/>
        </w:rPr>
        <w:t>Other researchers found associations between a wider variety of occupations and the risk of heavy alcohol consumption</w:t>
      </w:r>
      <w:r w:rsidR="0032052E" w:rsidRPr="00AB2D8C">
        <w:rPr>
          <w:rFonts w:ascii="Arial" w:hAnsi="Arial" w:cs="Arial"/>
          <w:color w:val="000000"/>
          <w:lang w:val="en-US"/>
        </w:rPr>
        <w:t>, that is interesting</w:t>
      </w:r>
      <w:r w:rsidR="00405B0F" w:rsidRPr="00AB2D8C">
        <w:rPr>
          <w:rFonts w:ascii="Arial" w:hAnsi="Arial" w:cs="Arial"/>
          <w:color w:val="000000"/>
          <w:lang w:val="en-US"/>
        </w:rPr>
        <w:t xml:space="preserve">, </w:t>
      </w:r>
      <w:r w:rsidR="00AB2D8C">
        <w:rPr>
          <w:rFonts w:ascii="Arial" w:hAnsi="Arial" w:cs="Arial"/>
          <w:color w:val="000000"/>
          <w:lang w:val="en-US"/>
        </w:rPr>
        <w:t>it</w:t>
      </w:r>
      <w:r w:rsidR="00405B0F" w:rsidRPr="00AB2D8C">
        <w:rPr>
          <w:rFonts w:ascii="Arial" w:hAnsi="Arial" w:cs="Arial"/>
          <w:color w:val="000000"/>
          <w:lang w:val="en-US"/>
        </w:rPr>
        <w:t xml:space="preserve"> </w:t>
      </w:r>
      <w:r w:rsidR="00AB2D8C" w:rsidRPr="00AB2D8C">
        <w:rPr>
          <w:rFonts w:ascii="Arial" w:hAnsi="Arial" w:cs="Arial"/>
          <w:color w:val="000000"/>
          <w:lang w:val="en-US"/>
        </w:rPr>
        <w:t>provide</w:t>
      </w:r>
      <w:r w:rsidR="00AB2D8C">
        <w:rPr>
          <w:rFonts w:ascii="Arial" w:hAnsi="Arial" w:cs="Arial"/>
          <w:color w:val="000000"/>
          <w:lang w:val="en-US"/>
        </w:rPr>
        <w:t>s</w:t>
      </w:r>
      <w:r w:rsidR="00AB2D8C" w:rsidRPr="00AB2D8C">
        <w:rPr>
          <w:rFonts w:ascii="Arial" w:hAnsi="Arial" w:cs="Arial"/>
          <w:color w:val="000000"/>
          <w:lang w:val="en-US"/>
        </w:rPr>
        <w:t xml:space="preserve"> the space for further exploration</w:t>
      </w:r>
      <w:r w:rsidR="00AB2D8C">
        <w:rPr>
          <w:rFonts w:ascii="Arial" w:hAnsi="Arial" w:cs="Arial"/>
          <w:color w:val="000000"/>
          <w:lang w:val="en-US"/>
        </w:rPr>
        <w:t xml:space="preserve">s and discussions. </w:t>
      </w:r>
    </w:p>
    <w:p w14:paraId="53D7F1CD" w14:textId="0A7A882F" w:rsidR="00AC095B" w:rsidRDefault="00AC095B" w:rsidP="00AC095B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19C73311" w14:textId="09FECB4D" w:rsidR="00AC095B" w:rsidRDefault="00AC095B" w:rsidP="00AC095B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0EC9FE53" w14:textId="762E7637" w:rsidR="00AC095B" w:rsidRDefault="00AC095B" w:rsidP="00AC095B">
      <w:pPr>
        <w:spacing w:line="480" w:lineRule="auto"/>
        <w:rPr>
          <w:rFonts w:ascii="Arial" w:hAnsi="Arial" w:cs="Arial"/>
          <w:color w:val="000000"/>
          <w:lang w:val="en-US"/>
        </w:rPr>
      </w:pPr>
    </w:p>
    <w:p w14:paraId="45F2B812" w14:textId="76563FA4" w:rsidR="00F11532" w:rsidRDefault="00F11532" w:rsidP="00F11532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000000"/>
          <w:lang w:val="en-US"/>
        </w:rPr>
      </w:pPr>
      <w:r w:rsidRPr="00F11532">
        <w:rPr>
          <w:rFonts w:ascii="Arial" w:hAnsi="Arial" w:cs="Arial"/>
          <w:b/>
          <w:bCs/>
          <w:color w:val="000000"/>
          <w:lang w:val="en-US"/>
        </w:rPr>
        <w:lastRenderedPageBreak/>
        <w:t>References:</w:t>
      </w:r>
    </w:p>
    <w:p w14:paraId="65D467B8" w14:textId="2575A75A" w:rsidR="002707DA" w:rsidRPr="002707DA" w:rsidRDefault="002707DA" w:rsidP="00F1153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2707DA">
        <w:rPr>
          <w:rFonts w:ascii="Arial" w:hAnsi="Arial" w:cs="Arial"/>
          <w:color w:val="000000"/>
          <w:lang w:val="en-US"/>
        </w:rPr>
        <w:t xml:space="preserve">Health Survey for England - 2011, Health, social care and lifestyles </w:t>
      </w:r>
      <w:r w:rsidR="00EB0869" w:rsidRPr="002707DA">
        <w:rPr>
          <w:rFonts w:ascii="Arial" w:hAnsi="Arial" w:cs="Arial"/>
          <w:color w:val="000000"/>
          <w:lang w:val="en-US"/>
        </w:rPr>
        <w:t>N (2012) HS Digital</w:t>
      </w:r>
      <w:r w:rsidR="00EB0869">
        <w:rPr>
          <w:rFonts w:ascii="Arial" w:hAnsi="Arial" w:cs="Arial"/>
          <w:color w:val="000000"/>
          <w:lang w:val="en-US"/>
        </w:rPr>
        <w:t>.</w:t>
      </w:r>
      <w:r w:rsidR="00EB0869" w:rsidRPr="002707DA">
        <w:rPr>
          <w:rFonts w:ascii="Arial" w:hAnsi="Arial" w:cs="Arial"/>
          <w:color w:val="000000"/>
          <w:lang w:val="en-US"/>
        </w:rPr>
        <w:t xml:space="preserve"> </w:t>
      </w:r>
      <w:r w:rsidRPr="002707DA">
        <w:rPr>
          <w:rFonts w:ascii="Arial" w:hAnsi="Arial" w:cs="Arial"/>
          <w:color w:val="000000"/>
          <w:lang w:val="en-US"/>
        </w:rPr>
        <w:t>Available from: https://digital.nhs.uk/data-and-information/publications/statistical/health-survey-for-england/health-survey-for-england-2011-health-social-care-and-lifestyles [Accessed 25 August 2022]</w:t>
      </w:r>
    </w:p>
    <w:p w14:paraId="0C867701" w14:textId="3BB94535" w:rsidR="00AD548D" w:rsidRDefault="00AD548D" w:rsidP="00F1153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AD548D">
        <w:rPr>
          <w:rFonts w:ascii="Arial" w:hAnsi="Arial" w:cs="Arial"/>
          <w:color w:val="000000"/>
          <w:lang w:val="en-US"/>
        </w:rPr>
        <w:t>Windsor-</w:t>
      </w:r>
      <w:proofErr w:type="spellStart"/>
      <w:r w:rsidRPr="00AD548D">
        <w:rPr>
          <w:rFonts w:ascii="Arial" w:hAnsi="Arial" w:cs="Arial"/>
          <w:color w:val="000000"/>
          <w:lang w:val="en-US"/>
        </w:rPr>
        <w:t>Shellard</w:t>
      </w:r>
      <w:proofErr w:type="spellEnd"/>
      <w:r w:rsidRPr="00AD548D">
        <w:rPr>
          <w:rFonts w:ascii="Arial" w:hAnsi="Arial" w:cs="Arial"/>
          <w:color w:val="000000"/>
          <w:lang w:val="en-US"/>
        </w:rPr>
        <w:t xml:space="preserve">, B. (2017) </w:t>
      </w:r>
      <w:r w:rsidRPr="00AC5A22">
        <w:rPr>
          <w:rFonts w:ascii="Arial" w:hAnsi="Arial" w:cs="Arial"/>
          <w:color w:val="000000"/>
          <w:lang w:val="en-US"/>
        </w:rPr>
        <w:t>Adult drinking habits in Great Britain: 2005 to 2016</w:t>
      </w:r>
      <w:r w:rsidRPr="00AD548D">
        <w:rPr>
          <w:rFonts w:ascii="Arial" w:hAnsi="Arial" w:cs="Arial"/>
          <w:color w:val="000000"/>
          <w:lang w:val="en-US"/>
        </w:rPr>
        <w:t>. The Office for National Statistics. Available from: https://www.ons.gov.uk/peoplepopulationandcommunity/healthandsocialcare/drugusealcoholandsmoking/bulletins/opinionsandlifestylesurveyadultdrinkinghabitsingreatbritain/2005to2016#:~:text=1.-,Main%20points,million%20people%20in%20the%20population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AD548D">
        <w:rPr>
          <w:rFonts w:ascii="Arial" w:hAnsi="Arial" w:cs="Arial"/>
          <w:color w:val="000000"/>
          <w:lang w:val="en-US"/>
        </w:rPr>
        <w:t>[Accessed 25 August 2022]</w:t>
      </w:r>
    </w:p>
    <w:p w14:paraId="4DA0CC22" w14:textId="5DA6905D" w:rsidR="001C2C46" w:rsidRDefault="001C2C46" w:rsidP="00AC5A22">
      <w:pPr>
        <w:rPr>
          <w:rFonts w:ascii="Arial" w:hAnsi="Arial" w:cs="Arial"/>
          <w:color w:val="000000"/>
          <w:lang w:val="en-US"/>
        </w:rPr>
      </w:pPr>
      <w:r w:rsidRPr="001C2C46">
        <w:rPr>
          <w:rFonts w:ascii="Arial" w:hAnsi="Arial" w:cs="Arial"/>
          <w:color w:val="000000"/>
          <w:lang w:val="en-US"/>
        </w:rPr>
        <w:t xml:space="preserve">Topiwala, A., Ebmeier, K.P., Maullin-Sapey, T. and Nichols, T.E. </w:t>
      </w:r>
      <w:r>
        <w:rPr>
          <w:rFonts w:ascii="Arial" w:hAnsi="Arial" w:cs="Arial"/>
          <w:color w:val="000000"/>
          <w:lang w:val="en-US"/>
        </w:rPr>
        <w:t>(</w:t>
      </w:r>
      <w:r w:rsidRPr="001C2C46">
        <w:rPr>
          <w:rFonts w:ascii="Arial" w:hAnsi="Arial" w:cs="Arial"/>
          <w:color w:val="000000"/>
          <w:lang w:val="en-US"/>
        </w:rPr>
        <w:t>2021</w:t>
      </w:r>
      <w:r>
        <w:rPr>
          <w:rFonts w:ascii="Arial" w:hAnsi="Arial" w:cs="Arial"/>
          <w:color w:val="000000"/>
          <w:lang w:val="en-US"/>
        </w:rPr>
        <w:t xml:space="preserve">) </w:t>
      </w:r>
      <w:r w:rsidRPr="001C2C46">
        <w:rPr>
          <w:rFonts w:ascii="Arial" w:hAnsi="Arial" w:cs="Arial"/>
          <w:color w:val="000000"/>
          <w:lang w:val="en-US"/>
        </w:rPr>
        <w:t>No safe level of alcohol consumption for brain health: observational cohort study of 25,378 UK Biobank participants. </w:t>
      </w:r>
      <w:proofErr w:type="spellStart"/>
      <w:r w:rsidRPr="001C2C46">
        <w:rPr>
          <w:rFonts w:ascii="Arial" w:hAnsi="Arial" w:cs="Arial"/>
          <w:color w:val="000000"/>
          <w:lang w:val="en-US"/>
        </w:rPr>
        <w:t>medRxiv</w:t>
      </w:r>
      <w:proofErr w:type="spellEnd"/>
      <w:r w:rsidRPr="001C2C46">
        <w:rPr>
          <w:rFonts w:ascii="Arial" w:hAnsi="Arial" w:cs="Arial"/>
          <w:color w:val="000000"/>
          <w:lang w:val="en-US"/>
        </w:rPr>
        <w:t>.</w:t>
      </w:r>
    </w:p>
    <w:p w14:paraId="59FD2144" w14:textId="77777777" w:rsidR="00AC5A22" w:rsidRPr="00AC5A22" w:rsidRDefault="00AC5A22" w:rsidP="00AC5A22">
      <w:pPr>
        <w:rPr>
          <w:rFonts w:ascii="Arial" w:hAnsi="Arial" w:cs="Arial"/>
          <w:color w:val="000000"/>
          <w:lang w:val="en-US"/>
        </w:rPr>
      </w:pPr>
    </w:p>
    <w:p w14:paraId="55150B69" w14:textId="4F094746" w:rsidR="00F11532" w:rsidRPr="00F11532" w:rsidRDefault="00F11532" w:rsidP="00F11532">
      <w:pPr>
        <w:rPr>
          <w:rFonts w:ascii="Arial" w:hAnsi="Arial" w:cs="Arial"/>
          <w:color w:val="000000"/>
          <w:lang w:val="en-US"/>
        </w:rPr>
      </w:pPr>
      <w:r w:rsidRPr="00F11532">
        <w:rPr>
          <w:rFonts w:ascii="Arial" w:hAnsi="Arial" w:cs="Arial"/>
          <w:color w:val="000000"/>
          <w:lang w:val="en-US"/>
        </w:rPr>
        <w:t xml:space="preserve">Nicholls, J. </w:t>
      </w:r>
      <w:r>
        <w:rPr>
          <w:rFonts w:ascii="Arial" w:hAnsi="Arial" w:cs="Arial"/>
          <w:color w:val="000000"/>
          <w:lang w:val="en-US"/>
        </w:rPr>
        <w:t>(</w:t>
      </w:r>
      <w:r w:rsidRPr="00F11532">
        <w:rPr>
          <w:rFonts w:ascii="Arial" w:hAnsi="Arial" w:cs="Arial"/>
          <w:color w:val="000000"/>
          <w:lang w:val="en-US"/>
        </w:rPr>
        <w:t>2015</w:t>
      </w:r>
      <w:r>
        <w:rPr>
          <w:rFonts w:ascii="Arial" w:hAnsi="Arial" w:cs="Arial"/>
          <w:color w:val="000000"/>
          <w:lang w:val="en-US"/>
        </w:rPr>
        <w:t>)</w:t>
      </w:r>
      <w:r w:rsidRPr="00F11532">
        <w:rPr>
          <w:rFonts w:ascii="Arial" w:hAnsi="Arial" w:cs="Arial"/>
          <w:color w:val="000000"/>
          <w:lang w:val="en-US"/>
        </w:rPr>
        <w:t xml:space="preserve"> Public health and alcohol licensing in the UK: challenges, opportunities, and implications for policy and practice. </w:t>
      </w:r>
      <w:r w:rsidRPr="00AC5A22">
        <w:rPr>
          <w:rFonts w:ascii="Arial" w:hAnsi="Arial" w:cs="Arial"/>
          <w:i/>
          <w:iCs/>
          <w:color w:val="000000"/>
          <w:lang w:val="en-US"/>
        </w:rPr>
        <w:t>Contemporary Drug Problems</w:t>
      </w:r>
      <w:r w:rsidRPr="00F11532">
        <w:rPr>
          <w:rFonts w:ascii="Arial" w:hAnsi="Arial" w:cs="Arial"/>
          <w:color w:val="000000"/>
          <w:lang w:val="en-US"/>
        </w:rPr>
        <w:t>, 42(2), pp.87-105.</w:t>
      </w:r>
    </w:p>
    <w:p w14:paraId="2363AA27" w14:textId="5EF2139B" w:rsidR="00F11532" w:rsidRDefault="00F11532" w:rsidP="00F11532">
      <w:pPr>
        <w:rPr>
          <w:rFonts w:ascii="Arial" w:hAnsi="Arial" w:cs="Arial"/>
          <w:color w:val="000000"/>
          <w:lang w:val="en-US"/>
        </w:rPr>
      </w:pPr>
    </w:p>
    <w:p w14:paraId="2A02655E" w14:textId="73A1A476" w:rsidR="00AD548D" w:rsidRDefault="007D0639" w:rsidP="00F11532">
      <w:pPr>
        <w:rPr>
          <w:rFonts w:ascii="Arial" w:hAnsi="Arial" w:cs="Arial"/>
          <w:color w:val="000000"/>
          <w:lang w:val="en-US"/>
        </w:rPr>
      </w:pPr>
      <w:r w:rsidRPr="007D0639">
        <w:rPr>
          <w:rFonts w:ascii="Arial" w:hAnsi="Arial" w:cs="Arial"/>
          <w:color w:val="000000"/>
          <w:lang w:val="en-US"/>
        </w:rPr>
        <w:t xml:space="preserve">Nick, T.G. (2007) Descriptive Statistics. In: Ambrosius, W.T. (eds) Topics in Biostatistics. Methods in Molecular Biology™, vol 404. Humana Press. </w:t>
      </w:r>
      <w:r w:rsidR="00CB25B7" w:rsidRPr="00CB25B7">
        <w:rPr>
          <w:rFonts w:ascii="Arial" w:hAnsi="Arial" w:cs="Arial"/>
          <w:color w:val="000000"/>
          <w:lang w:val="en-US"/>
        </w:rPr>
        <w:t>https://doi.org/10.1007/978-1-59745-530-5_3</w:t>
      </w:r>
    </w:p>
    <w:p w14:paraId="400A8A67" w14:textId="77777777" w:rsidR="00CB25B7" w:rsidRDefault="00CB25B7" w:rsidP="00F11532">
      <w:pPr>
        <w:rPr>
          <w:rFonts w:ascii="Arial" w:hAnsi="Arial" w:cs="Arial"/>
          <w:color w:val="000000"/>
          <w:lang w:val="en-US"/>
        </w:rPr>
      </w:pPr>
    </w:p>
    <w:p w14:paraId="121F4F6C" w14:textId="7EB41D80" w:rsidR="00CB25B7" w:rsidRPr="00CB25B7" w:rsidRDefault="00CB25B7" w:rsidP="00CB25B7">
      <w:pPr>
        <w:rPr>
          <w:rFonts w:ascii="Arial" w:hAnsi="Arial" w:cs="Arial"/>
          <w:color w:val="000000"/>
          <w:lang w:val="en-US"/>
        </w:rPr>
      </w:pPr>
      <w:proofErr w:type="spellStart"/>
      <w:r w:rsidRPr="00CB25B7">
        <w:rPr>
          <w:rFonts w:ascii="Arial" w:hAnsi="Arial" w:cs="Arial"/>
          <w:color w:val="000000"/>
          <w:lang w:val="en-US"/>
        </w:rPr>
        <w:t>Asadoorian</w:t>
      </w:r>
      <w:proofErr w:type="spellEnd"/>
      <w:r w:rsidRPr="00CB25B7">
        <w:rPr>
          <w:rFonts w:ascii="Arial" w:hAnsi="Arial" w:cs="Arial"/>
          <w:color w:val="000000"/>
          <w:lang w:val="en-US"/>
        </w:rPr>
        <w:t xml:space="preserve">, M. O. &amp; </w:t>
      </w:r>
      <w:proofErr w:type="spellStart"/>
      <w:r w:rsidRPr="00CB25B7">
        <w:rPr>
          <w:rFonts w:ascii="Arial" w:hAnsi="Arial" w:cs="Arial"/>
          <w:color w:val="000000"/>
          <w:lang w:val="en-US"/>
        </w:rPr>
        <w:t>Kantarelis</w:t>
      </w:r>
      <w:proofErr w:type="spellEnd"/>
      <w:r w:rsidRPr="00CB25B7">
        <w:rPr>
          <w:rFonts w:ascii="Arial" w:hAnsi="Arial" w:cs="Arial"/>
          <w:color w:val="000000"/>
          <w:lang w:val="en-US"/>
        </w:rPr>
        <w:t xml:space="preserve">, D. (2005) </w:t>
      </w:r>
      <w:r w:rsidRPr="00D6085E">
        <w:rPr>
          <w:rFonts w:ascii="Arial" w:hAnsi="Arial" w:cs="Arial"/>
          <w:i/>
          <w:iCs/>
          <w:color w:val="000000"/>
          <w:lang w:val="en-US"/>
        </w:rPr>
        <w:t>Essentials of Inferential Statistics</w:t>
      </w:r>
      <w:r w:rsidRPr="00CB25B7">
        <w:rPr>
          <w:rFonts w:ascii="Arial" w:hAnsi="Arial" w:cs="Arial"/>
          <w:color w:val="000000"/>
          <w:lang w:val="en-US"/>
        </w:rPr>
        <w:t>. University Press of America.</w:t>
      </w:r>
    </w:p>
    <w:p w14:paraId="56369C74" w14:textId="77777777" w:rsidR="00CB25B7" w:rsidRPr="00CB25B7" w:rsidRDefault="00CB25B7" w:rsidP="00CB25B7">
      <w:pPr>
        <w:rPr>
          <w:rFonts w:ascii="Arial" w:hAnsi="Arial" w:cs="Arial"/>
          <w:color w:val="000000"/>
          <w:lang w:val="en-US"/>
        </w:rPr>
      </w:pPr>
    </w:p>
    <w:p w14:paraId="44791A8C" w14:textId="046E28F3" w:rsidR="006565E6" w:rsidRDefault="00903CF8" w:rsidP="00903CF8">
      <w:pPr>
        <w:rPr>
          <w:rFonts w:ascii="Arial" w:hAnsi="Arial" w:cs="Arial"/>
          <w:color w:val="000000"/>
          <w:lang w:val="en-US"/>
        </w:rPr>
      </w:pPr>
      <w:r w:rsidRPr="00903CF8">
        <w:rPr>
          <w:rFonts w:ascii="Arial" w:hAnsi="Arial" w:cs="Arial"/>
          <w:color w:val="000000"/>
          <w:lang w:val="en-US"/>
        </w:rPr>
        <w:t xml:space="preserve">Gonzalez-Chica, D. et al. (2015). Test of association: which one is the most appropriate for my study? </w:t>
      </w:r>
      <w:proofErr w:type="gramStart"/>
      <w:r w:rsidRPr="008E40C2">
        <w:rPr>
          <w:rFonts w:ascii="Arial" w:hAnsi="Arial" w:cs="Arial"/>
          <w:i/>
          <w:iCs/>
          <w:color w:val="000000"/>
          <w:lang w:val="en-US"/>
        </w:rPr>
        <w:t>An</w:t>
      </w:r>
      <w:proofErr w:type="gramEnd"/>
      <w:r w:rsidRPr="008E40C2">
        <w:rPr>
          <w:rFonts w:ascii="Arial" w:hAnsi="Arial" w:cs="Arial"/>
          <w:i/>
          <w:iCs/>
          <w:color w:val="000000"/>
          <w:lang w:val="en-US"/>
        </w:rPr>
        <w:t xml:space="preserve"> Bras </w:t>
      </w:r>
      <w:r w:rsidRPr="00BA799E">
        <w:rPr>
          <w:rFonts w:ascii="Arial" w:hAnsi="Arial" w:cs="Arial"/>
          <w:i/>
          <w:iCs/>
          <w:color w:val="000000"/>
          <w:lang w:val="en-US"/>
        </w:rPr>
        <w:t>Dermatol.</w:t>
      </w:r>
      <w:r w:rsidR="008E40C2">
        <w:rPr>
          <w:rFonts w:ascii="Arial" w:hAnsi="Arial" w:cs="Arial"/>
          <w:color w:val="000000"/>
          <w:lang w:val="en-US"/>
        </w:rPr>
        <w:t xml:space="preserve"> </w:t>
      </w:r>
      <w:r w:rsidRPr="00903CF8">
        <w:rPr>
          <w:rFonts w:ascii="Arial" w:hAnsi="Arial" w:cs="Arial"/>
          <w:color w:val="000000"/>
          <w:lang w:val="en-US"/>
        </w:rPr>
        <w:t>Jul-Aug; 90(4): 523–528.</w:t>
      </w:r>
    </w:p>
    <w:p w14:paraId="0C9B996D" w14:textId="77777777" w:rsidR="006565E6" w:rsidRDefault="006565E6" w:rsidP="00903CF8">
      <w:pPr>
        <w:rPr>
          <w:rFonts w:ascii="Arial" w:hAnsi="Arial" w:cs="Arial"/>
          <w:color w:val="000000"/>
          <w:lang w:val="en-US"/>
        </w:rPr>
      </w:pPr>
    </w:p>
    <w:p w14:paraId="0FB960A9" w14:textId="70A2B173" w:rsidR="00345341" w:rsidRDefault="006565E6" w:rsidP="006565E6">
      <w:pPr>
        <w:rPr>
          <w:rFonts w:ascii="Arial" w:hAnsi="Arial" w:cs="Arial"/>
          <w:color w:val="000000"/>
          <w:lang w:val="en-US"/>
        </w:rPr>
      </w:pPr>
      <w:proofErr w:type="spellStart"/>
      <w:r w:rsidRPr="006565E6">
        <w:rPr>
          <w:rFonts w:ascii="Arial" w:hAnsi="Arial" w:cs="Arial"/>
          <w:color w:val="000000"/>
          <w:lang w:val="en-US"/>
        </w:rPr>
        <w:t>Keselman</w:t>
      </w:r>
      <w:proofErr w:type="spellEnd"/>
      <w:r w:rsidRPr="006565E6">
        <w:rPr>
          <w:rFonts w:ascii="Arial" w:hAnsi="Arial" w:cs="Arial"/>
          <w:color w:val="000000"/>
          <w:lang w:val="en-US"/>
        </w:rPr>
        <w:t xml:space="preserve">, H.J., Othman, A.R., Wilcox, R.R. </w:t>
      </w:r>
      <w:r>
        <w:rPr>
          <w:rFonts w:ascii="Arial" w:hAnsi="Arial" w:cs="Arial"/>
          <w:color w:val="000000"/>
          <w:lang w:val="en-US"/>
        </w:rPr>
        <w:t>&amp;</w:t>
      </w:r>
      <w:r w:rsidRPr="006565E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565E6">
        <w:rPr>
          <w:rFonts w:ascii="Arial" w:hAnsi="Arial" w:cs="Arial"/>
          <w:color w:val="000000"/>
          <w:lang w:val="en-US"/>
        </w:rPr>
        <w:t>Fradette</w:t>
      </w:r>
      <w:proofErr w:type="spellEnd"/>
      <w:r w:rsidRPr="006565E6">
        <w:rPr>
          <w:rFonts w:ascii="Arial" w:hAnsi="Arial" w:cs="Arial"/>
          <w:color w:val="000000"/>
          <w:lang w:val="en-US"/>
        </w:rPr>
        <w:t xml:space="preserve">, K., </w:t>
      </w:r>
      <w:r>
        <w:rPr>
          <w:rFonts w:ascii="Arial" w:hAnsi="Arial" w:cs="Arial"/>
          <w:color w:val="000000"/>
          <w:lang w:val="en-US"/>
        </w:rPr>
        <w:t>(</w:t>
      </w:r>
      <w:r w:rsidRPr="006565E6">
        <w:rPr>
          <w:rFonts w:ascii="Arial" w:hAnsi="Arial" w:cs="Arial"/>
          <w:color w:val="000000"/>
          <w:lang w:val="en-US"/>
        </w:rPr>
        <w:t>2004</w:t>
      </w:r>
      <w:r>
        <w:rPr>
          <w:rFonts w:ascii="Arial" w:hAnsi="Arial" w:cs="Arial"/>
          <w:color w:val="000000"/>
          <w:lang w:val="en-US"/>
        </w:rPr>
        <w:t>)</w:t>
      </w:r>
      <w:r w:rsidRPr="006565E6">
        <w:rPr>
          <w:rFonts w:ascii="Arial" w:hAnsi="Arial" w:cs="Arial"/>
          <w:color w:val="000000"/>
          <w:lang w:val="en-US"/>
        </w:rPr>
        <w:t>. The new and improved two-sample t test. </w:t>
      </w:r>
      <w:r w:rsidRPr="009E17C8">
        <w:rPr>
          <w:rFonts w:ascii="Arial" w:hAnsi="Arial" w:cs="Arial"/>
          <w:i/>
          <w:iCs/>
          <w:color w:val="000000"/>
          <w:lang w:val="en-US"/>
        </w:rPr>
        <w:t>Psychological Science</w:t>
      </w:r>
      <w:r w:rsidRPr="006565E6">
        <w:rPr>
          <w:rFonts w:ascii="Arial" w:hAnsi="Arial" w:cs="Arial"/>
          <w:color w:val="000000"/>
          <w:lang w:val="en-US"/>
        </w:rPr>
        <w:t>, 15(1), pp.47-51.</w:t>
      </w:r>
    </w:p>
    <w:p w14:paraId="730C56A3" w14:textId="3B649204" w:rsidR="00345341" w:rsidRDefault="00345341" w:rsidP="006565E6">
      <w:pPr>
        <w:rPr>
          <w:rFonts w:ascii="Arial" w:hAnsi="Arial" w:cs="Arial"/>
          <w:color w:val="000000"/>
          <w:lang w:val="en-US"/>
        </w:rPr>
      </w:pPr>
    </w:p>
    <w:p w14:paraId="1C428563" w14:textId="7DF89DC7" w:rsidR="00345341" w:rsidRDefault="008E40C2" w:rsidP="00345341">
      <w:pPr>
        <w:rPr>
          <w:rFonts w:ascii="Arial" w:hAnsi="Arial" w:cs="Arial"/>
          <w:color w:val="000000"/>
          <w:lang w:val="en-US"/>
        </w:rPr>
      </w:pPr>
      <w:r w:rsidRPr="00BA799E">
        <w:rPr>
          <w:rFonts w:ascii="Arial" w:hAnsi="Arial" w:cs="Arial"/>
          <w:color w:val="000000"/>
          <w:lang w:val="en-US"/>
        </w:rPr>
        <w:t>Wilsnack R.W., Wilsnack S.C., Kristjanson A.F., Vogeltanz-Holm N.D. &amp; Gmel G.</w:t>
      </w:r>
      <w:r w:rsidR="0032052E" w:rsidRPr="00BA799E">
        <w:rPr>
          <w:rFonts w:ascii="Arial" w:hAnsi="Arial" w:cs="Arial"/>
          <w:color w:val="000000"/>
          <w:lang w:val="en-US"/>
        </w:rPr>
        <w:t xml:space="preserve"> </w:t>
      </w:r>
      <w:r w:rsidRPr="00BA799E">
        <w:rPr>
          <w:rFonts w:ascii="Arial" w:hAnsi="Arial" w:cs="Arial"/>
          <w:color w:val="000000"/>
          <w:lang w:val="en-US"/>
        </w:rPr>
        <w:t xml:space="preserve">(2009) </w:t>
      </w:r>
      <w:r w:rsidR="00345341" w:rsidRPr="00345341">
        <w:rPr>
          <w:rFonts w:ascii="Arial" w:hAnsi="Arial" w:cs="Arial"/>
          <w:color w:val="000000"/>
          <w:lang w:val="en-US"/>
        </w:rPr>
        <w:t xml:space="preserve">Gender and alcohol consumption: patterns from the multinational </w:t>
      </w:r>
      <w:r w:rsidR="00345341" w:rsidRPr="00BA799E">
        <w:rPr>
          <w:rFonts w:ascii="Arial" w:hAnsi="Arial" w:cs="Arial"/>
          <w:color w:val="000000"/>
          <w:lang w:val="en-US"/>
        </w:rPr>
        <w:t>GENACIS</w:t>
      </w:r>
      <w:r w:rsidRPr="00BA799E">
        <w:rPr>
          <w:rFonts w:ascii="Arial" w:hAnsi="Arial" w:cs="Arial"/>
          <w:color w:val="000000"/>
          <w:lang w:val="en-US"/>
        </w:rPr>
        <w:t xml:space="preserve"> </w:t>
      </w:r>
      <w:r w:rsidR="00345341" w:rsidRPr="00345341">
        <w:rPr>
          <w:rFonts w:ascii="Arial" w:hAnsi="Arial" w:cs="Arial"/>
          <w:color w:val="000000"/>
          <w:lang w:val="en-US"/>
        </w:rPr>
        <w:t>Project</w:t>
      </w:r>
      <w:r w:rsidR="00345341">
        <w:rPr>
          <w:rFonts w:ascii="Arial" w:hAnsi="Arial" w:cs="Arial"/>
          <w:color w:val="000000"/>
          <w:lang w:val="en-US"/>
        </w:rPr>
        <w:t xml:space="preserve">. </w:t>
      </w:r>
      <w:r w:rsidR="00345341" w:rsidRPr="008E40C2">
        <w:rPr>
          <w:rFonts w:ascii="Arial" w:hAnsi="Arial" w:cs="Arial"/>
          <w:i/>
          <w:iCs/>
          <w:color w:val="000000"/>
          <w:lang w:val="en-US"/>
        </w:rPr>
        <w:t>Addiction</w:t>
      </w:r>
      <w:r w:rsidR="00345341" w:rsidRPr="00345341">
        <w:rPr>
          <w:rFonts w:ascii="Arial" w:hAnsi="Arial" w:cs="Arial"/>
          <w:color w:val="000000"/>
          <w:lang w:val="en-US"/>
        </w:rPr>
        <w:t>. Sep; 104(9): 1487–1500.</w:t>
      </w:r>
    </w:p>
    <w:p w14:paraId="45C9E8E8" w14:textId="6DF8F1CE" w:rsidR="00167AB3" w:rsidRDefault="00167AB3" w:rsidP="00345341">
      <w:pPr>
        <w:rPr>
          <w:rFonts w:ascii="Arial" w:hAnsi="Arial" w:cs="Arial"/>
          <w:color w:val="000000"/>
          <w:lang w:val="en-US"/>
        </w:rPr>
      </w:pPr>
    </w:p>
    <w:p w14:paraId="026170C3" w14:textId="12C5CDBC" w:rsidR="00167AB3" w:rsidRPr="00D15F1D" w:rsidRDefault="00167AB3" w:rsidP="00D15F1D">
      <w:pPr>
        <w:rPr>
          <w:rFonts w:ascii="Arial" w:hAnsi="Arial" w:cs="Arial"/>
          <w:color w:val="000000"/>
          <w:lang w:val="en-US"/>
        </w:rPr>
      </w:pPr>
      <w:r w:rsidRPr="00D15F1D">
        <w:rPr>
          <w:rFonts w:ascii="Arial" w:hAnsi="Arial" w:cs="Arial"/>
          <w:color w:val="000000"/>
          <w:lang w:val="en-US"/>
        </w:rPr>
        <w:t xml:space="preserve">Dempster, S. (2011) I drink, therefore I’m man: gender discourses, alcohol and the construction of British undergraduate masculinities. </w:t>
      </w:r>
      <w:r w:rsidRPr="00D15F1D">
        <w:rPr>
          <w:rFonts w:ascii="Arial" w:hAnsi="Arial" w:cs="Arial"/>
          <w:i/>
          <w:iCs/>
          <w:color w:val="000000"/>
          <w:lang w:val="en-US"/>
        </w:rPr>
        <w:t>Gender and Education</w:t>
      </w:r>
      <w:r w:rsidRPr="00D15F1D">
        <w:rPr>
          <w:rFonts w:ascii="Arial" w:hAnsi="Arial" w:cs="Arial"/>
          <w:color w:val="000000"/>
          <w:lang w:val="en-US"/>
        </w:rPr>
        <w:t>, 23:5, 635-653, DOI: 10.1080/09540253.2010.527824</w:t>
      </w:r>
    </w:p>
    <w:p w14:paraId="7919C394" w14:textId="6C7103FE" w:rsidR="0032052E" w:rsidRDefault="0032052E" w:rsidP="00345341">
      <w:pPr>
        <w:rPr>
          <w:rFonts w:ascii="Arial" w:hAnsi="Arial" w:cs="Arial"/>
          <w:color w:val="000000"/>
          <w:lang w:val="en-US"/>
        </w:rPr>
      </w:pPr>
    </w:p>
    <w:p w14:paraId="4282190A" w14:textId="77777777" w:rsidR="0032052E" w:rsidRPr="0032052E" w:rsidRDefault="0032052E" w:rsidP="0032052E">
      <w:pPr>
        <w:rPr>
          <w:rFonts w:ascii="Arial" w:hAnsi="Arial" w:cs="Arial"/>
          <w:color w:val="000000"/>
          <w:lang w:val="en-US"/>
        </w:rPr>
      </w:pPr>
      <w:r w:rsidRPr="0032052E">
        <w:rPr>
          <w:rFonts w:ascii="Arial" w:hAnsi="Arial" w:cs="Arial"/>
          <w:color w:val="000000"/>
          <w:lang w:val="en-US"/>
        </w:rPr>
        <w:t>Thompson, A., &amp; Pirmohamed, M. (2021). Associations between occupation and heavy alcohol consumption in UK adults aged 40–69 years: a cross-sectional study using the UK Biobank. </w:t>
      </w:r>
      <w:r w:rsidRPr="0032052E">
        <w:rPr>
          <w:rFonts w:ascii="Arial" w:hAnsi="Arial" w:cs="Arial"/>
          <w:i/>
          <w:iCs/>
          <w:color w:val="000000"/>
          <w:lang w:val="en-US"/>
        </w:rPr>
        <w:t>BMC public health</w:t>
      </w:r>
      <w:r w:rsidRPr="0032052E">
        <w:rPr>
          <w:rFonts w:ascii="Arial" w:hAnsi="Arial" w:cs="Arial"/>
          <w:color w:val="000000"/>
          <w:lang w:val="en-US"/>
        </w:rPr>
        <w:t>, 21(1), 1-12.</w:t>
      </w:r>
    </w:p>
    <w:p w14:paraId="056756A5" w14:textId="77777777" w:rsidR="009E01F0" w:rsidRDefault="009E01F0"/>
    <w:sectPr w:rsidR="009E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2EF"/>
    <w:multiLevelType w:val="multilevel"/>
    <w:tmpl w:val="544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497B"/>
    <w:multiLevelType w:val="hybridMultilevel"/>
    <w:tmpl w:val="29D4222C"/>
    <w:lvl w:ilvl="0" w:tplc="4C304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4DE1"/>
    <w:multiLevelType w:val="multilevel"/>
    <w:tmpl w:val="C7B0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34483"/>
    <w:multiLevelType w:val="multilevel"/>
    <w:tmpl w:val="312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76789"/>
    <w:multiLevelType w:val="hybridMultilevel"/>
    <w:tmpl w:val="9634C3CC"/>
    <w:lvl w:ilvl="0" w:tplc="1DD4AE3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8609B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EEC54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ACDA0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967C1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2EB97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BA41C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E0BCC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2A3EA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EA70675"/>
    <w:multiLevelType w:val="multilevel"/>
    <w:tmpl w:val="C2C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C19DC"/>
    <w:multiLevelType w:val="multilevel"/>
    <w:tmpl w:val="7EE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C3ECD"/>
    <w:multiLevelType w:val="hybridMultilevel"/>
    <w:tmpl w:val="D9F401A0"/>
    <w:lvl w:ilvl="0" w:tplc="A92A522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C4CD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9A7A6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18D60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1EC72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0A0CE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FC458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3ACD5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F6978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B322150"/>
    <w:multiLevelType w:val="hybridMultilevel"/>
    <w:tmpl w:val="0B2E576C"/>
    <w:lvl w:ilvl="0" w:tplc="4CEA2B4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lang w:val="en-GB"/>
      </w:rPr>
    </w:lvl>
    <w:lvl w:ilvl="1" w:tplc="A2CE277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EC661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BE380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B2705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4A6F3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FC6ED2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0A9E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FA0A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4117A05"/>
    <w:multiLevelType w:val="multilevel"/>
    <w:tmpl w:val="DEE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815652">
    <w:abstractNumId w:val="5"/>
  </w:num>
  <w:num w:numId="2" w16cid:durableId="1570193038">
    <w:abstractNumId w:val="3"/>
  </w:num>
  <w:num w:numId="3" w16cid:durableId="564150177">
    <w:abstractNumId w:val="6"/>
  </w:num>
  <w:num w:numId="4" w16cid:durableId="848374794">
    <w:abstractNumId w:val="0"/>
  </w:num>
  <w:num w:numId="5" w16cid:durableId="825392483">
    <w:abstractNumId w:val="9"/>
  </w:num>
  <w:num w:numId="6" w16cid:durableId="1540314172">
    <w:abstractNumId w:val="2"/>
  </w:num>
  <w:num w:numId="7" w16cid:durableId="1048607272">
    <w:abstractNumId w:val="1"/>
  </w:num>
  <w:num w:numId="8" w16cid:durableId="1524130284">
    <w:abstractNumId w:val="7"/>
  </w:num>
  <w:num w:numId="9" w16cid:durableId="1824853435">
    <w:abstractNumId w:val="8"/>
  </w:num>
  <w:num w:numId="10" w16cid:durableId="70078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F0"/>
    <w:rsid w:val="000162D4"/>
    <w:rsid w:val="00025A54"/>
    <w:rsid w:val="00026CA7"/>
    <w:rsid w:val="00064E9A"/>
    <w:rsid w:val="00066095"/>
    <w:rsid w:val="000722CE"/>
    <w:rsid w:val="00080266"/>
    <w:rsid w:val="00083EEF"/>
    <w:rsid w:val="000903FA"/>
    <w:rsid w:val="000973BB"/>
    <w:rsid w:val="000B6CFF"/>
    <w:rsid w:val="0010728D"/>
    <w:rsid w:val="00112C23"/>
    <w:rsid w:val="00114D78"/>
    <w:rsid w:val="001411AA"/>
    <w:rsid w:val="00143552"/>
    <w:rsid w:val="0015466C"/>
    <w:rsid w:val="00157CC7"/>
    <w:rsid w:val="00163302"/>
    <w:rsid w:val="00167AB3"/>
    <w:rsid w:val="00175207"/>
    <w:rsid w:val="00180F3C"/>
    <w:rsid w:val="001A79F1"/>
    <w:rsid w:val="001B0276"/>
    <w:rsid w:val="001B2FA5"/>
    <w:rsid w:val="001C2C46"/>
    <w:rsid w:val="001D39E3"/>
    <w:rsid w:val="001F3185"/>
    <w:rsid w:val="0020450A"/>
    <w:rsid w:val="002640E6"/>
    <w:rsid w:val="002707DA"/>
    <w:rsid w:val="002755B1"/>
    <w:rsid w:val="0028707A"/>
    <w:rsid w:val="00287FD4"/>
    <w:rsid w:val="00297371"/>
    <w:rsid w:val="002A165E"/>
    <w:rsid w:val="002C26F5"/>
    <w:rsid w:val="002F0646"/>
    <w:rsid w:val="0032052E"/>
    <w:rsid w:val="00345341"/>
    <w:rsid w:val="0035100A"/>
    <w:rsid w:val="00365088"/>
    <w:rsid w:val="00384469"/>
    <w:rsid w:val="00384874"/>
    <w:rsid w:val="003A228B"/>
    <w:rsid w:val="003B25D3"/>
    <w:rsid w:val="003C289C"/>
    <w:rsid w:val="00405B0F"/>
    <w:rsid w:val="004205D7"/>
    <w:rsid w:val="00422CCB"/>
    <w:rsid w:val="0043749F"/>
    <w:rsid w:val="004400EB"/>
    <w:rsid w:val="0044478B"/>
    <w:rsid w:val="004539C8"/>
    <w:rsid w:val="0045689D"/>
    <w:rsid w:val="00465AA5"/>
    <w:rsid w:val="00473018"/>
    <w:rsid w:val="00485D82"/>
    <w:rsid w:val="004A38A9"/>
    <w:rsid w:val="004B3235"/>
    <w:rsid w:val="004D1744"/>
    <w:rsid w:val="004D77B7"/>
    <w:rsid w:val="004E1993"/>
    <w:rsid w:val="004F53E0"/>
    <w:rsid w:val="004F632D"/>
    <w:rsid w:val="0052531A"/>
    <w:rsid w:val="00542D75"/>
    <w:rsid w:val="00561A39"/>
    <w:rsid w:val="005675B2"/>
    <w:rsid w:val="005720F8"/>
    <w:rsid w:val="00573A03"/>
    <w:rsid w:val="00583F95"/>
    <w:rsid w:val="005B7C85"/>
    <w:rsid w:val="005D3619"/>
    <w:rsid w:val="005E01F8"/>
    <w:rsid w:val="005E560C"/>
    <w:rsid w:val="00624816"/>
    <w:rsid w:val="006477A3"/>
    <w:rsid w:val="006524B8"/>
    <w:rsid w:val="006540D3"/>
    <w:rsid w:val="006565E6"/>
    <w:rsid w:val="006668F5"/>
    <w:rsid w:val="006775AD"/>
    <w:rsid w:val="0068127E"/>
    <w:rsid w:val="006A2C43"/>
    <w:rsid w:val="006C0C60"/>
    <w:rsid w:val="006C2955"/>
    <w:rsid w:val="006C3680"/>
    <w:rsid w:val="006D59DB"/>
    <w:rsid w:val="006F00FF"/>
    <w:rsid w:val="006F0F39"/>
    <w:rsid w:val="00712E7F"/>
    <w:rsid w:val="00793E34"/>
    <w:rsid w:val="007A42E7"/>
    <w:rsid w:val="007B464F"/>
    <w:rsid w:val="007C4712"/>
    <w:rsid w:val="007C5A5D"/>
    <w:rsid w:val="007D0639"/>
    <w:rsid w:val="007D57C3"/>
    <w:rsid w:val="007E3E42"/>
    <w:rsid w:val="007E6214"/>
    <w:rsid w:val="00802D93"/>
    <w:rsid w:val="0081280D"/>
    <w:rsid w:val="00812ED7"/>
    <w:rsid w:val="00813C34"/>
    <w:rsid w:val="0081437A"/>
    <w:rsid w:val="00831AAF"/>
    <w:rsid w:val="008A0E6E"/>
    <w:rsid w:val="008B2CE3"/>
    <w:rsid w:val="008B3359"/>
    <w:rsid w:val="008C420C"/>
    <w:rsid w:val="008D06E2"/>
    <w:rsid w:val="008D6D61"/>
    <w:rsid w:val="008E40C2"/>
    <w:rsid w:val="00903CF8"/>
    <w:rsid w:val="009366E1"/>
    <w:rsid w:val="00966C88"/>
    <w:rsid w:val="00973423"/>
    <w:rsid w:val="0097509F"/>
    <w:rsid w:val="009813EB"/>
    <w:rsid w:val="0098534E"/>
    <w:rsid w:val="009B0239"/>
    <w:rsid w:val="009B53D3"/>
    <w:rsid w:val="009C0035"/>
    <w:rsid w:val="009C7719"/>
    <w:rsid w:val="009E01F0"/>
    <w:rsid w:val="009E059F"/>
    <w:rsid w:val="009E1451"/>
    <w:rsid w:val="009E17C8"/>
    <w:rsid w:val="00A572C8"/>
    <w:rsid w:val="00A82637"/>
    <w:rsid w:val="00A96C6A"/>
    <w:rsid w:val="00AA08F3"/>
    <w:rsid w:val="00AB2D8C"/>
    <w:rsid w:val="00AC095B"/>
    <w:rsid w:val="00AC2C97"/>
    <w:rsid w:val="00AC5A22"/>
    <w:rsid w:val="00AD548D"/>
    <w:rsid w:val="00AD5D7F"/>
    <w:rsid w:val="00AD7070"/>
    <w:rsid w:val="00AF643A"/>
    <w:rsid w:val="00B31058"/>
    <w:rsid w:val="00B436E5"/>
    <w:rsid w:val="00B76AE9"/>
    <w:rsid w:val="00B938C5"/>
    <w:rsid w:val="00BA799E"/>
    <w:rsid w:val="00BB0B42"/>
    <w:rsid w:val="00BC1B6C"/>
    <w:rsid w:val="00BC6686"/>
    <w:rsid w:val="00BD02CD"/>
    <w:rsid w:val="00BD1800"/>
    <w:rsid w:val="00C14078"/>
    <w:rsid w:val="00C31595"/>
    <w:rsid w:val="00C33843"/>
    <w:rsid w:val="00C50CC0"/>
    <w:rsid w:val="00C6045D"/>
    <w:rsid w:val="00C672A6"/>
    <w:rsid w:val="00C80D4F"/>
    <w:rsid w:val="00C86F70"/>
    <w:rsid w:val="00CA2103"/>
    <w:rsid w:val="00CB25B7"/>
    <w:rsid w:val="00CB4F66"/>
    <w:rsid w:val="00CD45AB"/>
    <w:rsid w:val="00D02F5E"/>
    <w:rsid w:val="00D124BF"/>
    <w:rsid w:val="00D130E0"/>
    <w:rsid w:val="00D15F1D"/>
    <w:rsid w:val="00D162B0"/>
    <w:rsid w:val="00D22FED"/>
    <w:rsid w:val="00D6085E"/>
    <w:rsid w:val="00D73AE1"/>
    <w:rsid w:val="00D8143D"/>
    <w:rsid w:val="00D85105"/>
    <w:rsid w:val="00D868B7"/>
    <w:rsid w:val="00DC1FE1"/>
    <w:rsid w:val="00DE26F6"/>
    <w:rsid w:val="00DF24C7"/>
    <w:rsid w:val="00DF4DA2"/>
    <w:rsid w:val="00E24145"/>
    <w:rsid w:val="00E319F9"/>
    <w:rsid w:val="00E34ED1"/>
    <w:rsid w:val="00E47C95"/>
    <w:rsid w:val="00E75599"/>
    <w:rsid w:val="00E76C49"/>
    <w:rsid w:val="00E807EB"/>
    <w:rsid w:val="00EB0869"/>
    <w:rsid w:val="00ED7043"/>
    <w:rsid w:val="00EF5678"/>
    <w:rsid w:val="00EF7229"/>
    <w:rsid w:val="00F11532"/>
    <w:rsid w:val="00F332D0"/>
    <w:rsid w:val="00F67B69"/>
    <w:rsid w:val="00F71A12"/>
    <w:rsid w:val="00F71BE4"/>
    <w:rsid w:val="00F7366C"/>
    <w:rsid w:val="00F87A45"/>
    <w:rsid w:val="00F90DE9"/>
    <w:rsid w:val="00FA2193"/>
    <w:rsid w:val="00FC4B2C"/>
    <w:rsid w:val="00FE4B8D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29540"/>
  <w15:chartTrackingRefBased/>
  <w15:docId w15:val="{F713B9A2-77F5-B447-8BC7-C11C3A45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01F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E01F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1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E01F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E01F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E01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01F0"/>
    <w:rPr>
      <w:b/>
      <w:bCs/>
    </w:rPr>
  </w:style>
  <w:style w:type="character" w:customStyle="1" w:styleId="notetitle">
    <w:name w:val="notetitle"/>
    <w:basedOn w:val="DefaultParagraphFont"/>
    <w:rsid w:val="004E1993"/>
  </w:style>
  <w:style w:type="paragraph" w:styleId="ListParagraph">
    <w:name w:val="List Paragraph"/>
    <w:basedOn w:val="Normal"/>
    <w:uiPriority w:val="34"/>
    <w:qFormat/>
    <w:rsid w:val="00542D7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548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76C4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0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0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1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08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68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158</cp:revision>
  <dcterms:created xsi:type="dcterms:W3CDTF">2022-08-09T10:40:00Z</dcterms:created>
  <dcterms:modified xsi:type="dcterms:W3CDTF">2022-09-03T10:55:00Z</dcterms:modified>
</cp:coreProperties>
</file>