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29B" w:rsidRPr="00461B6F" w:rsidRDefault="00CF329B" w:rsidP="000B5349">
      <w:pPr>
        <w:rPr>
          <w:rFonts w:ascii="Arial" w:hAnsi="Arial" w:cs="Arial"/>
          <w:lang w:val="en-US"/>
        </w:rPr>
      </w:pPr>
    </w:p>
    <w:p w:rsidR="007D4163" w:rsidRDefault="00096791" w:rsidP="007D4163">
      <w:pPr>
        <w:jc w:val="center"/>
        <w:rPr>
          <w:rFonts w:ascii="Arial" w:hAnsi="Arial" w:cs="Arial"/>
          <w:b/>
          <w:bCs/>
          <w:lang w:val="en-US"/>
        </w:rPr>
      </w:pPr>
      <w:r w:rsidRPr="00461B6F">
        <w:rPr>
          <w:rFonts w:ascii="Arial" w:hAnsi="Arial" w:cs="Arial"/>
          <w:b/>
          <w:bCs/>
          <w:lang w:val="en-US"/>
        </w:rPr>
        <w:t>Ethics in Computing</w:t>
      </w:r>
    </w:p>
    <w:p w:rsidR="00096791" w:rsidRDefault="007D4163" w:rsidP="007D4163">
      <w:pPr>
        <w:jc w:val="center"/>
        <w:rPr>
          <w:rFonts w:ascii="Arial" w:hAnsi="Arial" w:cs="Arial"/>
          <w:b/>
          <w:bCs/>
          <w:lang w:val="en-US"/>
        </w:rPr>
      </w:pPr>
      <w:r>
        <w:rPr>
          <w:rFonts w:ascii="Arial" w:hAnsi="Arial" w:cs="Arial"/>
          <w:b/>
          <w:bCs/>
          <w:lang w:val="en-US"/>
        </w:rPr>
        <w:t>Research is written by Vasilisa Lukashevich</w:t>
      </w:r>
    </w:p>
    <w:p w:rsidR="007D4163" w:rsidRPr="00461B6F" w:rsidRDefault="007D4163" w:rsidP="007D4163">
      <w:pPr>
        <w:jc w:val="center"/>
        <w:rPr>
          <w:rFonts w:ascii="Arial" w:hAnsi="Arial" w:cs="Arial"/>
          <w:b/>
          <w:bCs/>
          <w:lang w:val="en-US"/>
        </w:rPr>
      </w:pPr>
    </w:p>
    <w:p w:rsidR="00096791" w:rsidRPr="00461B6F" w:rsidRDefault="00096791">
      <w:pPr>
        <w:rPr>
          <w:rFonts w:ascii="Arial" w:hAnsi="Arial" w:cs="Arial"/>
          <w:lang w:val="en-US"/>
        </w:rPr>
      </w:pPr>
    </w:p>
    <w:p w:rsidR="00CF329B" w:rsidRPr="00461B6F" w:rsidRDefault="00CF329B" w:rsidP="00CF329B">
      <w:pPr>
        <w:rPr>
          <w:rFonts w:ascii="Arial" w:hAnsi="Arial" w:cs="Arial"/>
          <w:lang w:val="en-US"/>
        </w:rPr>
      </w:pPr>
      <w:bookmarkStart w:id="0" w:name="OLE_LINK58"/>
      <w:r w:rsidRPr="00461B6F">
        <w:rPr>
          <w:rFonts w:ascii="Arial" w:hAnsi="Arial" w:cs="Arial"/>
          <w:lang w:val="en-US"/>
        </w:rPr>
        <w:t>Computer technology brin</w:t>
      </w:r>
      <w:r w:rsidRPr="00461B6F">
        <w:rPr>
          <w:rFonts w:ascii="Arial" w:hAnsi="Arial" w:cs="Arial"/>
          <w:lang w:val="en-US"/>
        </w:rPr>
        <w:t>gs</w:t>
      </w:r>
      <w:r w:rsidRPr="00461B6F">
        <w:rPr>
          <w:rFonts w:ascii="Arial" w:hAnsi="Arial" w:cs="Arial"/>
          <w:lang w:val="en-US"/>
        </w:rPr>
        <w:t xml:space="preserve"> about a whole new field of ethical dilemmas. About 30 years ago, scholars and engineers mostly discussed computer crimes, such as stealing funds via computers, unauthorized computer entry, and hacking. </w:t>
      </w:r>
      <w:r w:rsidR="004D46B9" w:rsidRPr="00461B6F">
        <w:rPr>
          <w:rFonts w:ascii="Arial" w:hAnsi="Arial" w:cs="Arial"/>
          <w:lang w:val="en-US"/>
        </w:rPr>
        <w:t>(</w:t>
      </w:r>
      <w:proofErr w:type="spellStart"/>
      <w:r w:rsidR="004D46B9" w:rsidRPr="00461B6F">
        <w:rPr>
          <w:rFonts w:ascii="Arial" w:hAnsi="Arial" w:cs="Arial"/>
          <w:lang w:val="en-US"/>
        </w:rPr>
        <w:t>Berzai</w:t>
      </w:r>
      <w:proofErr w:type="spellEnd"/>
      <w:r w:rsidR="004D46B9" w:rsidRPr="00461B6F">
        <w:rPr>
          <w:rFonts w:ascii="Arial" w:hAnsi="Arial" w:cs="Arial"/>
          <w:lang w:val="en-US"/>
        </w:rPr>
        <w:t xml:space="preserve">, </w:t>
      </w:r>
      <w:r w:rsidR="004D46B9" w:rsidRPr="00461B6F">
        <w:rPr>
          <w:rFonts w:ascii="Arial" w:hAnsi="Arial" w:cs="Arial"/>
          <w:lang w:val="en-US"/>
        </w:rPr>
        <w:t>2019</w:t>
      </w:r>
      <w:r w:rsidR="004D46B9" w:rsidRPr="00461B6F">
        <w:rPr>
          <w:rFonts w:ascii="Arial" w:hAnsi="Arial" w:cs="Arial"/>
          <w:lang w:val="en-US"/>
        </w:rPr>
        <w:t xml:space="preserve">). </w:t>
      </w:r>
      <w:r w:rsidRPr="00461B6F">
        <w:rPr>
          <w:rFonts w:ascii="Arial" w:hAnsi="Arial" w:cs="Arial"/>
          <w:lang w:val="en-US"/>
        </w:rPr>
        <w:t>However, with the widespread adoption of the Internet</w:t>
      </w:r>
      <w:r w:rsidR="006F7786" w:rsidRPr="00461B6F">
        <w:rPr>
          <w:rFonts w:ascii="Arial" w:hAnsi="Arial" w:cs="Arial"/>
          <w:lang w:val="en-US"/>
        </w:rPr>
        <w:t>, the emergence of Artificial Intelligence</w:t>
      </w:r>
      <w:r w:rsidRPr="00461B6F">
        <w:rPr>
          <w:rFonts w:ascii="Arial" w:hAnsi="Arial" w:cs="Arial"/>
          <w:lang w:val="en-US"/>
        </w:rPr>
        <w:t xml:space="preserve"> and the rising popularity of social media platforms, we can see that </w:t>
      </w:r>
      <w:r w:rsidRPr="00461B6F">
        <w:rPr>
          <w:rFonts w:ascii="Arial" w:hAnsi="Arial" w:cs="Arial"/>
          <w:i/>
          <w:iCs/>
          <w:lang w:val="en-US"/>
        </w:rPr>
        <w:t>privacy</w:t>
      </w:r>
      <w:r w:rsidRPr="00461B6F">
        <w:rPr>
          <w:rFonts w:ascii="Arial" w:hAnsi="Arial" w:cs="Arial"/>
          <w:lang w:val="en-US"/>
        </w:rPr>
        <w:t xml:space="preserve"> </w:t>
      </w:r>
      <w:r w:rsidR="006F7786" w:rsidRPr="00461B6F">
        <w:rPr>
          <w:rFonts w:ascii="Arial" w:hAnsi="Arial" w:cs="Arial"/>
          <w:lang w:val="en-US"/>
        </w:rPr>
        <w:t xml:space="preserve">in general </w:t>
      </w:r>
      <w:r w:rsidRPr="00461B6F">
        <w:rPr>
          <w:rFonts w:ascii="Arial" w:hAnsi="Arial" w:cs="Arial"/>
          <w:lang w:val="en-US"/>
        </w:rPr>
        <w:t>has emerged as one of the top 10 ethical issues (Stahl et al., 2016).</w:t>
      </w:r>
    </w:p>
    <w:bookmarkEnd w:id="0"/>
    <w:p w:rsidR="00CF329B" w:rsidRPr="00461B6F" w:rsidRDefault="00CF329B">
      <w:pPr>
        <w:rPr>
          <w:rFonts w:ascii="Arial" w:hAnsi="Arial" w:cs="Arial"/>
          <w:lang w:val="en-US"/>
        </w:rPr>
      </w:pPr>
    </w:p>
    <w:p w:rsidR="006F7786" w:rsidRPr="00461B6F" w:rsidRDefault="00CF329B" w:rsidP="004D46B9">
      <w:pPr>
        <w:rPr>
          <w:rFonts w:ascii="Arial" w:hAnsi="Arial" w:cs="Arial"/>
          <w:lang w:val="en-US"/>
        </w:rPr>
      </w:pPr>
      <w:r w:rsidRPr="00461B6F">
        <w:rPr>
          <w:rFonts w:ascii="Arial" w:hAnsi="Arial" w:cs="Arial"/>
          <w:lang w:val="en-US"/>
        </w:rPr>
        <w:t xml:space="preserve">As a Computing professional </w:t>
      </w:r>
      <w:r w:rsidR="004D46B9" w:rsidRPr="00461B6F">
        <w:rPr>
          <w:rFonts w:ascii="Arial" w:hAnsi="Arial" w:cs="Arial"/>
          <w:lang w:val="en-US"/>
        </w:rPr>
        <w:t>understand that</w:t>
      </w:r>
      <w:r w:rsidRPr="00461B6F">
        <w:rPr>
          <w:rFonts w:ascii="Arial" w:hAnsi="Arial" w:cs="Arial"/>
          <w:lang w:val="en-US"/>
        </w:rPr>
        <w:t xml:space="preserve"> ethical issues significantly </w:t>
      </w:r>
      <w:r w:rsidR="004D46B9" w:rsidRPr="00461B6F">
        <w:rPr>
          <w:rFonts w:ascii="Arial" w:hAnsi="Arial" w:cs="Arial"/>
          <w:lang w:val="en-US"/>
        </w:rPr>
        <w:t>affect</w:t>
      </w:r>
      <w:r w:rsidRPr="00461B6F">
        <w:rPr>
          <w:rFonts w:ascii="Arial" w:hAnsi="Arial" w:cs="Arial"/>
          <w:lang w:val="en-US"/>
        </w:rPr>
        <w:t xml:space="preserve"> my role</w:t>
      </w:r>
      <w:r w:rsidR="004D46B9" w:rsidRPr="00461B6F">
        <w:rPr>
          <w:rFonts w:ascii="Arial" w:hAnsi="Arial" w:cs="Arial"/>
          <w:lang w:val="en-US"/>
        </w:rPr>
        <w:t xml:space="preserve">. With </w:t>
      </w:r>
      <w:r w:rsidR="004D46B9" w:rsidRPr="00461B6F">
        <w:rPr>
          <w:rFonts w:ascii="Arial" w:hAnsi="Arial" w:cs="Arial"/>
          <w:lang w:val="en-US"/>
        </w:rPr>
        <w:t xml:space="preserve">the collection of vast amounts of personal data, it is </w:t>
      </w:r>
      <w:r w:rsidR="006F7786" w:rsidRPr="00461B6F">
        <w:rPr>
          <w:rFonts w:ascii="Arial" w:hAnsi="Arial" w:cs="Arial"/>
          <w:lang w:val="en-US"/>
        </w:rPr>
        <w:t>very important</w:t>
      </w:r>
      <w:r w:rsidR="004D46B9" w:rsidRPr="00461B6F">
        <w:rPr>
          <w:rFonts w:ascii="Arial" w:hAnsi="Arial" w:cs="Arial"/>
          <w:lang w:val="en-US"/>
        </w:rPr>
        <w:t xml:space="preserve"> to handle this </w:t>
      </w:r>
      <w:r w:rsidR="006F7786" w:rsidRPr="00461B6F">
        <w:rPr>
          <w:rFonts w:ascii="Arial" w:hAnsi="Arial" w:cs="Arial"/>
          <w:lang w:val="en-US"/>
        </w:rPr>
        <w:t>information</w:t>
      </w:r>
      <w:r w:rsidR="004D46B9" w:rsidRPr="00461B6F">
        <w:rPr>
          <w:rFonts w:ascii="Arial" w:hAnsi="Arial" w:cs="Arial"/>
          <w:lang w:val="en-US"/>
        </w:rPr>
        <w:t xml:space="preserve"> responsibly and ensure its protection from unauthorized access or misuse.</w:t>
      </w:r>
    </w:p>
    <w:p w:rsidR="006F7786" w:rsidRPr="00461B6F" w:rsidRDefault="006F7786" w:rsidP="004D46B9">
      <w:pPr>
        <w:rPr>
          <w:rFonts w:ascii="Arial" w:hAnsi="Arial" w:cs="Arial"/>
          <w:lang w:val="en-US"/>
        </w:rPr>
      </w:pPr>
    </w:p>
    <w:p w:rsidR="006F7786" w:rsidRPr="00461B6F" w:rsidRDefault="006F7786" w:rsidP="004D46B9">
      <w:pPr>
        <w:rPr>
          <w:rFonts w:ascii="Arial" w:hAnsi="Arial" w:cs="Arial"/>
          <w:color w:val="000000" w:themeColor="text1"/>
          <w:lang w:val="en-US"/>
        </w:rPr>
      </w:pPr>
      <w:r w:rsidRPr="00461B6F">
        <w:rPr>
          <w:rFonts w:ascii="Arial" w:hAnsi="Arial" w:cs="Arial"/>
          <w:color w:val="000000" w:themeColor="text1"/>
          <w:lang w:val="en-US"/>
        </w:rPr>
        <w:t>There are several codes of ethics for computing professionals, including the ACM Code of Ethics and Professional Conduct (1992), which is still relevant</w:t>
      </w:r>
      <w:r w:rsidRPr="00461B6F">
        <w:rPr>
          <w:rFonts w:ascii="Arial" w:hAnsi="Arial" w:cs="Arial"/>
          <w:color w:val="000000" w:themeColor="text1"/>
          <w:lang w:val="en-US"/>
        </w:rPr>
        <w:t>.</w:t>
      </w:r>
    </w:p>
    <w:p w:rsidR="00CF329B" w:rsidRPr="00461B6F" w:rsidRDefault="00CF329B" w:rsidP="00CF329B">
      <w:pPr>
        <w:rPr>
          <w:rFonts w:ascii="Arial" w:hAnsi="Arial" w:cs="Arial"/>
          <w:lang w:val="en-US"/>
        </w:rPr>
      </w:pPr>
    </w:p>
    <w:p w:rsidR="006F7786" w:rsidRPr="00461B6F" w:rsidRDefault="00CF329B" w:rsidP="006F7786">
      <w:pPr>
        <w:rPr>
          <w:rFonts w:ascii="Arial" w:hAnsi="Arial" w:cs="Arial"/>
          <w:lang w:val="en-US"/>
        </w:rPr>
      </w:pPr>
      <w:r w:rsidRPr="00461B6F">
        <w:rPr>
          <w:rFonts w:ascii="Arial" w:hAnsi="Arial" w:cs="Arial"/>
          <w:lang w:val="en-US"/>
        </w:rPr>
        <w:t xml:space="preserve">I would take several actions to uphold data privacy and security within my </w:t>
      </w:r>
      <w:r w:rsidR="006F7786" w:rsidRPr="00461B6F">
        <w:rPr>
          <w:rFonts w:ascii="Arial" w:hAnsi="Arial" w:cs="Arial"/>
          <w:lang w:val="en-US"/>
        </w:rPr>
        <w:t xml:space="preserve">potential </w:t>
      </w:r>
      <w:r w:rsidRPr="00461B6F">
        <w:rPr>
          <w:rFonts w:ascii="Arial" w:hAnsi="Arial" w:cs="Arial"/>
          <w:lang w:val="en-US"/>
        </w:rPr>
        <w:t>company</w:t>
      </w:r>
      <w:r w:rsidR="006F7786" w:rsidRPr="00461B6F">
        <w:rPr>
          <w:rFonts w:ascii="Arial" w:hAnsi="Arial" w:cs="Arial"/>
          <w:lang w:val="en-US"/>
        </w:rPr>
        <w:t xml:space="preserve">, relying on </w:t>
      </w:r>
      <w:r w:rsidR="006F7786" w:rsidRPr="00461B6F">
        <w:rPr>
          <w:rFonts w:ascii="Arial" w:hAnsi="Arial" w:cs="Arial"/>
          <w:lang w:val="en-US"/>
        </w:rPr>
        <w:t>General Data Protection Regulation (GDPR)</w:t>
      </w:r>
      <w:r w:rsidR="006F7786" w:rsidRPr="00461B6F">
        <w:rPr>
          <w:rFonts w:ascii="Arial" w:hAnsi="Arial" w:cs="Arial"/>
          <w:lang w:val="en-US"/>
        </w:rPr>
        <w:t xml:space="preserve">, which </w:t>
      </w:r>
      <w:r w:rsidR="006F7786" w:rsidRPr="00461B6F">
        <w:rPr>
          <w:rFonts w:ascii="Arial" w:hAnsi="Arial" w:cs="Arial"/>
          <w:lang w:val="en-US"/>
        </w:rPr>
        <w:t>provide a legal framework for handling personal data and impose strict requirements for data protection.</w:t>
      </w:r>
    </w:p>
    <w:p w:rsidR="00CF329B" w:rsidRPr="00461B6F" w:rsidRDefault="00CF329B" w:rsidP="00CF329B">
      <w:pPr>
        <w:rPr>
          <w:rFonts w:ascii="Arial" w:hAnsi="Arial" w:cs="Arial"/>
          <w:lang w:val="en-US"/>
        </w:rPr>
      </w:pPr>
    </w:p>
    <w:p w:rsidR="00096791" w:rsidRPr="00461B6F" w:rsidRDefault="00CF329B" w:rsidP="00096791">
      <w:pPr>
        <w:pStyle w:val="ListParagraph"/>
        <w:numPr>
          <w:ilvl w:val="0"/>
          <w:numId w:val="1"/>
        </w:numPr>
        <w:rPr>
          <w:rFonts w:ascii="Arial" w:hAnsi="Arial" w:cs="Arial"/>
          <w:b/>
          <w:bCs/>
          <w:lang w:val="en-US"/>
          <w14:textFill>
            <w14:solidFill>
              <w14:srgbClr w14:val="000000">
                <w14:lumMod w14:val="50000"/>
              </w14:srgbClr>
            </w14:solidFill>
          </w14:textFill>
        </w:rPr>
      </w:pPr>
      <w:r w:rsidRPr="00461B6F">
        <w:rPr>
          <w:rFonts w:ascii="Arial" w:hAnsi="Arial" w:cs="Arial"/>
          <w:b/>
          <w:bCs/>
          <w:lang w:val="en-US"/>
        </w:rPr>
        <w:t>Implement strong security measures</w:t>
      </w:r>
    </w:p>
    <w:p w:rsidR="00096791" w:rsidRPr="00461B6F" w:rsidRDefault="00CF329B" w:rsidP="00096791">
      <w:pPr>
        <w:pStyle w:val="ListParagraph"/>
        <w:rPr>
          <w:rFonts w:ascii="Arial" w:hAnsi="Arial" w:cs="Arial"/>
          <w:lang w:val="en-US"/>
        </w:rPr>
      </w:pPr>
      <w:r w:rsidRPr="00461B6F">
        <w:rPr>
          <w:rFonts w:ascii="Arial" w:hAnsi="Arial" w:cs="Arial"/>
          <w:lang w:val="en-US"/>
        </w:rPr>
        <w:t>I would advocate for the implementation of robust security protocols and encryption techniques to safeguard sensitive data</w:t>
      </w:r>
      <w:r w:rsidR="00096791" w:rsidRPr="00461B6F">
        <w:rPr>
          <w:rFonts w:ascii="Arial" w:hAnsi="Arial" w:cs="Arial"/>
          <w:lang w:val="en-US"/>
        </w:rPr>
        <w:t xml:space="preserve">, including </w:t>
      </w:r>
      <w:r w:rsidR="00096791" w:rsidRPr="00461B6F">
        <w:rPr>
          <w:rFonts w:ascii="Arial" w:hAnsi="Arial" w:cs="Arial"/>
          <w:lang w:val="en-US"/>
        </w:rPr>
        <w:t>well-architected wireless network security</w:t>
      </w:r>
      <w:r w:rsidR="006C0006" w:rsidRPr="00461B6F">
        <w:rPr>
          <w:rFonts w:ascii="Arial" w:hAnsi="Arial" w:cs="Arial"/>
          <w:lang w:val="en-US"/>
        </w:rPr>
        <w:t xml:space="preserve"> (</w:t>
      </w:r>
      <w:r w:rsidR="006C0006" w:rsidRPr="00461B6F">
        <w:rPr>
          <w:rFonts w:ascii="Arial" w:hAnsi="Arial" w:cs="Arial"/>
        </w:rPr>
        <w:t>Mughal, 2022</w:t>
      </w:r>
      <w:r w:rsidR="006C0006" w:rsidRPr="00461B6F">
        <w:rPr>
          <w:rFonts w:ascii="Arial" w:hAnsi="Arial" w:cs="Arial"/>
          <w:lang w:val="en-US"/>
        </w:rPr>
        <w:t>).</w:t>
      </w:r>
      <w:r w:rsidRPr="00461B6F">
        <w:rPr>
          <w:rFonts w:ascii="Arial" w:hAnsi="Arial" w:cs="Arial"/>
          <w:lang w:val="en-US"/>
        </w:rPr>
        <w:t xml:space="preserve"> This may include adopting secure coding practices, using multi-factor authentication, and regularly updating security software and systems. By implementing these measures, we can reduce the risk of data breaches and unauthorized access to personal information.</w:t>
      </w:r>
    </w:p>
    <w:p w:rsidR="00096791" w:rsidRPr="00461B6F" w:rsidRDefault="00096791" w:rsidP="00096791">
      <w:pPr>
        <w:pStyle w:val="ListParagraph"/>
        <w:rPr>
          <w:rFonts w:ascii="Arial" w:hAnsi="Arial" w:cs="Arial"/>
          <w:lang w:val="en-US"/>
        </w:rPr>
      </w:pPr>
    </w:p>
    <w:p w:rsidR="006F7786" w:rsidRPr="00461B6F" w:rsidRDefault="00096791" w:rsidP="00096791">
      <w:pPr>
        <w:ind w:left="360"/>
        <w:rPr>
          <w:rFonts w:ascii="Arial" w:hAnsi="Arial" w:cs="Arial"/>
          <w:lang w:val="en-US"/>
        </w:rPr>
      </w:pPr>
      <w:r w:rsidRPr="00461B6F">
        <w:rPr>
          <w:rFonts w:ascii="Arial" w:hAnsi="Arial" w:cs="Arial"/>
          <w:b/>
          <w:bCs/>
          <w:lang w:val="en-US"/>
        </w:rPr>
        <w:t>Example:</w:t>
      </w:r>
      <w:r w:rsidRPr="00461B6F">
        <w:rPr>
          <w:rFonts w:ascii="Arial" w:hAnsi="Arial" w:cs="Arial"/>
          <w:lang w:val="en-US"/>
        </w:rPr>
        <w:t xml:space="preserve"> </w:t>
      </w:r>
      <w:r w:rsidR="006F7786" w:rsidRPr="00461B6F">
        <w:rPr>
          <w:rFonts w:ascii="Arial" w:hAnsi="Arial" w:cs="Arial"/>
          <w:lang w:val="en-US"/>
        </w:rPr>
        <w:t>L</w:t>
      </w:r>
      <w:r w:rsidR="006F7786" w:rsidRPr="00461B6F">
        <w:rPr>
          <w:rFonts w:ascii="Arial" w:hAnsi="Arial" w:cs="Arial"/>
          <w:lang w:val="en-US"/>
        </w:rPr>
        <w:t>et's consider the development of an AI system for autonomous vehicles</w:t>
      </w:r>
      <w:r w:rsidRPr="00461B6F">
        <w:rPr>
          <w:rFonts w:ascii="Arial" w:hAnsi="Arial" w:cs="Arial"/>
          <w:lang w:val="en-US"/>
        </w:rPr>
        <w:t xml:space="preserve"> in the context of </w:t>
      </w:r>
      <w:r w:rsidRPr="00461B6F">
        <w:rPr>
          <w:rFonts w:ascii="Arial" w:hAnsi="Arial" w:cs="Arial"/>
          <w:lang w:val="en-US"/>
        </w:rPr>
        <w:t xml:space="preserve">the ACM main principle "Avoid harm to others." </w:t>
      </w:r>
      <w:r w:rsidR="006F7786" w:rsidRPr="00461B6F">
        <w:rPr>
          <w:rFonts w:ascii="Arial" w:hAnsi="Arial" w:cs="Arial"/>
          <w:lang w:val="en-US"/>
        </w:rPr>
        <w:t xml:space="preserve">As a computing professional involved in this project, </w:t>
      </w:r>
      <w:r w:rsidR="006F7786" w:rsidRPr="00461B6F">
        <w:rPr>
          <w:rFonts w:ascii="Arial" w:hAnsi="Arial" w:cs="Arial"/>
          <w:lang w:val="en-US"/>
        </w:rPr>
        <w:t>I</w:t>
      </w:r>
      <w:r w:rsidR="006F7786" w:rsidRPr="00461B6F">
        <w:rPr>
          <w:rFonts w:ascii="Arial" w:hAnsi="Arial" w:cs="Arial"/>
          <w:lang w:val="en-US"/>
        </w:rPr>
        <w:t xml:space="preserve"> have access to vast amounts of data collected from various sources, including video recordings of real-world driving scenarios. The ACM Code of Ethics reminds </w:t>
      </w:r>
      <w:r w:rsidR="006F7786" w:rsidRPr="00461B6F">
        <w:rPr>
          <w:rFonts w:ascii="Arial" w:hAnsi="Arial" w:cs="Arial"/>
          <w:lang w:val="en-US"/>
        </w:rPr>
        <w:t>me</w:t>
      </w:r>
      <w:r w:rsidR="006F7786" w:rsidRPr="00461B6F">
        <w:rPr>
          <w:rFonts w:ascii="Arial" w:hAnsi="Arial" w:cs="Arial"/>
          <w:lang w:val="en-US"/>
        </w:rPr>
        <w:t xml:space="preserve"> to respect privacy and confidentiality, ensuring that any personally identifiable information</w:t>
      </w:r>
      <w:r w:rsidR="006F7786" w:rsidRPr="00461B6F">
        <w:rPr>
          <w:rFonts w:ascii="Arial" w:hAnsi="Arial" w:cs="Arial"/>
          <w:lang w:val="en-US"/>
        </w:rPr>
        <w:t xml:space="preserve">, </w:t>
      </w:r>
      <w:r w:rsidR="006F7786" w:rsidRPr="00461B6F">
        <w:rPr>
          <w:rFonts w:ascii="Arial" w:hAnsi="Arial" w:cs="Arial"/>
          <w:lang w:val="en-US"/>
        </w:rPr>
        <w:t>such as license plate numbers or facial recognition data</w:t>
      </w:r>
      <w:r w:rsidR="006F7786" w:rsidRPr="00461B6F">
        <w:rPr>
          <w:rFonts w:ascii="Arial" w:hAnsi="Arial" w:cs="Arial"/>
          <w:lang w:val="en-US"/>
        </w:rPr>
        <w:t xml:space="preserve">, </w:t>
      </w:r>
      <w:r w:rsidR="006F7786" w:rsidRPr="00461B6F">
        <w:rPr>
          <w:rFonts w:ascii="Arial" w:hAnsi="Arial" w:cs="Arial"/>
          <w:lang w:val="en-US"/>
        </w:rPr>
        <w:t>is properly anonymized or removed to avoid harm to individuals.</w:t>
      </w:r>
    </w:p>
    <w:p w:rsidR="00CF329B" w:rsidRPr="00461B6F" w:rsidRDefault="00CF329B" w:rsidP="006F7786">
      <w:pPr>
        <w:rPr>
          <w:rFonts w:ascii="Arial" w:hAnsi="Arial" w:cs="Arial"/>
          <w:lang w:val="en-US"/>
        </w:rPr>
      </w:pPr>
      <w:r w:rsidRPr="00461B6F">
        <w:rPr>
          <w:rFonts w:ascii="Arial" w:hAnsi="Arial" w:cs="Arial"/>
          <w:lang w:val="en-US"/>
        </w:rPr>
        <w:br/>
      </w:r>
    </w:p>
    <w:p w:rsidR="00096791" w:rsidRPr="00461B6F" w:rsidRDefault="00CF329B" w:rsidP="00096791">
      <w:pPr>
        <w:pStyle w:val="ListParagraph"/>
        <w:numPr>
          <w:ilvl w:val="0"/>
          <w:numId w:val="1"/>
        </w:numPr>
        <w:ind w:left="360"/>
        <w:rPr>
          <w:rFonts w:ascii="Arial" w:hAnsi="Arial" w:cs="Arial"/>
          <w:b/>
          <w:bCs/>
          <w:lang w:val="en-US"/>
        </w:rPr>
      </w:pPr>
      <w:bookmarkStart w:id="1" w:name="OLE_LINK60"/>
      <w:r w:rsidRPr="00461B6F">
        <w:rPr>
          <w:rFonts w:ascii="Arial" w:hAnsi="Arial" w:cs="Arial"/>
          <w:b/>
          <w:bCs/>
          <w:lang w:val="en-US"/>
        </w:rPr>
        <w:t>Promote data anonymization</w:t>
      </w:r>
    </w:p>
    <w:p w:rsidR="00096791" w:rsidRPr="00461B6F" w:rsidRDefault="00CF329B" w:rsidP="00096791">
      <w:pPr>
        <w:pStyle w:val="ListParagraph"/>
        <w:ind w:left="360"/>
        <w:rPr>
          <w:rFonts w:ascii="Arial" w:hAnsi="Arial" w:cs="Arial"/>
          <w:lang w:val="en-US"/>
        </w:rPr>
      </w:pPr>
      <w:r w:rsidRPr="00461B6F">
        <w:rPr>
          <w:rFonts w:ascii="Arial" w:hAnsi="Arial" w:cs="Arial"/>
          <w:lang w:val="en-US"/>
        </w:rPr>
        <w:t>I would encourage the practice of anonymizing and minimizing the collection of personal data whenever possible</w:t>
      </w:r>
      <w:r w:rsidR="006C2B1F" w:rsidRPr="00461B6F">
        <w:rPr>
          <w:rFonts w:ascii="Arial" w:hAnsi="Arial" w:cs="Arial"/>
          <w:lang w:val="en-US"/>
        </w:rPr>
        <w:t xml:space="preserve"> (</w:t>
      </w:r>
      <w:r w:rsidR="006C2B1F" w:rsidRPr="00461B6F">
        <w:rPr>
          <w:rFonts w:ascii="Arial" w:hAnsi="Arial" w:cs="Arial"/>
        </w:rPr>
        <w:t>Mukta</w:t>
      </w:r>
      <w:r w:rsidR="006C2B1F" w:rsidRPr="00461B6F">
        <w:rPr>
          <w:rFonts w:ascii="Arial" w:hAnsi="Arial" w:cs="Arial"/>
          <w:lang w:val="en-US"/>
        </w:rPr>
        <w:t xml:space="preserve"> et al., 2022)</w:t>
      </w:r>
      <w:r w:rsidRPr="00461B6F">
        <w:rPr>
          <w:rFonts w:ascii="Arial" w:hAnsi="Arial" w:cs="Arial"/>
          <w:lang w:val="en-US"/>
        </w:rPr>
        <w:t xml:space="preserve">. By collecting the necessary information and removing personally identifiable elements, we can reduce the potential harm to individuals if a data breach were to occur. </w:t>
      </w:r>
    </w:p>
    <w:p w:rsidR="00096791" w:rsidRPr="00461B6F" w:rsidRDefault="00096791" w:rsidP="00096791">
      <w:pPr>
        <w:pStyle w:val="ListParagraph"/>
        <w:ind w:left="360"/>
        <w:rPr>
          <w:rFonts w:ascii="Arial" w:hAnsi="Arial" w:cs="Arial"/>
          <w:lang w:val="en-US"/>
        </w:rPr>
      </w:pPr>
    </w:p>
    <w:p w:rsidR="006F7786" w:rsidRPr="00461B6F" w:rsidRDefault="00096791" w:rsidP="00096791">
      <w:pPr>
        <w:rPr>
          <w:rFonts w:ascii="Arial" w:hAnsi="Arial" w:cs="Arial"/>
          <w:lang w:val="en-US"/>
        </w:rPr>
      </w:pPr>
      <w:r w:rsidRPr="00461B6F">
        <w:rPr>
          <w:rFonts w:ascii="Arial" w:hAnsi="Arial" w:cs="Arial"/>
          <w:b/>
          <w:bCs/>
          <w:lang w:val="en-US"/>
        </w:rPr>
        <w:t>Example:</w:t>
      </w:r>
      <w:r w:rsidRPr="00461B6F">
        <w:rPr>
          <w:rFonts w:ascii="Arial" w:hAnsi="Arial" w:cs="Arial"/>
          <w:lang w:val="en-US"/>
        </w:rPr>
        <w:t xml:space="preserve"> </w:t>
      </w:r>
      <w:r w:rsidR="006F7786" w:rsidRPr="00461B6F">
        <w:rPr>
          <w:rFonts w:ascii="Arial" w:hAnsi="Arial" w:cs="Arial"/>
          <w:lang w:val="en-US"/>
        </w:rPr>
        <w:t xml:space="preserve">Imagine a healthcare organization that wants to implement a new electronic health records (EHR) system. </w:t>
      </w:r>
      <w:r w:rsidRPr="00461B6F">
        <w:rPr>
          <w:rFonts w:ascii="Arial" w:hAnsi="Arial" w:cs="Arial"/>
          <w:lang w:val="en-US"/>
        </w:rPr>
        <w:t>P</w:t>
      </w:r>
      <w:r w:rsidR="006F7786" w:rsidRPr="00461B6F">
        <w:rPr>
          <w:rFonts w:ascii="Arial" w:hAnsi="Arial" w:cs="Arial"/>
          <w:lang w:val="en-US"/>
        </w:rPr>
        <w:t xml:space="preserve">romoting data </w:t>
      </w:r>
      <w:proofErr w:type="spellStart"/>
      <w:r w:rsidR="006F7786" w:rsidRPr="00461B6F">
        <w:rPr>
          <w:rFonts w:ascii="Arial" w:hAnsi="Arial" w:cs="Arial"/>
          <w:lang w:val="en-US"/>
        </w:rPr>
        <w:t>anonymi</w:t>
      </w:r>
      <w:r w:rsidR="006C2B1F" w:rsidRPr="00461B6F">
        <w:rPr>
          <w:rFonts w:ascii="Arial" w:hAnsi="Arial" w:cs="Arial"/>
          <w:lang w:val="en-US"/>
        </w:rPr>
        <w:t>s</w:t>
      </w:r>
      <w:r w:rsidR="006F7786" w:rsidRPr="00461B6F">
        <w:rPr>
          <w:rFonts w:ascii="Arial" w:hAnsi="Arial" w:cs="Arial"/>
          <w:lang w:val="en-US"/>
        </w:rPr>
        <w:t>ation</w:t>
      </w:r>
      <w:proofErr w:type="spellEnd"/>
      <w:r w:rsidR="00626598" w:rsidRPr="00461B6F">
        <w:rPr>
          <w:rFonts w:ascii="Arial" w:hAnsi="Arial" w:cs="Arial"/>
          <w:lang w:val="en-US"/>
        </w:rPr>
        <w:t xml:space="preserve"> </w:t>
      </w:r>
      <w:r w:rsidR="006F7786" w:rsidRPr="00461B6F">
        <w:rPr>
          <w:rFonts w:ascii="Arial" w:hAnsi="Arial" w:cs="Arial"/>
          <w:lang w:val="en-US"/>
        </w:rPr>
        <w:t>would involve ensuring that any personally identifiable information, such as patient names, addresses, or social security numbers, is removed or encrypted in the EHR system</w:t>
      </w:r>
      <w:r w:rsidR="006C2B1F" w:rsidRPr="00461B6F">
        <w:rPr>
          <w:rFonts w:ascii="Arial" w:hAnsi="Arial" w:cs="Arial"/>
          <w:lang w:val="en-US"/>
        </w:rPr>
        <w:t xml:space="preserve">. </w:t>
      </w:r>
      <w:r w:rsidR="006F7786" w:rsidRPr="00461B6F">
        <w:rPr>
          <w:rFonts w:ascii="Arial" w:hAnsi="Arial" w:cs="Arial"/>
          <w:lang w:val="en-US"/>
        </w:rPr>
        <w:t xml:space="preserve">Instead, unique identifiers or codes can be used to associate patient data, safeguarding their privacy. </w:t>
      </w:r>
      <w:r w:rsidRPr="00461B6F">
        <w:rPr>
          <w:rFonts w:ascii="Arial" w:hAnsi="Arial" w:cs="Arial"/>
          <w:lang w:val="en-US"/>
        </w:rPr>
        <w:t>Moreover</w:t>
      </w:r>
      <w:r w:rsidR="006F7786" w:rsidRPr="00461B6F">
        <w:rPr>
          <w:rFonts w:ascii="Arial" w:hAnsi="Arial" w:cs="Arial"/>
          <w:lang w:val="en-US"/>
        </w:rPr>
        <w:t xml:space="preserve">, if certain patient data is not essential for treatment or research purposes, it should not be collected or stored in the EHR system. </w:t>
      </w:r>
    </w:p>
    <w:bookmarkEnd w:id="1"/>
    <w:p w:rsidR="00CF329B" w:rsidRPr="00461B6F" w:rsidRDefault="00CF329B" w:rsidP="00CF329B">
      <w:pPr>
        <w:rPr>
          <w:rFonts w:ascii="Arial" w:hAnsi="Arial" w:cs="Arial"/>
          <w:lang w:val="en-US"/>
        </w:rPr>
      </w:pPr>
    </w:p>
    <w:p w:rsidR="00096791" w:rsidRPr="00461B6F" w:rsidRDefault="00CF329B" w:rsidP="00CF329B">
      <w:pPr>
        <w:pStyle w:val="ListParagraph"/>
        <w:numPr>
          <w:ilvl w:val="0"/>
          <w:numId w:val="1"/>
        </w:numPr>
        <w:rPr>
          <w:rFonts w:ascii="Arial" w:hAnsi="Arial" w:cs="Arial"/>
          <w:b/>
          <w:bCs/>
          <w:lang w:val="en-US"/>
        </w:rPr>
      </w:pPr>
      <w:bookmarkStart w:id="2" w:name="OLE_LINK61"/>
      <w:r w:rsidRPr="00461B6F">
        <w:rPr>
          <w:rFonts w:ascii="Arial" w:hAnsi="Arial" w:cs="Arial"/>
          <w:b/>
          <w:bCs/>
          <w:lang w:val="en-US"/>
        </w:rPr>
        <w:t>Conduct regular security audits</w:t>
      </w:r>
    </w:p>
    <w:p w:rsidR="00CF329B" w:rsidRPr="00461B6F" w:rsidRDefault="00CF329B" w:rsidP="00096791">
      <w:pPr>
        <w:pStyle w:val="ListParagraph"/>
        <w:rPr>
          <w:rFonts w:ascii="Arial" w:hAnsi="Arial" w:cs="Arial"/>
          <w:lang w:val="en-US"/>
        </w:rPr>
      </w:pPr>
      <w:r w:rsidRPr="00461B6F">
        <w:rPr>
          <w:rFonts w:ascii="Arial" w:hAnsi="Arial" w:cs="Arial"/>
          <w:lang w:val="en-US"/>
        </w:rPr>
        <w:t>It is essential to conduct regular security audits to identify and rectify any vulnerabilities in our systems. These audits can help detect potential weaknesses or loopholes that could be exploited by malicious actors. By proactively addressing these issues, we can ensure that our data protection measures remain effective and up to date.</w:t>
      </w:r>
    </w:p>
    <w:bookmarkEnd w:id="2"/>
    <w:p w:rsidR="00CF329B" w:rsidRPr="00461B6F" w:rsidRDefault="00CF329B" w:rsidP="00CF329B">
      <w:pPr>
        <w:rPr>
          <w:rFonts w:ascii="Arial" w:hAnsi="Arial" w:cs="Arial"/>
          <w:lang w:val="en-US"/>
        </w:rPr>
      </w:pPr>
    </w:p>
    <w:p w:rsidR="006F7786" w:rsidRPr="00461B6F" w:rsidRDefault="00096791" w:rsidP="00CF329B">
      <w:pPr>
        <w:rPr>
          <w:rFonts w:ascii="Arial" w:hAnsi="Arial" w:cs="Arial"/>
          <w:lang w:val="en-US"/>
          <w14:textFill>
            <w14:solidFill>
              <w14:srgbClr w14:val="000000">
                <w14:lumMod w14:val="50000"/>
              </w14:srgbClr>
            </w14:solidFill>
          </w14:textFill>
        </w:rPr>
      </w:pPr>
      <w:r w:rsidRPr="00461B6F">
        <w:rPr>
          <w:rFonts w:ascii="Arial" w:hAnsi="Arial" w:cs="Arial"/>
          <w:b/>
          <w:bCs/>
          <w:lang w:val="en-US"/>
        </w:rPr>
        <w:t>Example:</w:t>
      </w:r>
      <w:r w:rsidRPr="00461B6F">
        <w:rPr>
          <w:rFonts w:ascii="Arial" w:hAnsi="Arial" w:cs="Arial"/>
          <w:lang w:val="en-US"/>
        </w:rPr>
        <w:t xml:space="preserve"> </w:t>
      </w:r>
      <w:r w:rsidR="006F7786" w:rsidRPr="00461B6F">
        <w:rPr>
          <w:rFonts w:ascii="Arial" w:hAnsi="Arial" w:cs="Arial"/>
          <w:lang w:val="en-US"/>
        </w:rPr>
        <w:t xml:space="preserve">Let's consider a practical example in the context of a financial institution. The audits would involve a comprehensive examination of hardware, software, network infrastructure, and data storage practices. Through these audits, </w:t>
      </w:r>
      <w:r w:rsidRPr="00461B6F">
        <w:rPr>
          <w:rFonts w:ascii="Arial" w:hAnsi="Arial" w:cs="Arial"/>
          <w:lang w:val="en-US"/>
        </w:rPr>
        <w:t>I</w:t>
      </w:r>
      <w:r w:rsidR="006F7786" w:rsidRPr="00461B6F">
        <w:rPr>
          <w:rFonts w:ascii="Arial" w:hAnsi="Arial" w:cs="Arial"/>
          <w:lang w:val="en-US"/>
        </w:rPr>
        <w:t xml:space="preserve"> can uncover weaknesses such as outdated software versions, misconfigured access controls, or unpatched security vulnerabilities</w:t>
      </w:r>
      <w:r w:rsidR="008435D3" w:rsidRPr="00461B6F">
        <w:rPr>
          <w:rFonts w:ascii="Arial" w:hAnsi="Arial" w:cs="Arial"/>
          <w:lang w:val="en-US"/>
        </w:rPr>
        <w:t xml:space="preserve"> (</w:t>
      </w:r>
      <w:r w:rsidR="008435D3" w:rsidRPr="00461B6F">
        <w:rPr>
          <w:rFonts w:ascii="Arial" w:hAnsi="Arial" w:cs="Arial"/>
          <w:lang w:val="en-US"/>
        </w:rPr>
        <w:t>O</w:t>
      </w:r>
      <w:r w:rsidR="008435D3" w:rsidRPr="00461B6F">
        <w:rPr>
          <w:rFonts w:ascii="Arial" w:hAnsi="Arial" w:cs="Arial"/>
        </w:rPr>
        <w:t>nwubiko, 2009</w:t>
      </w:r>
      <w:r w:rsidR="008435D3" w:rsidRPr="00461B6F">
        <w:rPr>
          <w:rFonts w:ascii="Arial" w:hAnsi="Arial" w:cs="Arial"/>
          <w:lang w:val="en-US"/>
        </w:rPr>
        <w:t>)</w:t>
      </w:r>
      <w:r w:rsidR="006F7786" w:rsidRPr="00461B6F">
        <w:rPr>
          <w:rFonts w:ascii="Arial" w:hAnsi="Arial" w:cs="Arial"/>
          <w:lang w:val="en-US"/>
        </w:rPr>
        <w:t>.</w:t>
      </w:r>
    </w:p>
    <w:p w:rsidR="006F7786" w:rsidRPr="00461B6F" w:rsidRDefault="006F7786" w:rsidP="00CF329B">
      <w:pPr>
        <w:rPr>
          <w:rFonts w:ascii="Arial" w:hAnsi="Arial" w:cs="Arial"/>
          <w:lang w:val="en-US"/>
        </w:rPr>
      </w:pPr>
    </w:p>
    <w:p w:rsidR="00096791" w:rsidRPr="00461B6F" w:rsidRDefault="00CF329B" w:rsidP="00CF329B">
      <w:pPr>
        <w:pStyle w:val="ListParagraph"/>
        <w:numPr>
          <w:ilvl w:val="0"/>
          <w:numId w:val="1"/>
        </w:numPr>
        <w:rPr>
          <w:rFonts w:ascii="Arial" w:hAnsi="Arial" w:cs="Arial"/>
          <w:b/>
          <w:bCs/>
          <w:lang w:val="en-US"/>
        </w:rPr>
      </w:pPr>
      <w:bookmarkStart w:id="3" w:name="OLE_LINK62"/>
      <w:r w:rsidRPr="00461B6F">
        <w:rPr>
          <w:rFonts w:ascii="Arial" w:hAnsi="Arial" w:cs="Arial"/>
          <w:b/>
          <w:bCs/>
          <w:lang w:val="en-US"/>
        </w:rPr>
        <w:t>Educate employees on data privacy</w:t>
      </w:r>
    </w:p>
    <w:p w:rsidR="006F7786" w:rsidRPr="00461B6F" w:rsidRDefault="00CF329B" w:rsidP="00096791">
      <w:pPr>
        <w:pStyle w:val="ListParagraph"/>
        <w:rPr>
          <w:rFonts w:ascii="Arial" w:hAnsi="Arial" w:cs="Arial"/>
          <w:lang w:val="en-US"/>
        </w:rPr>
      </w:pPr>
      <w:r w:rsidRPr="00461B6F">
        <w:rPr>
          <w:rFonts w:ascii="Arial" w:hAnsi="Arial" w:cs="Arial"/>
          <w:lang w:val="en-US"/>
        </w:rPr>
        <w:t>I would advocate for ongoing training and awareness programs to educate employees about data privacy best practices. This includes training sessions on identifying phishing attempts, avoiding social engineering tactics, and understanding the importance of data protection</w:t>
      </w:r>
      <w:r w:rsidR="008435D3" w:rsidRPr="00461B6F">
        <w:rPr>
          <w:rFonts w:ascii="Arial" w:hAnsi="Arial" w:cs="Arial"/>
          <w:lang w:val="en-US"/>
        </w:rPr>
        <w:t xml:space="preserve"> (</w:t>
      </w:r>
      <w:r w:rsidR="008435D3" w:rsidRPr="00461B6F">
        <w:rPr>
          <w:rFonts w:ascii="Arial" w:hAnsi="Arial" w:cs="Arial"/>
        </w:rPr>
        <w:t>Mielniczek,</w:t>
      </w:r>
      <w:r w:rsidR="008435D3" w:rsidRPr="00461B6F">
        <w:rPr>
          <w:rFonts w:ascii="Arial" w:hAnsi="Arial" w:cs="Arial"/>
          <w:lang w:val="en-US"/>
        </w:rPr>
        <w:t xml:space="preserve"> </w:t>
      </w:r>
      <w:r w:rsidR="008435D3" w:rsidRPr="00461B6F">
        <w:rPr>
          <w:rFonts w:ascii="Arial" w:hAnsi="Arial" w:cs="Arial"/>
        </w:rPr>
        <w:t>2020)</w:t>
      </w:r>
      <w:r w:rsidRPr="00461B6F">
        <w:rPr>
          <w:rFonts w:ascii="Arial" w:hAnsi="Arial" w:cs="Arial"/>
          <w:lang w:val="en-US"/>
        </w:rPr>
        <w:t xml:space="preserve">. </w:t>
      </w:r>
      <w:bookmarkEnd w:id="3"/>
    </w:p>
    <w:p w:rsidR="00096791" w:rsidRPr="00461B6F" w:rsidRDefault="00096791" w:rsidP="00096791">
      <w:pPr>
        <w:pStyle w:val="ListParagraph"/>
        <w:rPr>
          <w:rFonts w:ascii="Arial" w:hAnsi="Arial" w:cs="Arial"/>
          <w:lang w:val="en-US"/>
        </w:rPr>
      </w:pPr>
    </w:p>
    <w:p w:rsidR="00096791" w:rsidRPr="00461B6F" w:rsidRDefault="00096791" w:rsidP="00096791">
      <w:pPr>
        <w:rPr>
          <w:rFonts w:ascii="Arial" w:hAnsi="Arial" w:cs="Arial"/>
          <w:lang w:val="en-US"/>
        </w:rPr>
      </w:pPr>
      <w:r w:rsidRPr="00461B6F">
        <w:rPr>
          <w:rFonts w:ascii="Arial" w:hAnsi="Arial" w:cs="Arial"/>
          <w:b/>
          <w:bCs/>
          <w:lang w:val="en-US"/>
        </w:rPr>
        <w:t>Example:</w:t>
      </w:r>
      <w:r w:rsidRPr="00461B6F">
        <w:rPr>
          <w:rFonts w:ascii="Arial" w:hAnsi="Arial" w:cs="Arial"/>
          <w:lang w:val="en-US"/>
        </w:rPr>
        <w:t xml:space="preserve"> </w:t>
      </w:r>
      <w:r w:rsidR="006F7786" w:rsidRPr="00461B6F">
        <w:rPr>
          <w:rFonts w:ascii="Arial" w:hAnsi="Arial" w:cs="Arial"/>
          <w:lang w:val="en-US"/>
        </w:rPr>
        <w:t xml:space="preserve">Let's consider a practical implementation of educating employees on data privacy in the context of a technology company. </w:t>
      </w:r>
      <w:r w:rsidRPr="00461B6F">
        <w:rPr>
          <w:rFonts w:ascii="Arial" w:hAnsi="Arial" w:cs="Arial"/>
          <w:lang w:val="en-US"/>
        </w:rPr>
        <w:t>The r</w:t>
      </w:r>
      <w:r w:rsidR="006F7786" w:rsidRPr="00461B6F">
        <w:rPr>
          <w:rFonts w:ascii="Arial" w:hAnsi="Arial" w:cs="Arial"/>
          <w:lang w:val="en-US"/>
        </w:rPr>
        <w:t>egular training sessions and awareness programs focused on data privacy would cover various topics, including:</w:t>
      </w:r>
      <w:r w:rsidRPr="00461B6F">
        <w:rPr>
          <w:rFonts w:ascii="Arial" w:hAnsi="Arial" w:cs="Arial"/>
          <w:lang w:val="en-US"/>
        </w:rPr>
        <w:t xml:space="preserve"> </w:t>
      </w:r>
    </w:p>
    <w:p w:rsidR="00096791" w:rsidRPr="00461B6F" w:rsidRDefault="00096791" w:rsidP="00096791">
      <w:pPr>
        <w:rPr>
          <w:rFonts w:ascii="Arial" w:hAnsi="Arial" w:cs="Arial"/>
          <w:b/>
          <w:bCs/>
          <w:lang w:val="en-US"/>
        </w:rPr>
      </w:pPr>
    </w:p>
    <w:p w:rsidR="006F7786" w:rsidRPr="00461B6F" w:rsidRDefault="00096791" w:rsidP="00096791">
      <w:pPr>
        <w:pStyle w:val="ListParagraph"/>
        <w:numPr>
          <w:ilvl w:val="0"/>
          <w:numId w:val="2"/>
        </w:numPr>
        <w:rPr>
          <w:rFonts w:ascii="Arial" w:hAnsi="Arial" w:cs="Arial"/>
          <w:lang w:val="en-US"/>
        </w:rPr>
      </w:pPr>
      <w:r w:rsidRPr="00461B6F">
        <w:rPr>
          <w:rFonts w:ascii="Arial" w:hAnsi="Arial" w:cs="Arial"/>
          <w:b/>
          <w:bCs/>
          <w:lang w:val="en-US"/>
        </w:rPr>
        <w:t>i</w:t>
      </w:r>
      <w:r w:rsidR="006F7786" w:rsidRPr="00461B6F">
        <w:rPr>
          <w:rFonts w:ascii="Arial" w:hAnsi="Arial" w:cs="Arial"/>
          <w:b/>
          <w:bCs/>
          <w:lang w:val="en-US"/>
        </w:rPr>
        <w:t>dentifying phishing attempts:</w:t>
      </w:r>
      <w:r w:rsidR="006F7786" w:rsidRPr="00461B6F">
        <w:rPr>
          <w:rFonts w:ascii="Arial" w:hAnsi="Arial" w:cs="Arial"/>
          <w:lang w:val="en-US"/>
        </w:rPr>
        <w:t xml:space="preserve"> Employees would be educated on how to recognize suspicious emails, links, or attachments that may attempt to deceive them into revealing sensitive information. They would learn about common phishing techniques and be provided with practical tips to verify the authenticity of incoming communications.</w:t>
      </w:r>
    </w:p>
    <w:p w:rsidR="006F7786" w:rsidRPr="00461B6F" w:rsidRDefault="00096791" w:rsidP="00096791">
      <w:pPr>
        <w:pStyle w:val="ListParagraph"/>
        <w:numPr>
          <w:ilvl w:val="0"/>
          <w:numId w:val="2"/>
        </w:numPr>
        <w:rPr>
          <w:rFonts w:ascii="Arial" w:hAnsi="Arial" w:cs="Arial"/>
          <w:lang w:val="en-US"/>
        </w:rPr>
      </w:pPr>
      <w:r w:rsidRPr="00461B6F">
        <w:rPr>
          <w:rFonts w:ascii="Arial" w:hAnsi="Arial" w:cs="Arial"/>
          <w:b/>
          <w:bCs/>
          <w:lang w:val="en-US"/>
        </w:rPr>
        <w:t>a</w:t>
      </w:r>
      <w:r w:rsidR="006F7786" w:rsidRPr="00461B6F">
        <w:rPr>
          <w:rFonts w:ascii="Arial" w:hAnsi="Arial" w:cs="Arial"/>
          <w:b/>
          <w:bCs/>
          <w:lang w:val="en-US"/>
        </w:rPr>
        <w:t>voiding social engineering tactics:</w:t>
      </w:r>
      <w:r w:rsidR="006F7786" w:rsidRPr="00461B6F">
        <w:rPr>
          <w:rFonts w:ascii="Arial" w:hAnsi="Arial" w:cs="Arial"/>
          <w:lang w:val="en-US"/>
        </w:rPr>
        <w:t xml:space="preserve"> Employees would be trained on the tactics used by social engineers to manipulate individuals into divulging confidential information or granting unauthorized access. They would gain an understanding of common social engineering methods, such as pretexting or impersonation, and learn how to respond appropriately to such attempts.</w:t>
      </w:r>
    </w:p>
    <w:p w:rsidR="006F7786" w:rsidRPr="00461B6F" w:rsidRDefault="00096791" w:rsidP="00096791">
      <w:pPr>
        <w:pStyle w:val="ListParagraph"/>
        <w:numPr>
          <w:ilvl w:val="0"/>
          <w:numId w:val="2"/>
        </w:numPr>
        <w:rPr>
          <w:rFonts w:ascii="Arial" w:hAnsi="Arial" w:cs="Arial"/>
          <w:lang w:val="en-US"/>
        </w:rPr>
      </w:pPr>
      <w:r w:rsidRPr="00461B6F">
        <w:rPr>
          <w:rFonts w:ascii="Arial" w:hAnsi="Arial" w:cs="Arial"/>
          <w:b/>
          <w:bCs/>
          <w:lang w:val="en-US"/>
        </w:rPr>
        <w:t>u</w:t>
      </w:r>
      <w:r w:rsidR="006F7786" w:rsidRPr="00461B6F">
        <w:rPr>
          <w:rFonts w:ascii="Arial" w:hAnsi="Arial" w:cs="Arial"/>
          <w:b/>
          <w:bCs/>
          <w:lang w:val="en-US"/>
        </w:rPr>
        <w:t>nderstanding the importance of data protection:</w:t>
      </w:r>
      <w:r w:rsidR="006F7786" w:rsidRPr="00461B6F">
        <w:rPr>
          <w:rFonts w:ascii="Arial" w:hAnsi="Arial" w:cs="Arial"/>
          <w:lang w:val="en-US"/>
        </w:rPr>
        <w:t xml:space="preserve"> Employees would be educated about the potential risks associated with mishandling or inappropriately sharing data. They would learn about the legal and ethical implications of data breaches and the impact they can have on individuals, the company's reputation, and regulatory compliance. </w:t>
      </w:r>
    </w:p>
    <w:p w:rsidR="006F7786" w:rsidRPr="00461B6F" w:rsidRDefault="006F7786" w:rsidP="00CF329B">
      <w:pPr>
        <w:rPr>
          <w:rFonts w:ascii="Arial" w:hAnsi="Arial" w:cs="Arial"/>
          <w:lang w:val="en-US"/>
        </w:rPr>
      </w:pPr>
    </w:p>
    <w:p w:rsidR="00096791" w:rsidRPr="00461B6F" w:rsidRDefault="00096791" w:rsidP="006F7786">
      <w:pPr>
        <w:rPr>
          <w:rFonts w:ascii="Arial" w:hAnsi="Arial" w:cs="Arial"/>
          <w:lang w:val="en-US"/>
        </w:rPr>
      </w:pPr>
      <w:bookmarkStart w:id="4" w:name="OLE_LINK63"/>
    </w:p>
    <w:p w:rsidR="00096791" w:rsidRPr="00461B6F" w:rsidRDefault="00096791" w:rsidP="006F7786">
      <w:pPr>
        <w:rPr>
          <w:rFonts w:ascii="Arial" w:hAnsi="Arial" w:cs="Arial"/>
          <w:lang w:val="en-US"/>
          <w14:textFill>
            <w14:solidFill>
              <w14:srgbClr w14:val="000000">
                <w14:lumMod w14:val="50000"/>
              </w14:srgbClr>
            </w14:solidFill>
          </w14:textFill>
        </w:rPr>
      </w:pPr>
      <w:r w:rsidRPr="00461B6F">
        <w:rPr>
          <w:rFonts w:ascii="Arial" w:hAnsi="Arial" w:cs="Arial"/>
          <w:lang w:val="en-US"/>
        </w:rPr>
        <w:lastRenderedPageBreak/>
        <w:t>These are just a few professional standards that can help me demonstrate commitment to ethical conduct in my role as a Computing professional. Additionally, I can contribute to this effort by teaching ethical conduct to others in the company. These actions would also have a positive social impact by safeguarding individuals' privacy and protecting them from potential harm resulting from data breaches or misuse.</w:t>
      </w:r>
    </w:p>
    <w:bookmarkEnd w:id="4"/>
    <w:p w:rsidR="00096791" w:rsidRPr="00461B6F" w:rsidRDefault="00096791" w:rsidP="006F7786">
      <w:pPr>
        <w:rPr>
          <w:rFonts w:ascii="Arial" w:hAnsi="Arial" w:cs="Arial"/>
          <w:lang w:val="en-US"/>
        </w:rPr>
      </w:pPr>
    </w:p>
    <w:p w:rsidR="00CF329B" w:rsidRPr="00461B6F" w:rsidRDefault="00CF329B">
      <w:pPr>
        <w:rPr>
          <w:rFonts w:ascii="Arial" w:hAnsi="Arial" w:cs="Arial"/>
          <w:color w:val="FF0000"/>
          <w:lang w:val="en-US"/>
        </w:rPr>
      </w:pPr>
    </w:p>
    <w:p w:rsidR="00CF329B" w:rsidRPr="00461B6F" w:rsidRDefault="00CF329B">
      <w:pPr>
        <w:rPr>
          <w:rFonts w:ascii="Arial" w:hAnsi="Arial" w:cs="Arial"/>
          <w:b/>
          <w:bCs/>
          <w:lang w:val="en-US"/>
        </w:rPr>
      </w:pPr>
      <w:r w:rsidRPr="00461B6F">
        <w:rPr>
          <w:rFonts w:ascii="Arial" w:hAnsi="Arial" w:cs="Arial"/>
          <w:b/>
          <w:bCs/>
          <w:lang w:val="en-US"/>
        </w:rPr>
        <w:t>References</w:t>
      </w:r>
    </w:p>
    <w:p w:rsidR="00CF329B" w:rsidRPr="00461B6F" w:rsidRDefault="00CF329B">
      <w:pPr>
        <w:rPr>
          <w:rFonts w:ascii="Arial" w:hAnsi="Arial" w:cs="Arial"/>
          <w:lang w:val="en-US"/>
        </w:rPr>
      </w:pPr>
    </w:p>
    <w:p w:rsidR="00CF329B" w:rsidRPr="00461B6F" w:rsidRDefault="00CF329B">
      <w:pPr>
        <w:rPr>
          <w:rFonts w:ascii="Arial" w:hAnsi="Arial" w:cs="Arial"/>
          <w:lang w:val="en-US"/>
        </w:rPr>
      </w:pPr>
      <w:r w:rsidRPr="00461B6F">
        <w:rPr>
          <w:rFonts w:ascii="Arial" w:hAnsi="Arial" w:cs="Arial"/>
          <w:lang w:val="en-US"/>
        </w:rPr>
        <w:t xml:space="preserve">Stahl, B.C., Timmermans, J. </w:t>
      </w:r>
      <w:r w:rsidRPr="00461B6F">
        <w:rPr>
          <w:rFonts w:ascii="Arial" w:hAnsi="Arial" w:cs="Arial"/>
          <w:lang w:val="en-US"/>
        </w:rPr>
        <w:t>&amp;</w:t>
      </w:r>
      <w:r w:rsidRPr="00461B6F">
        <w:rPr>
          <w:rFonts w:ascii="Arial" w:hAnsi="Arial" w:cs="Arial"/>
          <w:lang w:val="en-US"/>
        </w:rPr>
        <w:t xml:space="preserve"> </w:t>
      </w:r>
      <w:proofErr w:type="spellStart"/>
      <w:r w:rsidRPr="00461B6F">
        <w:rPr>
          <w:rFonts w:ascii="Arial" w:hAnsi="Arial" w:cs="Arial"/>
          <w:lang w:val="en-US"/>
        </w:rPr>
        <w:t>Mittelstadt</w:t>
      </w:r>
      <w:proofErr w:type="spellEnd"/>
      <w:r w:rsidRPr="00461B6F">
        <w:rPr>
          <w:rFonts w:ascii="Arial" w:hAnsi="Arial" w:cs="Arial"/>
          <w:lang w:val="en-US"/>
        </w:rPr>
        <w:t>, B.D.</w:t>
      </w:r>
      <w:r w:rsidRPr="00461B6F">
        <w:rPr>
          <w:rFonts w:ascii="Arial" w:hAnsi="Arial" w:cs="Arial"/>
          <w:lang w:val="en-US"/>
        </w:rPr>
        <w:t xml:space="preserve"> (</w:t>
      </w:r>
      <w:r w:rsidRPr="00461B6F">
        <w:rPr>
          <w:rFonts w:ascii="Arial" w:hAnsi="Arial" w:cs="Arial"/>
          <w:lang w:val="en-US"/>
        </w:rPr>
        <w:t>2016</w:t>
      </w:r>
      <w:r w:rsidRPr="00461B6F">
        <w:rPr>
          <w:rFonts w:ascii="Arial" w:hAnsi="Arial" w:cs="Arial"/>
          <w:lang w:val="en-US"/>
        </w:rPr>
        <w:t>)</w:t>
      </w:r>
      <w:r w:rsidRPr="00461B6F">
        <w:rPr>
          <w:rFonts w:ascii="Arial" w:hAnsi="Arial" w:cs="Arial"/>
          <w:lang w:val="en-US"/>
        </w:rPr>
        <w:t xml:space="preserve"> The ethics of computing: A survey of the computing-oriented literature. </w:t>
      </w:r>
      <w:proofErr w:type="spellStart"/>
      <w:r w:rsidRPr="00461B6F">
        <w:rPr>
          <w:rFonts w:ascii="Arial" w:hAnsi="Arial" w:cs="Arial"/>
          <w:i/>
          <w:iCs/>
          <w:lang w:val="en-US"/>
        </w:rPr>
        <w:t>Acm</w:t>
      </w:r>
      <w:proofErr w:type="spellEnd"/>
      <w:r w:rsidRPr="00461B6F">
        <w:rPr>
          <w:rFonts w:ascii="Arial" w:hAnsi="Arial" w:cs="Arial"/>
          <w:i/>
          <w:iCs/>
          <w:lang w:val="en-US"/>
        </w:rPr>
        <w:t xml:space="preserve"> Computing Surveys (CSUR), 48</w:t>
      </w:r>
      <w:r w:rsidRPr="00461B6F">
        <w:rPr>
          <w:rFonts w:ascii="Arial" w:hAnsi="Arial" w:cs="Arial"/>
          <w:lang w:val="en-US"/>
        </w:rPr>
        <w:t>(4), pp.1-38.</w:t>
      </w:r>
    </w:p>
    <w:p w:rsidR="00CF329B" w:rsidRPr="00461B6F" w:rsidRDefault="00CF329B">
      <w:pPr>
        <w:rPr>
          <w:rFonts w:ascii="Arial" w:hAnsi="Arial" w:cs="Arial"/>
          <w:lang w:val="en-US"/>
        </w:rPr>
      </w:pPr>
    </w:p>
    <w:p w:rsidR="00CF329B" w:rsidRPr="00461B6F" w:rsidRDefault="00CF329B">
      <w:pPr>
        <w:rPr>
          <w:rFonts w:ascii="Arial" w:hAnsi="Arial" w:cs="Arial"/>
          <w:lang w:val="en-US"/>
        </w:rPr>
      </w:pPr>
      <w:proofErr w:type="spellStart"/>
      <w:r w:rsidRPr="00461B6F">
        <w:rPr>
          <w:rFonts w:ascii="Arial" w:hAnsi="Arial" w:cs="Arial"/>
          <w:lang w:val="en-US"/>
        </w:rPr>
        <w:t>Berzai</w:t>
      </w:r>
      <w:proofErr w:type="spellEnd"/>
      <w:r w:rsidRPr="00461B6F">
        <w:rPr>
          <w:rFonts w:ascii="Arial" w:hAnsi="Arial" w:cs="Arial"/>
          <w:lang w:val="en-US"/>
        </w:rPr>
        <w:t>, L. (2019) Ethical Problems in Computing. Comptia.org. Available from: https://www.comptia.org/blog/ethical-problems-in-computing [Accessed 15 May 2023]</w:t>
      </w:r>
    </w:p>
    <w:p w:rsidR="006F7786" w:rsidRPr="00461B6F" w:rsidRDefault="006F7786" w:rsidP="006F7786">
      <w:pPr>
        <w:rPr>
          <w:rFonts w:ascii="Arial" w:hAnsi="Arial" w:cs="Arial"/>
          <w:lang w:val="en-US"/>
        </w:rPr>
      </w:pPr>
    </w:p>
    <w:p w:rsidR="006F7786" w:rsidRPr="00461B6F" w:rsidRDefault="006F7786" w:rsidP="006F7786">
      <w:pPr>
        <w:rPr>
          <w:rFonts w:ascii="Arial" w:hAnsi="Arial" w:cs="Arial"/>
          <w:lang w:val="en-US"/>
        </w:rPr>
      </w:pPr>
      <w:r w:rsidRPr="00461B6F">
        <w:rPr>
          <w:rFonts w:ascii="Arial" w:hAnsi="Arial" w:cs="Arial"/>
          <w:lang w:val="en-US"/>
        </w:rPr>
        <w:t xml:space="preserve">Anderson, R.E. ed. (1992) ACM code of ethics and professional conduct. </w:t>
      </w:r>
      <w:r w:rsidRPr="00461B6F">
        <w:rPr>
          <w:rFonts w:ascii="Arial" w:hAnsi="Arial" w:cs="Arial"/>
          <w:i/>
          <w:iCs/>
          <w:lang w:val="en-US"/>
        </w:rPr>
        <w:t>Communications of the ACM, 35</w:t>
      </w:r>
      <w:r w:rsidRPr="00461B6F">
        <w:rPr>
          <w:rFonts w:ascii="Arial" w:hAnsi="Arial" w:cs="Arial"/>
          <w:lang w:val="en-US"/>
        </w:rPr>
        <w:t>(5), pp.94-99.</w:t>
      </w:r>
    </w:p>
    <w:p w:rsidR="006F7786" w:rsidRPr="00461B6F" w:rsidRDefault="006F7786" w:rsidP="006F7786">
      <w:pPr>
        <w:rPr>
          <w:rFonts w:ascii="Arial" w:hAnsi="Arial" w:cs="Arial"/>
          <w:lang w:val="en-US"/>
        </w:rPr>
      </w:pPr>
    </w:p>
    <w:p w:rsidR="006F7786" w:rsidRPr="00461B6F" w:rsidRDefault="006F7786" w:rsidP="006F7786">
      <w:pPr>
        <w:rPr>
          <w:rFonts w:ascii="Arial" w:hAnsi="Arial" w:cs="Arial"/>
          <w:lang w:val="en-US"/>
        </w:rPr>
      </w:pPr>
      <w:proofErr w:type="spellStart"/>
      <w:r w:rsidRPr="00461B6F">
        <w:rPr>
          <w:rFonts w:ascii="Arial" w:hAnsi="Arial" w:cs="Arial"/>
          <w:lang w:val="en-US"/>
        </w:rPr>
        <w:t>Tikkinen</w:t>
      </w:r>
      <w:proofErr w:type="spellEnd"/>
      <w:r w:rsidRPr="00461B6F">
        <w:rPr>
          <w:rFonts w:ascii="Arial" w:hAnsi="Arial" w:cs="Arial"/>
          <w:lang w:val="en-US"/>
        </w:rPr>
        <w:t xml:space="preserve">-Piri, C., </w:t>
      </w:r>
      <w:proofErr w:type="spellStart"/>
      <w:r w:rsidRPr="00461B6F">
        <w:rPr>
          <w:rFonts w:ascii="Arial" w:hAnsi="Arial" w:cs="Arial"/>
          <w:lang w:val="en-US"/>
        </w:rPr>
        <w:t>Rohunen</w:t>
      </w:r>
      <w:proofErr w:type="spellEnd"/>
      <w:r w:rsidRPr="00461B6F">
        <w:rPr>
          <w:rFonts w:ascii="Arial" w:hAnsi="Arial" w:cs="Arial"/>
          <w:lang w:val="en-US"/>
        </w:rPr>
        <w:t xml:space="preserve">, A. &amp; Markkula, J. (2018) EU General Data Protection Regulation: Changes and implications for personal data collecting companies. </w:t>
      </w:r>
      <w:r w:rsidRPr="00461B6F">
        <w:rPr>
          <w:rFonts w:ascii="Arial" w:hAnsi="Arial" w:cs="Arial"/>
          <w:i/>
          <w:iCs/>
          <w:lang w:val="en-US"/>
        </w:rPr>
        <w:t>Computer Law &amp; Security Review, 34</w:t>
      </w:r>
      <w:r w:rsidRPr="00461B6F">
        <w:rPr>
          <w:rFonts w:ascii="Arial" w:hAnsi="Arial" w:cs="Arial"/>
          <w:lang w:val="en-US"/>
        </w:rPr>
        <w:t>(1), pp.134-153.</w:t>
      </w:r>
    </w:p>
    <w:p w:rsidR="00CF329B" w:rsidRPr="00461B6F" w:rsidRDefault="00CF329B" w:rsidP="00CF329B">
      <w:pPr>
        <w:rPr>
          <w:rFonts w:ascii="Arial" w:hAnsi="Arial" w:cs="Arial"/>
        </w:rPr>
      </w:pPr>
    </w:p>
    <w:p w:rsidR="00096791" w:rsidRPr="00461B6F" w:rsidRDefault="00096791" w:rsidP="00CF329B">
      <w:pPr>
        <w:rPr>
          <w:rFonts w:ascii="Arial" w:hAnsi="Arial" w:cs="Arial"/>
        </w:rPr>
      </w:pPr>
      <w:r w:rsidRPr="00461B6F">
        <w:rPr>
          <w:rFonts w:ascii="Arial" w:hAnsi="Arial" w:cs="Arial"/>
        </w:rPr>
        <w:t xml:space="preserve">Mughal, A.A. (2022) Well-Architected Wireless Network Security. </w:t>
      </w:r>
      <w:r w:rsidRPr="00461B6F">
        <w:rPr>
          <w:rFonts w:ascii="Arial" w:hAnsi="Arial" w:cs="Arial"/>
          <w:i/>
          <w:iCs/>
        </w:rPr>
        <w:t>Journal of Humanities and Applied Science Research, 5</w:t>
      </w:r>
      <w:r w:rsidRPr="00461B6F">
        <w:rPr>
          <w:rFonts w:ascii="Arial" w:hAnsi="Arial" w:cs="Arial"/>
        </w:rPr>
        <w:t>(1), pp.32-42.</w:t>
      </w:r>
    </w:p>
    <w:p w:rsidR="00BF08CB" w:rsidRPr="00461B6F" w:rsidRDefault="00BF08CB" w:rsidP="00CF329B">
      <w:pPr>
        <w:rPr>
          <w:rFonts w:ascii="Arial" w:hAnsi="Arial" w:cs="Arial"/>
        </w:rPr>
      </w:pPr>
    </w:p>
    <w:p w:rsidR="00BF08CB" w:rsidRPr="00461B6F" w:rsidRDefault="00BF08CB" w:rsidP="00CF329B">
      <w:pPr>
        <w:rPr>
          <w:rFonts w:ascii="Arial" w:hAnsi="Arial" w:cs="Arial"/>
        </w:rPr>
      </w:pPr>
      <w:r w:rsidRPr="00461B6F">
        <w:rPr>
          <w:rFonts w:ascii="Arial" w:hAnsi="Arial" w:cs="Arial"/>
        </w:rPr>
        <w:t xml:space="preserve">Mukta, R., Paik, H.Y., Lu, Q. &amp; Kanhere, S.S. (2022) A survey of data minimisation techniques in blockchain-based healthcare. </w:t>
      </w:r>
      <w:r w:rsidRPr="00461B6F">
        <w:rPr>
          <w:rFonts w:ascii="Arial" w:hAnsi="Arial" w:cs="Arial"/>
          <w:i/>
          <w:iCs/>
        </w:rPr>
        <w:t>Computer Networks, 205</w:t>
      </w:r>
      <w:r w:rsidRPr="00461B6F">
        <w:rPr>
          <w:rFonts w:ascii="Arial" w:hAnsi="Arial" w:cs="Arial"/>
        </w:rPr>
        <w:t>, p.108766.</w:t>
      </w:r>
    </w:p>
    <w:p w:rsidR="006C2B1F" w:rsidRPr="00461B6F" w:rsidRDefault="006C2B1F" w:rsidP="00CF329B">
      <w:pPr>
        <w:rPr>
          <w:rFonts w:ascii="Arial" w:hAnsi="Arial" w:cs="Arial"/>
        </w:rPr>
      </w:pPr>
    </w:p>
    <w:p w:rsidR="006C2B1F" w:rsidRPr="00461B6F" w:rsidRDefault="006C2B1F" w:rsidP="00CF329B">
      <w:pPr>
        <w:rPr>
          <w:rFonts w:ascii="Arial" w:hAnsi="Arial" w:cs="Arial"/>
        </w:rPr>
      </w:pPr>
      <w:r w:rsidRPr="00461B6F">
        <w:rPr>
          <w:rFonts w:ascii="Arial" w:hAnsi="Arial" w:cs="Arial"/>
          <w:lang w:val="en-US"/>
        </w:rPr>
        <w:t>O</w:t>
      </w:r>
      <w:r w:rsidRPr="00461B6F">
        <w:rPr>
          <w:rFonts w:ascii="Arial" w:hAnsi="Arial" w:cs="Arial"/>
        </w:rPr>
        <w:t xml:space="preserve">nwubiko, C. </w:t>
      </w:r>
      <w:r w:rsidRPr="00461B6F">
        <w:rPr>
          <w:rFonts w:ascii="Arial" w:hAnsi="Arial" w:cs="Arial"/>
          <w:lang w:val="en-US"/>
        </w:rPr>
        <w:t>(</w:t>
      </w:r>
      <w:r w:rsidRPr="00461B6F">
        <w:rPr>
          <w:rFonts w:ascii="Arial" w:hAnsi="Arial" w:cs="Arial"/>
        </w:rPr>
        <w:t>2009</w:t>
      </w:r>
      <w:r w:rsidRPr="00461B6F">
        <w:rPr>
          <w:rFonts w:ascii="Arial" w:hAnsi="Arial" w:cs="Arial"/>
          <w:lang w:val="en-US"/>
        </w:rPr>
        <w:t xml:space="preserve">) </w:t>
      </w:r>
      <w:r w:rsidRPr="00461B6F">
        <w:rPr>
          <w:rFonts w:ascii="Arial" w:hAnsi="Arial" w:cs="Arial"/>
        </w:rPr>
        <w:t xml:space="preserve">A security audit framework for security management in the enterprise. In </w:t>
      </w:r>
      <w:r w:rsidRPr="00461B6F">
        <w:rPr>
          <w:rFonts w:ascii="Arial" w:hAnsi="Arial" w:cs="Arial"/>
          <w:i/>
          <w:iCs/>
        </w:rPr>
        <w:t>Global Security, Safety, and Sustainability: 5th International Conference, ICGS3 2009</w:t>
      </w:r>
      <w:r w:rsidRPr="00461B6F">
        <w:rPr>
          <w:rFonts w:ascii="Arial" w:hAnsi="Arial" w:cs="Arial"/>
        </w:rPr>
        <w:t xml:space="preserve">, </w:t>
      </w:r>
      <w:r w:rsidRPr="00461B6F">
        <w:rPr>
          <w:rFonts w:ascii="Arial" w:hAnsi="Arial" w:cs="Arial"/>
          <w:i/>
          <w:iCs/>
        </w:rPr>
        <w:t>London, UK, September 1-2, 2009. Proceedings 5</w:t>
      </w:r>
      <w:r w:rsidRPr="00461B6F">
        <w:rPr>
          <w:rFonts w:ascii="Arial" w:hAnsi="Arial" w:cs="Arial"/>
        </w:rPr>
        <w:t xml:space="preserve"> (pp. 9-17). Springer Berlin Heidelberg.</w:t>
      </w:r>
    </w:p>
    <w:p w:rsidR="008435D3" w:rsidRPr="00461B6F" w:rsidRDefault="008435D3" w:rsidP="00CF329B">
      <w:pPr>
        <w:rPr>
          <w:rFonts w:ascii="Arial" w:hAnsi="Arial" w:cs="Arial"/>
        </w:rPr>
      </w:pPr>
    </w:p>
    <w:p w:rsidR="008435D3" w:rsidRPr="00461B6F" w:rsidRDefault="008435D3" w:rsidP="00CF329B">
      <w:pPr>
        <w:rPr>
          <w:rFonts w:ascii="Arial" w:hAnsi="Arial" w:cs="Arial"/>
        </w:rPr>
      </w:pPr>
      <w:r w:rsidRPr="00461B6F">
        <w:rPr>
          <w:rFonts w:ascii="Arial" w:hAnsi="Arial" w:cs="Arial"/>
        </w:rPr>
        <w:t>Mielniczek, P. (2020) GDPR-Standard Data Protection Staff Training. What employees &amp; associates need to know. Available from: https://www.google.com/books/edition/GDPR_Standard_Data_Protection_Staff_Trai/jSX4DwAAQBAJ?hl=en&amp;gbpv=1&amp;dq=Educate+employees+on+data+privacy&amp;printsec=frontcover. [Accessed 21 Jun 2023]</w:t>
      </w:r>
    </w:p>
    <w:sectPr w:rsidR="008435D3" w:rsidRPr="0046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F1EDF"/>
    <w:multiLevelType w:val="hybridMultilevel"/>
    <w:tmpl w:val="94EE1198"/>
    <w:lvl w:ilvl="0" w:tplc="603899E0">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5879C0"/>
    <w:multiLevelType w:val="hybridMultilevel"/>
    <w:tmpl w:val="B34A93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7134220">
    <w:abstractNumId w:val="0"/>
  </w:num>
  <w:num w:numId="2" w16cid:durableId="1046492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78"/>
    <w:rsid w:val="00096791"/>
    <w:rsid w:val="000B5349"/>
    <w:rsid w:val="00461B6F"/>
    <w:rsid w:val="004D46B9"/>
    <w:rsid w:val="00626598"/>
    <w:rsid w:val="006C0006"/>
    <w:rsid w:val="006C2B1F"/>
    <w:rsid w:val="006F7786"/>
    <w:rsid w:val="007D4163"/>
    <w:rsid w:val="008435D3"/>
    <w:rsid w:val="00BF08CB"/>
    <w:rsid w:val="00CF329B"/>
    <w:rsid w:val="00F64478"/>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FEC3F"/>
  <w15:chartTrackingRefBased/>
  <w15:docId w15:val="{BA983F93-D18F-3044-A455-4070FDE6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329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F64478"/>
  </w:style>
  <w:style w:type="character" w:customStyle="1" w:styleId="accesshide">
    <w:name w:val="accesshide"/>
    <w:basedOn w:val="DefaultParagraphFont"/>
    <w:rsid w:val="00F64478"/>
  </w:style>
  <w:style w:type="character" w:customStyle="1" w:styleId="Heading3Char">
    <w:name w:val="Heading 3 Char"/>
    <w:basedOn w:val="DefaultParagraphFont"/>
    <w:link w:val="Heading3"/>
    <w:uiPriority w:val="9"/>
    <w:rsid w:val="00CF329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F329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F3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00861">
      <w:bodyDiv w:val="1"/>
      <w:marLeft w:val="0"/>
      <w:marRight w:val="0"/>
      <w:marTop w:val="0"/>
      <w:marBottom w:val="0"/>
      <w:divBdr>
        <w:top w:val="none" w:sz="0" w:space="0" w:color="auto"/>
        <w:left w:val="none" w:sz="0" w:space="0" w:color="auto"/>
        <w:bottom w:val="none" w:sz="0" w:space="0" w:color="auto"/>
        <w:right w:val="none" w:sz="0" w:space="0" w:color="auto"/>
      </w:divBdr>
    </w:div>
    <w:div w:id="11125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13</cp:revision>
  <dcterms:created xsi:type="dcterms:W3CDTF">2023-06-21T11:20:00Z</dcterms:created>
  <dcterms:modified xsi:type="dcterms:W3CDTF">2023-06-21T13:28:00Z</dcterms:modified>
</cp:coreProperties>
</file>