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91FF6" w14:textId="77777777" w:rsidR="009074E0" w:rsidRP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sz w:val="32"/>
          <w:szCs w:val="32"/>
        </w:rPr>
      </w:pPr>
      <w:r w:rsidRPr="00377102">
        <w:rPr>
          <w:rStyle w:val="cm-punctuation"/>
          <w:rFonts w:ascii="Times New Roman" w:hAnsi="Times New Roman" w:cs="Times New Roman"/>
          <w:b/>
          <w:sz w:val="32"/>
          <w:szCs w:val="32"/>
        </w:rPr>
        <w:t>Декартово произведение:</w:t>
      </w:r>
    </w:p>
    <w:p w14:paraId="45FC07C5" w14:textId="77777777" w:rsidR="009074E0" w:rsidRPr="009074E0" w:rsidRDefault="009074E0" w:rsidP="009074E0">
      <w:pP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Код</w:t>
      </w:r>
      <w:r w:rsidRPr="009074E0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:</w:t>
      </w:r>
    </w:p>
    <w:p w14:paraId="70C2DD84" w14:textId="77777777" w:rsidR="009074E0" w:rsidRPr="009074E0" w:rsidRDefault="009074E0" w:rsidP="009074E0">
      <w:pP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</w:p>
    <w:p w14:paraId="7EB8FFB2" w14:textId="77777777" w:rsidR="009074E0" w:rsidRP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hyperlink r:id="rId4" w:tgtFrame="mysql_doc" w:history="1">
        <w:r w:rsidRPr="00377102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37710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074E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37710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7710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37710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074E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37710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Dannie</w:t>
      </w:r>
      <w:r w:rsidRPr="009074E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9074E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37710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074E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37710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Sotrudniki</w:t>
      </w:r>
      <w:proofErr w:type="spellEnd"/>
      <w:r w:rsidRPr="009074E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1A363B7D" w14:textId="77777777" w:rsidR="009074E0" w:rsidRPr="00377102" w:rsidRDefault="009074E0" w:rsidP="009074E0">
      <w:pP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Результат запроса:</w:t>
      </w:r>
    </w:p>
    <w:p w14:paraId="2D94EC93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4393B7" wp14:editId="7D86A6F2">
            <wp:extent cx="5940425" cy="3108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85CA" w14:textId="77777777" w:rsidR="009074E0" w:rsidRPr="00377102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Рис.4. Декартово произведение.</w:t>
      </w:r>
    </w:p>
    <w:p w14:paraId="70CD6DAC" w14:textId="77777777" w:rsidR="009074E0" w:rsidRPr="00377102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sz w:val="32"/>
          <w:szCs w:val="32"/>
        </w:rPr>
      </w:pPr>
      <w:r w:rsidRPr="00377102">
        <w:rPr>
          <w:rStyle w:val="cm-punctuation"/>
          <w:rFonts w:ascii="Times New Roman" w:hAnsi="Times New Roman" w:cs="Times New Roman"/>
          <w:b/>
          <w:sz w:val="32"/>
          <w:szCs w:val="32"/>
        </w:rPr>
        <w:t>Объединение:</w:t>
      </w:r>
    </w:p>
    <w:p w14:paraId="13F550C7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31BF9F74" wp14:editId="1F5503A1">
            <wp:extent cx="5940425" cy="1076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AE58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Рис.5. Таблица Сотрудники 2.</w:t>
      </w:r>
    </w:p>
    <w:p w14:paraId="44B54DD2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</w:p>
    <w:p w14:paraId="7A7741AF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1B78ECD7" wp14:editId="0922B42C">
            <wp:extent cx="5940425" cy="13366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2F4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Рис.6. Таблица Сотрудники.</w:t>
      </w:r>
    </w:p>
    <w:p w14:paraId="7BECC88F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</w:p>
    <w:p w14:paraId="45D701B2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66BB14" wp14:editId="67239F7E">
            <wp:extent cx="5940425" cy="2504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EB4B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Рис.7. Таблица объединения</w:t>
      </w:r>
    </w:p>
    <w:p w14:paraId="28179016" w14:textId="77777777" w:rsidR="009074E0" w:rsidRPr="00991663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sz w:val="32"/>
          <w:szCs w:val="32"/>
        </w:rPr>
      </w:pPr>
      <w:r w:rsidRPr="00991663">
        <w:rPr>
          <w:rStyle w:val="cm-punctuation"/>
          <w:rFonts w:ascii="Times New Roman" w:hAnsi="Times New Roman" w:cs="Times New Roman"/>
          <w:b/>
          <w:sz w:val="32"/>
          <w:szCs w:val="32"/>
        </w:rPr>
        <w:t>Пересечение</w:t>
      </w:r>
    </w:p>
    <w:p w14:paraId="2AFF6ECA" w14:textId="77777777" w:rsidR="009074E0" w:rsidRP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Код</w:t>
      </w:r>
      <w:r w:rsidRPr="009074E0"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:</w:t>
      </w:r>
    </w:p>
    <w:p w14:paraId="47767064" w14:textId="5CF7465A" w:rsidR="009074E0" w:rsidRPr="00CE7F70" w:rsidRDefault="009074E0" w:rsidP="009074E0">
      <w:pPr>
        <w:rPr>
          <w:rStyle w:val="cm-bracket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hyperlink r:id="rId9" w:tgtFrame="mysql_doc" w:history="1">
        <w:r w:rsidRPr="00B56E49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KOD_Sotrudnika2</w:t>
      </w:r>
      <w:r w:rsidRPr="00B56E4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First_name</w:t>
      </w:r>
      <w:r w:rsidRPr="00B56E4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Last_name</w:t>
      </w:r>
      <w:r w:rsidRPr="00B56E4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Otchestvo </w:t>
      </w:r>
      <w:r w:rsidRPr="00B56E4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EXISTS</w:t>
      </w:r>
      <w:r w:rsidRPr="00B56E49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hyperlink r:id="rId10" w:tgtFrame="mysql_doc" w:history="1">
        <w:r w:rsidRPr="00B56E49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KOD_Sotrudnika4</w:t>
      </w:r>
      <w:r w:rsidRPr="00B56E4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First_name</w:t>
      </w:r>
      <w:r w:rsidRPr="00B56E4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Last_name</w:t>
      </w:r>
      <w:r w:rsidRPr="00B56E4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Otchestvo </w:t>
      </w:r>
      <w:r w:rsidRPr="00B56E4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`Sotrudniki2`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.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`KOD_Sotrudnika2`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`Sotrudniki2`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.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`KOD_Sotrudnika4`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" w:anchor="operator_and" w:tgtFrame="mysql_doc" w:history="1">
        <w:r w:rsidRPr="00B56E49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.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`First_name`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`Sotrudniki2`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.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`First_name`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2" w:anchor="operator_and" w:tgtFrame="mysql_doc" w:history="1">
        <w:r w:rsidRPr="00B56E49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.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`Last_name`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`Sotrudniki2`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.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`Last_name`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3" w:anchor="operator_and" w:tgtFrame="mysql_doc" w:history="1">
        <w:r w:rsidRPr="00B56E49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`Sotrudniki`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.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`Otchestvo`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`Sotrudnik2`</w:t>
      </w:r>
      <w:r w:rsidRPr="00B56E4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.</w:t>
      </w:r>
      <w:r w:rsidRPr="00B56E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`Otchestvo`</w:t>
      </w:r>
      <w:r w:rsidRPr="00B56E49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14:paraId="25C27DB4" w14:textId="77777777" w:rsidR="009074E0" w:rsidRDefault="009074E0" w:rsidP="009074E0">
      <w:pPr>
        <w:rPr>
          <w:lang w:val="en-US"/>
        </w:rPr>
      </w:pPr>
      <w:r>
        <w:rPr>
          <w:noProof/>
        </w:rPr>
        <w:drawing>
          <wp:inline distT="0" distB="0" distL="0" distR="0" wp14:anchorId="5CAA8B93" wp14:editId="15B96856">
            <wp:extent cx="5940425" cy="13436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1FE8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t xml:space="preserve">Рис. 8. </w:t>
      </w: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Таблица Сотрудники.</w:t>
      </w:r>
    </w:p>
    <w:p w14:paraId="5C9DE5FD" w14:textId="77777777" w:rsidR="009074E0" w:rsidRPr="00B56E49" w:rsidRDefault="009074E0" w:rsidP="009074E0"/>
    <w:p w14:paraId="308D0B87" w14:textId="77777777" w:rsidR="009074E0" w:rsidRDefault="009074E0" w:rsidP="009074E0">
      <w:pPr>
        <w:rPr>
          <w:lang w:val="en-US"/>
        </w:rPr>
      </w:pPr>
      <w:r>
        <w:rPr>
          <w:noProof/>
        </w:rPr>
        <w:drawing>
          <wp:inline distT="0" distB="0" distL="0" distR="0" wp14:anchorId="04E46E3B" wp14:editId="4A658FBF">
            <wp:extent cx="5940425" cy="11417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141C" w14:textId="77777777" w:rsidR="009074E0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</w:pPr>
      <w:r>
        <w:t xml:space="preserve">Рис. 9. </w:t>
      </w:r>
      <w:r>
        <w:rPr>
          <w:rStyle w:val="cm-punctuation"/>
          <w:rFonts w:ascii="Times New Roman" w:hAnsi="Times New Roman" w:cs="Times New Roman"/>
          <w:b/>
          <w:color w:val="444444"/>
          <w:sz w:val="24"/>
          <w:szCs w:val="24"/>
        </w:rPr>
        <w:t>Таблица Сотрудники2.</w:t>
      </w:r>
    </w:p>
    <w:p w14:paraId="54103662" w14:textId="77777777" w:rsidR="009074E0" w:rsidRDefault="009074E0" w:rsidP="009074E0">
      <w:pPr>
        <w:rPr>
          <w:lang w:val="en-US"/>
        </w:rPr>
      </w:pPr>
      <w:r>
        <w:rPr>
          <w:noProof/>
        </w:rPr>
        <w:drawing>
          <wp:inline distT="0" distB="0" distL="0" distR="0" wp14:anchorId="354862B6" wp14:editId="34FFAF2B">
            <wp:extent cx="5940425" cy="1141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40FF" w14:textId="77777777" w:rsidR="009074E0" w:rsidRPr="00991663" w:rsidRDefault="009074E0" w:rsidP="00907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lastRenderedPageBreak/>
        <w:t>Рис.10. Таблица Объединение</w:t>
      </w:r>
    </w:p>
    <w:p w14:paraId="50E11F9F" w14:textId="77777777" w:rsidR="009074E0" w:rsidRPr="00377102" w:rsidRDefault="009074E0" w:rsidP="009074E0">
      <w:pPr>
        <w:jc w:val="center"/>
        <w:rPr>
          <w:rStyle w:val="cm-punctuation"/>
          <w:rFonts w:ascii="Times New Roman" w:hAnsi="Times New Roman" w:cs="Times New Roman"/>
          <w:b/>
          <w:sz w:val="32"/>
          <w:szCs w:val="32"/>
        </w:rPr>
      </w:pPr>
      <w:r>
        <w:rPr>
          <w:rStyle w:val="cm-punctuation"/>
          <w:rFonts w:ascii="Times New Roman" w:hAnsi="Times New Roman" w:cs="Times New Roman"/>
          <w:b/>
          <w:sz w:val="32"/>
          <w:szCs w:val="32"/>
        </w:rPr>
        <w:t>Вычитание</w:t>
      </w:r>
      <w:r w:rsidRPr="00377102">
        <w:rPr>
          <w:rStyle w:val="cm-punctuation"/>
          <w:rFonts w:ascii="Times New Roman" w:hAnsi="Times New Roman" w:cs="Times New Roman"/>
          <w:b/>
          <w:sz w:val="32"/>
          <w:szCs w:val="32"/>
        </w:rPr>
        <w:t>:</w:t>
      </w:r>
    </w:p>
    <w:p w14:paraId="6786FE4F" w14:textId="77777777" w:rsidR="009074E0" w:rsidRDefault="009074E0" w:rsidP="009074E0"/>
    <w:p w14:paraId="40D71DF3" w14:textId="77777777" w:rsidR="009074E0" w:rsidRDefault="009074E0" w:rsidP="009074E0">
      <w:r>
        <w:rPr>
          <w:noProof/>
        </w:rPr>
        <w:drawing>
          <wp:inline distT="0" distB="0" distL="0" distR="0" wp14:anchorId="4FEFD04C" wp14:editId="3E16DEFB">
            <wp:extent cx="5940425" cy="15347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D9C8" w14:textId="77777777" w:rsidR="009074E0" w:rsidRPr="00991663" w:rsidRDefault="009074E0" w:rsidP="00907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663">
        <w:rPr>
          <w:rFonts w:ascii="Times New Roman" w:hAnsi="Times New Roman" w:cs="Times New Roman"/>
          <w:sz w:val="24"/>
          <w:szCs w:val="24"/>
        </w:rPr>
        <w:t>Рис.11. Таблица Вычитание</w:t>
      </w:r>
    </w:p>
    <w:p w14:paraId="1314DED0" w14:textId="77777777" w:rsidR="00B83819" w:rsidRDefault="00B83819"/>
    <w:sectPr w:rsidR="00B83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E0"/>
    <w:rsid w:val="00345A2E"/>
    <w:rsid w:val="005F7279"/>
    <w:rsid w:val="00626C22"/>
    <w:rsid w:val="00680A50"/>
    <w:rsid w:val="008F55E9"/>
    <w:rsid w:val="009074E0"/>
    <w:rsid w:val="00B83819"/>
    <w:rsid w:val="00C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B403"/>
  <w15:chartTrackingRefBased/>
  <w15:docId w15:val="{23C5D3C9-6B67-4FB8-9D9E-54D38FBB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4E0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9074E0"/>
  </w:style>
  <w:style w:type="character" w:customStyle="1" w:styleId="cm-variable-2">
    <w:name w:val="cm-variable-2"/>
    <w:basedOn w:val="a0"/>
    <w:rsid w:val="009074E0"/>
  </w:style>
  <w:style w:type="character" w:customStyle="1" w:styleId="cm-punctuation">
    <w:name w:val="cm-punctuation"/>
    <w:basedOn w:val="a0"/>
    <w:rsid w:val="009074E0"/>
  </w:style>
  <w:style w:type="character" w:customStyle="1" w:styleId="cm-operator">
    <w:name w:val="cm-operator"/>
    <w:basedOn w:val="a0"/>
    <w:rsid w:val="009074E0"/>
  </w:style>
  <w:style w:type="character" w:customStyle="1" w:styleId="cm-bracket">
    <w:name w:val="cm-bracket"/>
    <w:basedOn w:val="a0"/>
    <w:rsid w:val="00907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quasar.beget.com/phpMyAdmin/url.php?url=https://dev.mysql.com/doc/refman/5.5/en/logical-operators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quasar.beget.com/phpMyAdmin/url.php?url=https://dev.mysql.com/doc/refman/5.5/en/logical-operators.html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quasar.beget.com/phpMyAdmin/url.php?url=https://dev.mysql.com/doc/refman/5.5/en/logical-operator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quasar.beget.com/phpMyAdmin/url.php?url=https://dev.mysql.com/doc/refman/5.5/en/select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quasar.beget.com/phpMyAdmin/url.php?url=https://dev.mysql.com/doc/refman/5.5/en/select.html" TargetMode="External"/><Relationship Id="rId9" Type="http://schemas.openxmlformats.org/officeDocument/2006/relationships/hyperlink" Target="https://quasar.beget.com/phpMyAdmin/url.php?url=https://dev.mysql.com/doc/refman/5.5/en/selec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Русанова</dc:creator>
  <cp:keywords/>
  <dc:description/>
  <cp:lastModifiedBy>Надежда Русанова</cp:lastModifiedBy>
  <cp:revision>2</cp:revision>
  <dcterms:created xsi:type="dcterms:W3CDTF">2022-02-19T12:16:00Z</dcterms:created>
  <dcterms:modified xsi:type="dcterms:W3CDTF">2022-02-19T19:24:00Z</dcterms:modified>
</cp:coreProperties>
</file>