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42FB" w:rsidRPr="00E242FB" w:rsidRDefault="00E242FB"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Слайд 1. Титульный</w:t>
      </w:r>
    </w:p>
    <w:p w:rsidR="00E242FB" w:rsidRPr="00E242FB" w:rsidRDefault="00581D0A" w:rsidP="00926263">
      <w:pPr>
        <w:shd w:val="clear" w:color="auto" w:fill="FFFFFF" w:themeFill="background1"/>
        <w:spacing w:after="0"/>
        <w:jc w:val="both"/>
        <w:rPr>
          <w:rFonts w:cs="Times New Roman"/>
          <w:color w:val="000000" w:themeColor="text1"/>
          <w:szCs w:val="28"/>
        </w:rPr>
      </w:pPr>
      <w:r w:rsidRPr="00926263">
        <w:rPr>
          <w:rStyle w:val="markdown-word"/>
          <w:rFonts w:cs="Times New Roman"/>
          <w:color w:val="000000" w:themeColor="text1"/>
          <w:szCs w:val="28"/>
        </w:rPr>
        <w:t>Добрый вечер. Меня зовут Блохин Василий Михайлович, сегодня я представляю команду проекта «</w:t>
      </w:r>
      <w:r w:rsidRPr="00926263">
        <w:rPr>
          <w:rFonts w:cs="Times New Roman"/>
          <w:bCs/>
          <w:color w:val="000000" w:themeColor="text1"/>
          <w:szCs w:val="28"/>
        </w:rPr>
        <w:t xml:space="preserve">Качественная оценка риска покупки акции с использованием </w:t>
      </w:r>
      <w:proofErr w:type="spellStart"/>
      <w:r w:rsidRPr="00926263">
        <w:rPr>
          <w:rFonts w:cs="Times New Roman"/>
          <w:bCs/>
          <w:color w:val="000000" w:themeColor="text1"/>
          <w:szCs w:val="28"/>
        </w:rPr>
        <w:t>графовых</w:t>
      </w:r>
      <w:proofErr w:type="spellEnd"/>
      <w:r w:rsidRPr="00926263">
        <w:rPr>
          <w:rFonts w:cs="Times New Roman"/>
          <w:bCs/>
          <w:color w:val="000000" w:themeColor="text1"/>
          <w:szCs w:val="28"/>
        </w:rPr>
        <w:t xml:space="preserve"> баз данных на данных Московской биржи</w:t>
      </w:r>
      <w:r w:rsidRPr="00926263">
        <w:rPr>
          <w:rStyle w:val="markdown-word"/>
          <w:rFonts w:cs="Times New Roman"/>
          <w:color w:val="000000" w:themeColor="text1"/>
          <w:szCs w:val="28"/>
        </w:rPr>
        <w:t xml:space="preserve">». Вместе со мной в работе над проектом участвовали </w:t>
      </w:r>
      <w:proofErr w:type="spellStart"/>
      <w:r w:rsidRPr="00926263">
        <w:rPr>
          <w:rStyle w:val="markdown-word"/>
          <w:rFonts w:cs="Times New Roman"/>
          <w:color w:val="000000" w:themeColor="text1"/>
          <w:szCs w:val="28"/>
        </w:rPr>
        <w:t>Нечистик</w:t>
      </w:r>
      <w:proofErr w:type="spellEnd"/>
      <w:r w:rsidRPr="00926263">
        <w:rPr>
          <w:rStyle w:val="markdown-word"/>
          <w:rFonts w:cs="Times New Roman"/>
          <w:color w:val="000000" w:themeColor="text1"/>
          <w:szCs w:val="28"/>
        </w:rPr>
        <w:t xml:space="preserve"> Михаил Николаевич и Сафонов Василий Владимирович.</w:t>
      </w:r>
      <w:r w:rsidR="0011024E">
        <w:rPr>
          <w:rFonts w:eastAsia="Times New Roman" w:cs="Times New Roman"/>
          <w:color w:val="000000" w:themeColor="text1"/>
          <w:szCs w:val="28"/>
          <w:shd w:val="clear" w:color="auto" w:fill="000000" w:themeFill="text1"/>
          <w:lang w:eastAsia="ru-RU"/>
        </w:rPr>
        <w:pict>
          <v:rect id="_x0000_i1025" style="width:0;height:1.5pt" o:hralign="center" o:hrstd="t" o:hr="t" fillcolor="#a0a0a0" stroked="f"/>
        </w:pict>
      </w:r>
    </w:p>
    <w:p w:rsidR="00581D0A" w:rsidRPr="00581D0A" w:rsidRDefault="001102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Pr>
          <w:rFonts w:eastAsia="Times New Roman" w:cs="Times New Roman"/>
          <w:b/>
          <w:bCs/>
          <w:color w:val="000000" w:themeColor="text1"/>
          <w:szCs w:val="28"/>
          <w:bdr w:val="none" w:sz="0" w:space="0" w:color="auto" w:frame="1"/>
          <w:lang w:eastAsia="ru-RU"/>
        </w:rPr>
        <w:t>Слайд 2</w:t>
      </w:r>
      <w:r w:rsidR="00581D0A" w:rsidRPr="00926263">
        <w:rPr>
          <w:rFonts w:eastAsia="Times New Roman" w:cs="Times New Roman"/>
          <w:b/>
          <w:bCs/>
          <w:color w:val="000000" w:themeColor="text1"/>
          <w:szCs w:val="28"/>
          <w:bdr w:val="none" w:sz="0" w:space="0" w:color="auto" w:frame="1"/>
          <w:lang w:eastAsia="ru-RU"/>
        </w:rPr>
        <w:t>. Цели и задачи</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Цель проекта</w:t>
      </w:r>
      <w:r w:rsidRPr="00581D0A">
        <w:rPr>
          <w:rFonts w:eastAsia="Times New Roman" w:cs="Times New Roman"/>
          <w:color w:val="000000" w:themeColor="text1"/>
          <w:szCs w:val="28"/>
          <w:lang w:eastAsia="ru-RU"/>
        </w:rPr>
        <w:t xml:space="preserve"> — разработать систему оценки риска покупки акции на основе </w:t>
      </w:r>
      <w:proofErr w:type="spellStart"/>
      <w:r w:rsidRPr="00581D0A">
        <w:rPr>
          <w:rFonts w:eastAsia="Times New Roman" w:cs="Times New Roman"/>
          <w:color w:val="000000" w:themeColor="text1"/>
          <w:szCs w:val="28"/>
          <w:lang w:eastAsia="ru-RU"/>
        </w:rPr>
        <w:t>графовой</w:t>
      </w:r>
      <w:proofErr w:type="spellEnd"/>
      <w:r w:rsidRPr="00581D0A">
        <w:rPr>
          <w:rFonts w:eastAsia="Times New Roman" w:cs="Times New Roman"/>
          <w:color w:val="000000" w:themeColor="text1"/>
          <w:szCs w:val="28"/>
          <w:lang w:eastAsia="ru-RU"/>
        </w:rPr>
        <w:t xml:space="preserve"> базы данных Neo4j.</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 xml:space="preserve">Прежде чем перейти к задачам, поясню, почему выбран именно такой подход. Традиционные реляционные базы данных хорошо справляются с хранением табличных данных, но плохо отражают связи между сущностями. Акции связаны с секторами экономики, компании взаимодействуют друг с другом, рыночные тренды распространяются по отраслям. </w:t>
      </w:r>
      <w:proofErr w:type="spellStart"/>
      <w:r w:rsidRPr="00581D0A">
        <w:rPr>
          <w:rFonts w:eastAsia="Times New Roman" w:cs="Times New Roman"/>
          <w:color w:val="000000" w:themeColor="text1"/>
          <w:szCs w:val="28"/>
          <w:lang w:eastAsia="ru-RU"/>
        </w:rPr>
        <w:t>Графовая</w:t>
      </w:r>
      <w:proofErr w:type="spellEnd"/>
      <w:r w:rsidRPr="00581D0A">
        <w:rPr>
          <w:rFonts w:eastAsia="Times New Roman" w:cs="Times New Roman"/>
          <w:color w:val="000000" w:themeColor="text1"/>
          <w:szCs w:val="28"/>
          <w:lang w:eastAsia="ru-RU"/>
        </w:rPr>
        <w:t xml:space="preserve"> база данных Neo4j позволяет естественным образом моделировать эти связи и быстро выполнять аналитические запросы.</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Задача 1. Сбор и структурирование торговых данных через ISS API Московской биржи</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Первый шаг — получение актуальных рыночных данных. Мы используем ISS API Московской биржи — официальный интерфейс, который предоставляет информацию о торгах в формате JSON. В проекте задействованы данные по акциям из основного режима торгов TQBR. Собираются ключевые показатели: цены, объёмы, капитализация, динамика изменений. Данные обновляются в реальном времени, а при приостановке торгов система автоматически переключается на офлайн-режим с использованием сохранённых данных.</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Задача 2. Разработка балльной модели оценки риска</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Для количественной оценки риска разработана модель на семи показателях с максимальным баллом 50:</w:t>
      </w:r>
    </w:p>
    <w:p w:rsidR="00581D0A" w:rsidRPr="00581D0A" w:rsidRDefault="00581D0A" w:rsidP="00926263">
      <w:pPr>
        <w:numPr>
          <w:ilvl w:val="0"/>
          <w:numId w:val="2"/>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Изменение средневзвешенной цены к предыдущей (WAPTOPREVWAPRICEPRCNT) — 5 баллов</w:t>
      </w:r>
    </w:p>
    <w:p w:rsidR="00581D0A" w:rsidRPr="00581D0A" w:rsidRDefault="00581D0A" w:rsidP="00926263">
      <w:pPr>
        <w:numPr>
          <w:ilvl w:val="0"/>
          <w:numId w:val="2"/>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Позиция текущей цены в дневном диапазоне (LCURRENTPRICE) — 5 баллов</w:t>
      </w:r>
    </w:p>
    <w:p w:rsidR="00581D0A" w:rsidRPr="00581D0A" w:rsidRDefault="00581D0A" w:rsidP="00926263">
      <w:pPr>
        <w:numPr>
          <w:ilvl w:val="0"/>
          <w:numId w:val="2"/>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Отклонение цены от предыдущей средневзвешенной (PRICEMINUSPREVWAPRICE) — 8 баллов</w:t>
      </w:r>
    </w:p>
    <w:p w:rsidR="00581D0A" w:rsidRPr="00581D0A" w:rsidRDefault="00581D0A" w:rsidP="00926263">
      <w:pPr>
        <w:numPr>
          <w:ilvl w:val="0"/>
          <w:numId w:val="2"/>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proofErr w:type="spellStart"/>
      <w:r w:rsidRPr="00581D0A">
        <w:rPr>
          <w:rFonts w:eastAsia="Times New Roman" w:cs="Times New Roman"/>
          <w:color w:val="000000" w:themeColor="text1"/>
          <w:szCs w:val="28"/>
          <w:lang w:eastAsia="ru-RU"/>
        </w:rPr>
        <w:t>Моментум</w:t>
      </w:r>
      <w:proofErr w:type="spellEnd"/>
      <w:r w:rsidRPr="00581D0A">
        <w:rPr>
          <w:rFonts w:eastAsia="Times New Roman" w:cs="Times New Roman"/>
          <w:color w:val="000000" w:themeColor="text1"/>
          <w:szCs w:val="28"/>
          <w:lang w:eastAsia="ru-RU"/>
        </w:rPr>
        <w:t xml:space="preserve"> относительно средневзвешенной (LASTCNGTOLASTWAPRICE) — 5 баллов</w:t>
      </w:r>
    </w:p>
    <w:p w:rsidR="00581D0A" w:rsidRPr="00581D0A" w:rsidRDefault="00581D0A" w:rsidP="00926263">
      <w:pPr>
        <w:numPr>
          <w:ilvl w:val="0"/>
          <w:numId w:val="2"/>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lastRenderedPageBreak/>
        <w:t>Процентное изменение последней сделки (LASTCHANGEPRCNT) — 10 баллов</w:t>
      </w:r>
    </w:p>
    <w:p w:rsidR="00581D0A" w:rsidRPr="00581D0A" w:rsidRDefault="00581D0A" w:rsidP="00926263">
      <w:pPr>
        <w:numPr>
          <w:ilvl w:val="0"/>
          <w:numId w:val="2"/>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Рыночная цена относительно предыдущей (MARKETPRICE) — 10 баллов</w:t>
      </w:r>
    </w:p>
    <w:p w:rsidR="00581D0A" w:rsidRPr="00581D0A" w:rsidRDefault="00581D0A" w:rsidP="00926263">
      <w:pPr>
        <w:numPr>
          <w:ilvl w:val="0"/>
          <w:numId w:val="2"/>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Тренд капитализации (TRENDISSUECAPITALIZATION) — 7 баллов</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Каждый показатель нормируется в диапазон от –1 до +1, затем суммируется с весами. Итоговая вероятность выражается в процентах от –100 до +100, где положительные значения сигнализируют о вероятности роста, отрицательные — о вероятности падения.</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 xml:space="preserve">Задача 3. Проектирование </w:t>
      </w:r>
      <w:proofErr w:type="spellStart"/>
      <w:r w:rsidRPr="00926263">
        <w:rPr>
          <w:rFonts w:eastAsia="Times New Roman" w:cs="Times New Roman"/>
          <w:b/>
          <w:bCs/>
          <w:color w:val="000000" w:themeColor="text1"/>
          <w:szCs w:val="28"/>
          <w:bdr w:val="none" w:sz="0" w:space="0" w:color="auto" w:frame="1"/>
          <w:lang w:eastAsia="ru-RU"/>
        </w:rPr>
        <w:t>графовой</w:t>
      </w:r>
      <w:proofErr w:type="spellEnd"/>
      <w:r w:rsidRPr="00926263">
        <w:rPr>
          <w:rFonts w:eastAsia="Times New Roman" w:cs="Times New Roman"/>
          <w:b/>
          <w:bCs/>
          <w:color w:val="000000" w:themeColor="text1"/>
          <w:szCs w:val="28"/>
          <w:bdr w:val="none" w:sz="0" w:space="0" w:color="auto" w:frame="1"/>
          <w:lang w:eastAsia="ru-RU"/>
        </w:rPr>
        <w:t xml:space="preserve"> схемы «Сектор → Акция» в Neo4j</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proofErr w:type="spellStart"/>
      <w:r w:rsidRPr="00581D0A">
        <w:rPr>
          <w:rFonts w:eastAsia="Times New Roman" w:cs="Times New Roman"/>
          <w:color w:val="000000" w:themeColor="text1"/>
          <w:szCs w:val="28"/>
          <w:lang w:eastAsia="ru-RU"/>
        </w:rPr>
        <w:t>Графовая</w:t>
      </w:r>
      <w:proofErr w:type="spellEnd"/>
      <w:r w:rsidRPr="00581D0A">
        <w:rPr>
          <w:rFonts w:eastAsia="Times New Roman" w:cs="Times New Roman"/>
          <w:color w:val="000000" w:themeColor="text1"/>
          <w:szCs w:val="28"/>
          <w:lang w:eastAsia="ru-RU"/>
        </w:rPr>
        <w:t xml:space="preserve"> модель построена на двух типах узлов и одном типе связей:</w:t>
      </w:r>
    </w:p>
    <w:p w:rsidR="00581D0A" w:rsidRPr="00581D0A" w:rsidRDefault="00581D0A" w:rsidP="00926263">
      <w:pPr>
        <w:numPr>
          <w:ilvl w:val="0"/>
          <w:numId w:val="3"/>
        </w:numPr>
        <w:shd w:val="clear" w:color="auto" w:fill="FFFFFF" w:themeFill="background1"/>
        <w:spacing w:after="0" w:line="390" w:lineRule="atLeast"/>
        <w:ind w:left="0"/>
        <w:textAlignment w:val="baseline"/>
        <w:rPr>
          <w:rFonts w:eastAsia="Times New Roman" w:cs="Times New Roman"/>
          <w:color w:val="000000" w:themeColor="text1"/>
          <w:szCs w:val="28"/>
          <w:lang w:val="en-US" w:eastAsia="ru-RU"/>
        </w:rPr>
      </w:pPr>
      <w:r w:rsidRPr="00581D0A">
        <w:rPr>
          <w:rFonts w:eastAsia="Times New Roman" w:cs="Times New Roman"/>
          <w:color w:val="000000" w:themeColor="text1"/>
          <w:szCs w:val="28"/>
          <w:lang w:eastAsia="ru-RU"/>
        </w:rPr>
        <w:t>Узлы</w:t>
      </w:r>
      <w:r w:rsidRPr="00581D0A">
        <w:rPr>
          <w:rFonts w:eastAsia="Times New Roman" w:cs="Times New Roman"/>
          <w:color w:val="000000" w:themeColor="text1"/>
          <w:szCs w:val="28"/>
          <w:lang w:val="en-US" w:eastAsia="ru-RU"/>
        </w:rPr>
        <w:t xml:space="preserve"> </w:t>
      </w:r>
      <w:r w:rsidRPr="00581D0A">
        <w:rPr>
          <w:rFonts w:eastAsia="Times New Roman" w:cs="Times New Roman"/>
          <w:color w:val="000000" w:themeColor="text1"/>
          <w:szCs w:val="28"/>
          <w:lang w:eastAsia="ru-RU"/>
        </w:rPr>
        <w:t>типа</w:t>
      </w:r>
      <w:r w:rsidRPr="00581D0A">
        <w:rPr>
          <w:rFonts w:eastAsia="Times New Roman" w:cs="Times New Roman"/>
          <w:color w:val="000000" w:themeColor="text1"/>
          <w:szCs w:val="28"/>
          <w:lang w:val="en-US" w:eastAsia="ru-RU"/>
        </w:rPr>
        <w:t xml:space="preserve"> </w:t>
      </w:r>
      <w:r w:rsidRPr="00926263">
        <w:rPr>
          <w:rFonts w:eastAsia="Times New Roman" w:cs="Times New Roman"/>
          <w:b/>
          <w:bCs/>
          <w:color w:val="000000" w:themeColor="text1"/>
          <w:szCs w:val="28"/>
          <w:bdr w:val="none" w:sz="0" w:space="0" w:color="auto" w:frame="1"/>
          <w:lang w:val="en-US" w:eastAsia="ru-RU"/>
        </w:rPr>
        <w:t>Sector</w:t>
      </w:r>
      <w:r w:rsidRPr="00581D0A">
        <w:rPr>
          <w:rFonts w:eastAsia="Times New Roman" w:cs="Times New Roman"/>
          <w:color w:val="000000" w:themeColor="text1"/>
          <w:szCs w:val="28"/>
          <w:lang w:val="en-US" w:eastAsia="ru-RU"/>
        </w:rPr>
        <w:t xml:space="preserve"> — </w:t>
      </w:r>
      <w:r w:rsidRPr="00581D0A">
        <w:rPr>
          <w:rFonts w:eastAsia="Times New Roman" w:cs="Times New Roman"/>
          <w:color w:val="000000" w:themeColor="text1"/>
          <w:szCs w:val="28"/>
          <w:lang w:eastAsia="ru-RU"/>
        </w:rPr>
        <w:t>отрасли</w:t>
      </w:r>
      <w:r w:rsidRPr="00581D0A">
        <w:rPr>
          <w:rFonts w:eastAsia="Times New Roman" w:cs="Times New Roman"/>
          <w:color w:val="000000" w:themeColor="text1"/>
          <w:szCs w:val="28"/>
          <w:lang w:val="en-US" w:eastAsia="ru-RU"/>
        </w:rPr>
        <w:t xml:space="preserve"> </w:t>
      </w:r>
      <w:r w:rsidRPr="00581D0A">
        <w:rPr>
          <w:rFonts w:eastAsia="Times New Roman" w:cs="Times New Roman"/>
          <w:color w:val="000000" w:themeColor="text1"/>
          <w:szCs w:val="28"/>
          <w:lang w:eastAsia="ru-RU"/>
        </w:rPr>
        <w:t>экономики</w:t>
      </w:r>
      <w:r w:rsidRPr="00581D0A">
        <w:rPr>
          <w:rFonts w:eastAsia="Times New Roman" w:cs="Times New Roman"/>
          <w:color w:val="000000" w:themeColor="text1"/>
          <w:szCs w:val="28"/>
          <w:lang w:val="en-US" w:eastAsia="ru-RU"/>
        </w:rPr>
        <w:t xml:space="preserve"> (Energy, Finance, Technology </w:t>
      </w:r>
      <w:r w:rsidRPr="00581D0A">
        <w:rPr>
          <w:rFonts w:eastAsia="Times New Roman" w:cs="Times New Roman"/>
          <w:color w:val="000000" w:themeColor="text1"/>
          <w:szCs w:val="28"/>
          <w:lang w:eastAsia="ru-RU"/>
        </w:rPr>
        <w:t>и</w:t>
      </w:r>
      <w:r w:rsidRPr="00581D0A">
        <w:rPr>
          <w:rFonts w:eastAsia="Times New Roman" w:cs="Times New Roman"/>
          <w:color w:val="000000" w:themeColor="text1"/>
          <w:szCs w:val="28"/>
          <w:lang w:val="en-US" w:eastAsia="ru-RU"/>
        </w:rPr>
        <w:t xml:space="preserve"> </w:t>
      </w:r>
      <w:proofErr w:type="spellStart"/>
      <w:r w:rsidRPr="00581D0A">
        <w:rPr>
          <w:rFonts w:eastAsia="Times New Roman" w:cs="Times New Roman"/>
          <w:color w:val="000000" w:themeColor="text1"/>
          <w:szCs w:val="28"/>
          <w:lang w:eastAsia="ru-RU"/>
        </w:rPr>
        <w:t>др</w:t>
      </w:r>
      <w:proofErr w:type="spellEnd"/>
      <w:r w:rsidRPr="00581D0A">
        <w:rPr>
          <w:rFonts w:eastAsia="Times New Roman" w:cs="Times New Roman"/>
          <w:color w:val="000000" w:themeColor="text1"/>
          <w:szCs w:val="28"/>
          <w:lang w:val="en-US" w:eastAsia="ru-RU"/>
        </w:rPr>
        <w:t>.)</w:t>
      </w:r>
    </w:p>
    <w:p w:rsidR="00581D0A" w:rsidRPr="00581D0A" w:rsidRDefault="00581D0A" w:rsidP="00926263">
      <w:pPr>
        <w:numPr>
          <w:ilvl w:val="0"/>
          <w:numId w:val="3"/>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 xml:space="preserve">Узлы типа </w:t>
      </w:r>
      <w:proofErr w:type="spellStart"/>
      <w:r w:rsidRPr="00926263">
        <w:rPr>
          <w:rFonts w:eastAsia="Times New Roman" w:cs="Times New Roman"/>
          <w:b/>
          <w:bCs/>
          <w:color w:val="000000" w:themeColor="text1"/>
          <w:szCs w:val="28"/>
          <w:bdr w:val="none" w:sz="0" w:space="0" w:color="auto" w:frame="1"/>
          <w:lang w:eastAsia="ru-RU"/>
        </w:rPr>
        <w:t>Share</w:t>
      </w:r>
      <w:proofErr w:type="spellEnd"/>
      <w:r w:rsidRPr="00581D0A">
        <w:rPr>
          <w:rFonts w:eastAsia="Times New Roman" w:cs="Times New Roman"/>
          <w:color w:val="000000" w:themeColor="text1"/>
          <w:szCs w:val="28"/>
          <w:lang w:eastAsia="ru-RU"/>
        </w:rPr>
        <w:t xml:space="preserve"> — конкретные акции с полным набором торговых показателей</w:t>
      </w:r>
    </w:p>
    <w:p w:rsidR="00581D0A" w:rsidRPr="00581D0A" w:rsidRDefault="00581D0A" w:rsidP="00926263">
      <w:pPr>
        <w:numPr>
          <w:ilvl w:val="0"/>
          <w:numId w:val="3"/>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Связь типа — принадлежность акции сектору</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Такая схема позволяет агрегировать данные по секторам, вычислять суммарную капитализацию отраслей, отслеживать динамику и быстро находить аномалии внутри групп акций.</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Задача 4. Реализация визуализации графа с цветовой кодировкой риска</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 xml:space="preserve">Для наглядного представления результатов используется библиотека </w:t>
      </w:r>
      <w:proofErr w:type="spellStart"/>
      <w:r w:rsidRPr="00581D0A">
        <w:rPr>
          <w:rFonts w:eastAsia="Times New Roman" w:cs="Times New Roman"/>
          <w:color w:val="000000" w:themeColor="text1"/>
          <w:szCs w:val="28"/>
          <w:lang w:eastAsia="ru-RU"/>
        </w:rPr>
        <w:t>PyVis</w:t>
      </w:r>
      <w:proofErr w:type="spellEnd"/>
      <w:r w:rsidRPr="00581D0A">
        <w:rPr>
          <w:rFonts w:eastAsia="Times New Roman" w:cs="Times New Roman"/>
          <w:color w:val="000000" w:themeColor="text1"/>
          <w:szCs w:val="28"/>
          <w:lang w:eastAsia="ru-RU"/>
        </w:rPr>
        <w:t>. На интерактивном графе:</w:t>
      </w:r>
    </w:p>
    <w:p w:rsidR="00581D0A" w:rsidRPr="00581D0A" w:rsidRDefault="00581D0A" w:rsidP="00926263">
      <w:pPr>
        <w:numPr>
          <w:ilvl w:val="0"/>
          <w:numId w:val="4"/>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Секторы отображаются крупными синими узлами</w:t>
      </w:r>
    </w:p>
    <w:p w:rsidR="00581D0A" w:rsidRPr="00581D0A" w:rsidRDefault="00581D0A" w:rsidP="00926263">
      <w:pPr>
        <w:numPr>
          <w:ilvl w:val="0"/>
          <w:numId w:val="4"/>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Акции — точками меньшего размера</w:t>
      </w:r>
    </w:p>
    <w:p w:rsidR="00581D0A" w:rsidRPr="00581D0A" w:rsidRDefault="00581D0A" w:rsidP="00926263">
      <w:pPr>
        <w:numPr>
          <w:ilvl w:val="0"/>
          <w:numId w:val="4"/>
        </w:numPr>
        <w:shd w:val="clear" w:color="auto" w:fill="FFFFFF" w:themeFill="background1"/>
        <w:spacing w:after="0" w:line="390" w:lineRule="atLeast"/>
        <w:ind w:left="0"/>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Цвет акции зависит от оценки риска: зелёный — высокая вероятность роста (≥30%), красный — высокая вероятность падения (≤–30%), жёлтый — нейтральная зона</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Визуализация сохраняется в виде HTML-файла и может открываться в браузере без дополнительных зависимостей.</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 xml:space="preserve">Задача 5. Повышение навыков работы с </w:t>
      </w:r>
      <w:proofErr w:type="spellStart"/>
      <w:r w:rsidRPr="00926263">
        <w:rPr>
          <w:rFonts w:eastAsia="Times New Roman" w:cs="Times New Roman"/>
          <w:b/>
          <w:bCs/>
          <w:color w:val="000000" w:themeColor="text1"/>
          <w:szCs w:val="28"/>
          <w:bdr w:val="none" w:sz="0" w:space="0" w:color="auto" w:frame="1"/>
          <w:lang w:eastAsia="ru-RU"/>
        </w:rPr>
        <w:t>графовыми</w:t>
      </w:r>
      <w:proofErr w:type="spellEnd"/>
      <w:r w:rsidRPr="00926263">
        <w:rPr>
          <w:rFonts w:eastAsia="Times New Roman" w:cs="Times New Roman"/>
          <w:b/>
          <w:bCs/>
          <w:color w:val="000000" w:themeColor="text1"/>
          <w:szCs w:val="28"/>
          <w:bdr w:val="none" w:sz="0" w:space="0" w:color="auto" w:frame="1"/>
          <w:lang w:eastAsia="ru-RU"/>
        </w:rPr>
        <w:t xml:space="preserve"> СУБД</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 xml:space="preserve">Практическая ценность проекта заключается в освоении полного цикла работы с Neo4j: от установки и конфигурации сервера до написания </w:t>
      </w:r>
      <w:proofErr w:type="spellStart"/>
      <w:r w:rsidRPr="00581D0A">
        <w:rPr>
          <w:rFonts w:eastAsia="Times New Roman" w:cs="Times New Roman"/>
          <w:color w:val="000000" w:themeColor="text1"/>
          <w:szCs w:val="28"/>
          <w:lang w:eastAsia="ru-RU"/>
        </w:rPr>
        <w:t>Cypher</w:t>
      </w:r>
      <w:proofErr w:type="spellEnd"/>
      <w:r w:rsidRPr="00581D0A">
        <w:rPr>
          <w:rFonts w:eastAsia="Times New Roman" w:cs="Times New Roman"/>
          <w:color w:val="000000" w:themeColor="text1"/>
          <w:szCs w:val="28"/>
          <w:lang w:eastAsia="ru-RU"/>
        </w:rPr>
        <w:t xml:space="preserve">-запросов, оптимизации производительности и интеграции с </w:t>
      </w:r>
      <w:proofErr w:type="spellStart"/>
      <w:r w:rsidRPr="00581D0A">
        <w:rPr>
          <w:rFonts w:eastAsia="Times New Roman" w:cs="Times New Roman"/>
          <w:color w:val="000000" w:themeColor="text1"/>
          <w:szCs w:val="28"/>
          <w:lang w:eastAsia="ru-RU"/>
        </w:rPr>
        <w:t>Python</w:t>
      </w:r>
      <w:proofErr w:type="spellEnd"/>
      <w:r w:rsidRPr="00581D0A">
        <w:rPr>
          <w:rFonts w:eastAsia="Times New Roman" w:cs="Times New Roman"/>
          <w:color w:val="000000" w:themeColor="text1"/>
          <w:szCs w:val="28"/>
          <w:lang w:eastAsia="ru-RU"/>
        </w:rPr>
        <w:t xml:space="preserve">-приложением. В ходе работы реализованы механизмы автоматического развёртывания Neo4j </w:t>
      </w:r>
      <w:proofErr w:type="spellStart"/>
      <w:r w:rsidRPr="00581D0A">
        <w:rPr>
          <w:rFonts w:eastAsia="Times New Roman" w:cs="Times New Roman"/>
          <w:color w:val="000000" w:themeColor="text1"/>
          <w:szCs w:val="28"/>
          <w:lang w:eastAsia="ru-RU"/>
        </w:rPr>
        <w:t>Community</w:t>
      </w:r>
      <w:proofErr w:type="spellEnd"/>
      <w:r w:rsidRPr="00581D0A">
        <w:rPr>
          <w:rFonts w:eastAsia="Times New Roman" w:cs="Times New Roman"/>
          <w:color w:val="000000" w:themeColor="text1"/>
          <w:szCs w:val="28"/>
          <w:lang w:eastAsia="ru-RU"/>
        </w:rPr>
        <w:t>, управления аутентификацией, массовой загрузки данных и периодического обновления графа.</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Вывод по слайду</w:t>
      </w:r>
    </w:p>
    <w:p w:rsidR="00581D0A" w:rsidRPr="00581D0A" w:rsidRDefault="00581D0A"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581D0A">
        <w:rPr>
          <w:rFonts w:eastAsia="Times New Roman" w:cs="Times New Roman"/>
          <w:color w:val="000000" w:themeColor="text1"/>
          <w:szCs w:val="28"/>
          <w:lang w:eastAsia="ru-RU"/>
        </w:rPr>
        <w:t xml:space="preserve">Поставленные задачи образуют логически завершённый цикл: от получения сырых данных через API до визуализации готовой аналитики в </w:t>
      </w:r>
      <w:proofErr w:type="spellStart"/>
      <w:r w:rsidRPr="00581D0A">
        <w:rPr>
          <w:rFonts w:eastAsia="Times New Roman" w:cs="Times New Roman"/>
          <w:color w:val="000000" w:themeColor="text1"/>
          <w:szCs w:val="28"/>
          <w:lang w:eastAsia="ru-RU"/>
        </w:rPr>
        <w:t>графовой</w:t>
      </w:r>
      <w:proofErr w:type="spellEnd"/>
      <w:r w:rsidRPr="00581D0A">
        <w:rPr>
          <w:rFonts w:eastAsia="Times New Roman" w:cs="Times New Roman"/>
          <w:color w:val="000000" w:themeColor="text1"/>
          <w:szCs w:val="28"/>
          <w:lang w:eastAsia="ru-RU"/>
        </w:rPr>
        <w:t xml:space="preserve"> </w:t>
      </w:r>
      <w:r w:rsidRPr="00581D0A">
        <w:rPr>
          <w:rFonts w:eastAsia="Times New Roman" w:cs="Times New Roman"/>
          <w:color w:val="000000" w:themeColor="text1"/>
          <w:szCs w:val="28"/>
          <w:lang w:eastAsia="ru-RU"/>
        </w:rPr>
        <w:lastRenderedPageBreak/>
        <w:t>базе. Реализация каждой задачи обеспечивает работу всей системы в целом и позволяет получить инструмент для оперативной оценки инвестиционных рисков на российском фондовом рынке.</w:t>
      </w:r>
    </w:p>
    <w:p w:rsidR="00E242FB"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26" style="width:0;height:1.5pt" o:hralign="center" o:hrstd="t" o:hr="t" fillcolor="#a0a0a0" stroked="f"/>
        </w:pict>
      </w:r>
    </w:p>
    <w:p w:rsidR="00E242FB" w:rsidRPr="00E242FB" w:rsidRDefault="00E242FB"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 xml:space="preserve">Слайд </w:t>
      </w:r>
      <w:r w:rsidR="0011024E">
        <w:rPr>
          <w:rFonts w:eastAsia="Times New Roman" w:cs="Times New Roman"/>
          <w:b/>
          <w:bCs/>
          <w:color w:val="000000" w:themeColor="text1"/>
          <w:szCs w:val="28"/>
          <w:bdr w:val="none" w:sz="0" w:space="0" w:color="auto" w:frame="1"/>
          <w:lang w:eastAsia="ru-RU"/>
        </w:rPr>
        <w:t>3</w:t>
      </w:r>
      <w:r w:rsidRPr="00926263">
        <w:rPr>
          <w:rFonts w:eastAsia="Times New Roman" w:cs="Times New Roman"/>
          <w:b/>
          <w:bCs/>
          <w:color w:val="000000" w:themeColor="text1"/>
          <w:szCs w:val="28"/>
          <w:bdr w:val="none" w:sz="0" w:space="0" w:color="auto" w:frame="1"/>
          <w:lang w:eastAsia="ru-RU"/>
        </w:rPr>
        <w:t>. Теоретическая база: логика работы и условности алгоритма</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1. Расшифровка и значения основных параметров расчётов</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Алгоритм оценки риска опирается на семь ключевых показателей, каждый из которых отражает определённый аспект рыночной динамики. Рассмотрим их подробно.</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WAPTOPREVWAPRICEPRCNT</w:t>
      </w:r>
      <w:r w:rsidRPr="0031584E">
        <w:rPr>
          <w:rFonts w:eastAsia="Times New Roman" w:cs="Times New Roman"/>
          <w:color w:val="000000" w:themeColor="text1"/>
          <w:szCs w:val="28"/>
          <w:lang w:eastAsia="ru-RU"/>
        </w:rPr>
        <w:t xml:space="preserve"> — процентное изменение средневзвешенной цены текущей сессии относительно средневзвешенной цены предыдущей сессии. Этот показатель отражает общее направление движения рынка: положительное значение указывает на восходящий тренд, отрицательное — на нисходящий. Вес в модели — 5 баллов. Нормировка выполняется делением на 15 с последующим ограничением диапазона [–1; +1]. Делитель 15 выбран потому, что типичные дневные колебания российских акций редко превышают 10–15%, и такая нормировка позволяет избежать выбросов.</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LCURRENTPRICE</w:t>
      </w:r>
      <w:r w:rsidRPr="0031584E">
        <w:rPr>
          <w:rFonts w:eastAsia="Times New Roman" w:cs="Times New Roman"/>
          <w:color w:val="000000" w:themeColor="text1"/>
          <w:szCs w:val="28"/>
          <w:lang w:eastAsia="ru-RU"/>
        </w:rPr>
        <w:t xml:space="preserve"> — позиция текущей цены внутри дневного торгового диапазона. Вычисляется как нормированное отклонение текущей цены LAST от минимума LOW относительно спреда HIGH–LOW. Значение –1 означает, что цена у нижней границы диапазона, +1 — у верхней. Этот параметр показывает, насколько «перекуплена» или «перепродана» акция внутри дня. Вес — 5 баллов. Если HIGH равен LOW, показатель принимается равным нулю, что исключает деление на ноль при отсутствии волатильности.</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PRICEMINUSPREVWAPRICE</w:t>
      </w:r>
      <w:r w:rsidRPr="0031584E">
        <w:rPr>
          <w:rFonts w:eastAsia="Times New Roman" w:cs="Times New Roman"/>
          <w:color w:val="000000" w:themeColor="text1"/>
          <w:szCs w:val="28"/>
          <w:lang w:eastAsia="ru-RU"/>
        </w:rPr>
        <w:t xml:space="preserve"> — абсолютное отклонение текущей цены от средневзвешенной цены предыдущей сессии, выраженное в процентах от предыдущей средневзвешенной. Показатель характеризует силу пробоя уровней предыдущего дня. Вес — 8 баллов, что выше среднего, поскольку пробой ключевых уровней часто сигнализирует о смене тренда. Нормировка — деление на 10 с ограничением [–1; +1].</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LASTCNGTOLASTWAPRICE</w:t>
      </w:r>
      <w:r w:rsidRPr="0031584E">
        <w:rPr>
          <w:rFonts w:eastAsia="Times New Roman" w:cs="Times New Roman"/>
          <w:color w:val="000000" w:themeColor="text1"/>
          <w:szCs w:val="28"/>
          <w:lang w:eastAsia="ru-RU"/>
        </w:rPr>
        <w:t xml:space="preserve"> — отклонение цены последней сделки от средневзвешенной цены текущей сессии. Этот </w:t>
      </w:r>
      <w:proofErr w:type="spellStart"/>
      <w:r w:rsidRPr="0031584E">
        <w:rPr>
          <w:rFonts w:eastAsia="Times New Roman" w:cs="Times New Roman"/>
          <w:color w:val="000000" w:themeColor="text1"/>
          <w:szCs w:val="28"/>
          <w:lang w:eastAsia="ru-RU"/>
        </w:rPr>
        <w:t>моментум</w:t>
      </w:r>
      <w:proofErr w:type="spellEnd"/>
      <w:r w:rsidRPr="0031584E">
        <w:rPr>
          <w:rFonts w:eastAsia="Times New Roman" w:cs="Times New Roman"/>
          <w:color w:val="000000" w:themeColor="text1"/>
          <w:szCs w:val="28"/>
          <w:lang w:eastAsia="ru-RU"/>
        </w:rPr>
        <w:t xml:space="preserve"> показывает, устремлена ли последняя котировка в сторону от среднего значения или возвращается к нему. Вес — 5 баллов. Нормировка аналогична предыдущему показателю: деление на 10.</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lastRenderedPageBreak/>
        <w:t>LASTCHANGEPRCNT</w:t>
      </w:r>
      <w:r w:rsidRPr="0031584E">
        <w:rPr>
          <w:rFonts w:eastAsia="Times New Roman" w:cs="Times New Roman"/>
          <w:color w:val="000000" w:themeColor="text1"/>
          <w:szCs w:val="28"/>
          <w:lang w:eastAsia="ru-RU"/>
        </w:rPr>
        <w:t xml:space="preserve"> — процентное изменение цены последней сделки относительно цены предыдущей сессии. Это классический показатель дневной динамики, наиболее понятный инвесторам. Вес — 10 баллов, максимальный среди всех параметров, поскольку он непосредственно отражает текущее настроение рынка. Нормировка — деление на 10.</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MARKETPRICE</w:t>
      </w:r>
      <w:r w:rsidRPr="0031584E">
        <w:rPr>
          <w:rFonts w:eastAsia="Times New Roman" w:cs="Times New Roman"/>
          <w:color w:val="000000" w:themeColor="text1"/>
          <w:szCs w:val="28"/>
          <w:lang w:eastAsia="ru-RU"/>
        </w:rPr>
        <w:t xml:space="preserve"> — рыночная цена относительно цены предыдущей сессии, выраженная в процентах. Показатель отличается от LASTCHANGEPRCNT тем, что использует рыночную оценку, а не последнюю сделку, что снижает влияние случайных колебаний. Вес — 10 баллов, равный максимальному. Нормировка — деление на 10.</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TRENDISSUECAPITALIZATION</w:t>
      </w:r>
      <w:r w:rsidRPr="0031584E">
        <w:rPr>
          <w:rFonts w:eastAsia="Times New Roman" w:cs="Times New Roman"/>
          <w:color w:val="000000" w:themeColor="text1"/>
          <w:szCs w:val="28"/>
          <w:lang w:eastAsia="ru-RU"/>
        </w:rPr>
        <w:t xml:space="preserve"> — тренд капитализации эмитента. Вычисляется как изменение стоимости всех </w:t>
      </w:r>
      <w:proofErr w:type="spellStart"/>
      <w:r w:rsidRPr="0031584E">
        <w:rPr>
          <w:rFonts w:eastAsia="Times New Roman" w:cs="Times New Roman"/>
          <w:color w:val="000000" w:themeColor="text1"/>
          <w:szCs w:val="28"/>
          <w:lang w:eastAsia="ru-RU"/>
        </w:rPr>
        <w:t>outstanding</w:t>
      </w:r>
      <w:proofErr w:type="spellEnd"/>
      <w:r w:rsidRPr="0031584E">
        <w:rPr>
          <w:rFonts w:eastAsia="Times New Roman" w:cs="Times New Roman"/>
          <w:color w:val="000000" w:themeColor="text1"/>
          <w:szCs w:val="28"/>
          <w:lang w:eastAsia="ru-RU"/>
        </w:rPr>
        <w:t xml:space="preserve">-акций компании. Этот показатель отражает доверие институциональных инвесторов и общий капитальный поток в акцию. Вес — 7 баллов. Нормировка выполняется делением изменения капитализации на текущую капитализацию с последующим делением на 5. Множитель 5 выбран потому, что изменения капитализации крупных компаний обычно менее </w:t>
      </w:r>
      <w:proofErr w:type="spellStart"/>
      <w:r w:rsidRPr="0031584E">
        <w:rPr>
          <w:rFonts w:eastAsia="Times New Roman" w:cs="Times New Roman"/>
          <w:color w:val="000000" w:themeColor="text1"/>
          <w:szCs w:val="28"/>
          <w:lang w:eastAsia="ru-RU"/>
        </w:rPr>
        <w:t>волатильны</w:t>
      </w:r>
      <w:proofErr w:type="spellEnd"/>
      <w:r w:rsidRPr="0031584E">
        <w:rPr>
          <w:rFonts w:eastAsia="Times New Roman" w:cs="Times New Roman"/>
          <w:color w:val="000000" w:themeColor="text1"/>
          <w:szCs w:val="28"/>
          <w:lang w:eastAsia="ru-RU"/>
        </w:rPr>
        <w:t>, чем цены отдельных акций.</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Суммарный максимальный балл составляет 50. Итоговая вероятность рассчитывается как взвешенная сумма нормированных компонентов, делённая на 50 и умноженная на 100. Результат ограничивается диапазоном [–100; +100] процентов.</w:t>
      </w:r>
    </w:p>
    <w:p w:rsidR="00D653C7" w:rsidRPr="00926263" w:rsidRDefault="00D653C7" w:rsidP="00926263">
      <w:pPr>
        <w:shd w:val="clear" w:color="auto" w:fill="FFFFFF" w:themeFill="background1"/>
        <w:spacing w:after="0" w:line="390" w:lineRule="atLeast"/>
        <w:textAlignment w:val="baseline"/>
        <w:rPr>
          <w:rFonts w:eastAsia="Times New Roman" w:cs="Times New Roman"/>
          <w:b/>
          <w:bCs/>
          <w:color w:val="000000" w:themeColor="text1"/>
          <w:szCs w:val="28"/>
          <w:bdr w:val="none" w:sz="0" w:space="0" w:color="auto" w:frame="1"/>
          <w:lang w:eastAsia="ru-RU"/>
        </w:rPr>
      </w:pP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2. Обоснование для дневной торговой сессии</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Выбор дневного интервала обусловлен несколькими факторами.</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Во-первых</w:t>
      </w:r>
      <w:r w:rsidRPr="0031584E">
        <w:rPr>
          <w:rFonts w:eastAsia="Times New Roman" w:cs="Times New Roman"/>
          <w:color w:val="000000" w:themeColor="text1"/>
          <w:szCs w:val="28"/>
          <w:lang w:eastAsia="ru-RU"/>
        </w:rPr>
        <w:t xml:space="preserve">, данные ISS API Московской биржи предоставляют агрегированные показатели именно в рамках одной торговой сессии: OPEN, HIGH, LOW, CLOSE, объёмы, средневзвешенные цены. </w:t>
      </w:r>
      <w:proofErr w:type="spellStart"/>
      <w:r w:rsidRPr="0031584E">
        <w:rPr>
          <w:rFonts w:eastAsia="Times New Roman" w:cs="Times New Roman"/>
          <w:color w:val="000000" w:themeColor="text1"/>
          <w:szCs w:val="28"/>
          <w:lang w:eastAsia="ru-RU"/>
        </w:rPr>
        <w:t>Интрадейные</w:t>
      </w:r>
      <w:proofErr w:type="spellEnd"/>
      <w:r w:rsidRPr="0031584E">
        <w:rPr>
          <w:rFonts w:eastAsia="Times New Roman" w:cs="Times New Roman"/>
          <w:color w:val="000000" w:themeColor="text1"/>
          <w:szCs w:val="28"/>
          <w:lang w:eastAsia="ru-RU"/>
        </w:rPr>
        <w:t xml:space="preserve"> данные требуют подключения к специализированным шлюзам и значительно более сложной инфраструктуры.</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Во-вторых</w:t>
      </w:r>
      <w:r w:rsidRPr="0031584E">
        <w:rPr>
          <w:rFonts w:eastAsia="Times New Roman" w:cs="Times New Roman"/>
          <w:color w:val="000000" w:themeColor="text1"/>
          <w:szCs w:val="28"/>
          <w:lang w:eastAsia="ru-RU"/>
        </w:rPr>
        <w:t>, дневная периодичность соответствует задаче оценки риска покупки акции для среднесрочного инвестора, а не для внутридневного трейдера. Балльная модель рассчитана на выявление трендов, формирующихся в течение одной-двух сессий, а не на микроструктурные арбитражные возможности.</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В-третьих</w:t>
      </w:r>
      <w:r w:rsidRPr="0031584E">
        <w:rPr>
          <w:rFonts w:eastAsia="Times New Roman" w:cs="Times New Roman"/>
          <w:color w:val="000000" w:themeColor="text1"/>
          <w:szCs w:val="28"/>
          <w:lang w:eastAsia="ru-RU"/>
        </w:rPr>
        <w:t xml:space="preserve">, дневные данные обеспечивают стабильность расчётов. Внутридневные котировки подвержены шуму, ложным пробоям и </w:t>
      </w:r>
      <w:r w:rsidRPr="0031584E">
        <w:rPr>
          <w:rFonts w:eastAsia="Times New Roman" w:cs="Times New Roman"/>
          <w:color w:val="000000" w:themeColor="text1"/>
          <w:szCs w:val="28"/>
          <w:lang w:eastAsia="ru-RU"/>
        </w:rPr>
        <w:lastRenderedPageBreak/>
        <w:t>артефактам, связанным с низкой ликвидностью в определённые часы. Дневные агрегаты сглаживают эти эффекты и дают более надёжные сигналы.</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В-четвёртых</w:t>
      </w:r>
      <w:r w:rsidRPr="0031584E">
        <w:rPr>
          <w:rFonts w:eastAsia="Times New Roman" w:cs="Times New Roman"/>
          <w:color w:val="000000" w:themeColor="text1"/>
          <w:szCs w:val="28"/>
          <w:lang w:eastAsia="ru-RU"/>
        </w:rPr>
        <w:t>, система работает в цикле с интервалом 10 минут, что позволяет отслеживать динамику внутри дня, но при этом использовать дневные показатели как базу для расчётов. Такой подход обеспечивает баланс между оперативностью и надёжностью.</w:t>
      </w:r>
    </w:p>
    <w:p w:rsidR="00D653C7"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27" style="width:0;height:1.5pt" o:hralign="center" o:hrstd="t" o:hr="t" fillcolor="#a0a0a0" stroked="f"/>
        </w:pict>
      </w:r>
    </w:p>
    <w:p w:rsidR="00D653C7" w:rsidRPr="00E242FB" w:rsidRDefault="00D653C7"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Слайд 4. Теоретическая база: логика работы и условности алгоритма</w:t>
      </w:r>
    </w:p>
    <w:p w:rsidR="00D653C7" w:rsidRPr="00926263" w:rsidRDefault="00D653C7" w:rsidP="00926263">
      <w:pPr>
        <w:shd w:val="clear" w:color="auto" w:fill="FFFFFF" w:themeFill="background1"/>
        <w:spacing w:after="0" w:line="390" w:lineRule="atLeast"/>
        <w:textAlignment w:val="baseline"/>
        <w:rPr>
          <w:rFonts w:eastAsia="Times New Roman" w:cs="Times New Roman"/>
          <w:b/>
          <w:bCs/>
          <w:color w:val="000000" w:themeColor="text1"/>
          <w:szCs w:val="28"/>
          <w:bdr w:val="none" w:sz="0" w:space="0" w:color="auto" w:frame="1"/>
          <w:lang w:eastAsia="ru-RU"/>
        </w:rPr>
      </w:pP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3. Обоснования условностей и упрощений</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Модель содержит ряд сознательных упрощений, каждое из которых обосновано целями проекта.</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Упрощение 1. Отсутствие исторических данных</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Система использует только текущие показатели сессии без учёта истории цен за недели или месяцы. Обоснование: проект ориентирован на оперативную оценку текущего состояния рынка, а не на построение долгосрочных прогнозов. Включение исторических данных потребовало бы значительного увеличения объёма хранимых данных и усложнения алгоритма, что выходит за рамки учебного проекта. При этом дневные показатели WAPTOPREVWAPRICEPRCNT и MARKETPRICE частично компенсируют этот недостаток, включая сравнение с предыдущей сессией.</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Упрощение 2. Линейная агрегация показателей</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Все семь компонентов суммируются линейно с фиксированными весами. Обоснование: линейная модель обеспечивает прозрачность и интерпретируемость результатов. Нелинейные модели или машинное обучение потребовали бы обучающей выборки с размеченными исходами, которой в рамках проекта нет. Кроме того, линейная комбинация позволяет легко объяснить, какой именно показатель повлиял на итоговую оценку.</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 xml:space="preserve">Упрощение 3. </w:t>
      </w:r>
      <w:proofErr w:type="spellStart"/>
      <w:r w:rsidRPr="00926263">
        <w:rPr>
          <w:rFonts w:eastAsia="Times New Roman" w:cs="Times New Roman"/>
          <w:b/>
          <w:bCs/>
          <w:color w:val="000000" w:themeColor="text1"/>
          <w:szCs w:val="28"/>
          <w:bdr w:val="none" w:sz="0" w:space="0" w:color="auto" w:frame="1"/>
          <w:lang w:eastAsia="ru-RU"/>
        </w:rPr>
        <w:t>Дихотомная</w:t>
      </w:r>
      <w:proofErr w:type="spellEnd"/>
      <w:r w:rsidRPr="00926263">
        <w:rPr>
          <w:rFonts w:eastAsia="Times New Roman" w:cs="Times New Roman"/>
          <w:b/>
          <w:bCs/>
          <w:color w:val="000000" w:themeColor="text1"/>
          <w:szCs w:val="28"/>
          <w:bdr w:val="none" w:sz="0" w:space="0" w:color="auto" w:frame="1"/>
          <w:lang w:eastAsia="ru-RU"/>
        </w:rPr>
        <w:t xml:space="preserve"> классификация риска</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 xml:space="preserve">Итоговая вероятность делится на три зоны: рост (≥30%), нейтрально (от –10% до 30%), падение (≤–10%). Обоснование: такая градация соответствует практическим потребностям инвестора, которому нужно принять решение «покупать», «держать» или «продавать». Пороги 30% и –10% выбраны эмпирически: при тестировании на реальных данных они обеспечивали разумное соотношение между чувствительностью и специфичностью сигналов. Порог –10% для падения ниже, чем +30% для роста, что отражает </w:t>
      </w:r>
      <w:r w:rsidRPr="0031584E">
        <w:rPr>
          <w:rFonts w:eastAsia="Times New Roman" w:cs="Times New Roman"/>
          <w:color w:val="000000" w:themeColor="text1"/>
          <w:szCs w:val="28"/>
          <w:lang w:eastAsia="ru-RU"/>
        </w:rPr>
        <w:lastRenderedPageBreak/>
        <w:t>асимметрию восприятия риска: инвесторы реагируют на потенциальные потери быстрее, чем на потенциальную прибыль.</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Упрощение 4. Отсутствие учёта макроэкономических факторов</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Модель не включает процентные ставки, курсы валют, новостной фон или отчётность компаний. Обоснование: эти данные не предоставляются ISS API в стандартном режиме и требуют подключения дополнительных источников. В рамках проекта сделан акцент на технический анализ на основе рыночных котировок. При необходимости макроэкономические данные могут быть добавлены в граф как отдельные узлы с соответствующими связями.</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Упрощение 5. Фиксированные веса показателей</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 xml:space="preserve">Веса назначены вручную на основе экспертной оценки, а не оптимизированы алгоритмически. Обоснование: ручное назначение весов позволяет сохранить контроль над логикой модели и избежать переобучения на ограниченной выборке. Веса отражают относительную важность показателей: ценовые изменения (LASTCHANGEPRCNT, MARKETPRICE) получили максимальный вес, поскольку они непосредственно отражают рыночное движение; капитализация и </w:t>
      </w:r>
      <w:proofErr w:type="spellStart"/>
      <w:r w:rsidRPr="0031584E">
        <w:rPr>
          <w:rFonts w:eastAsia="Times New Roman" w:cs="Times New Roman"/>
          <w:color w:val="000000" w:themeColor="text1"/>
          <w:szCs w:val="28"/>
          <w:lang w:eastAsia="ru-RU"/>
        </w:rPr>
        <w:t>моментум</w:t>
      </w:r>
      <w:proofErr w:type="spellEnd"/>
      <w:r w:rsidRPr="0031584E">
        <w:rPr>
          <w:rFonts w:eastAsia="Times New Roman" w:cs="Times New Roman"/>
          <w:color w:val="000000" w:themeColor="text1"/>
          <w:szCs w:val="28"/>
          <w:lang w:eastAsia="ru-RU"/>
        </w:rPr>
        <w:t xml:space="preserve"> имеют средний вес; сравнительные показатели предыдущих сессий — минимальный, поскольку они носят вспомогательный характер.</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Упрощение 6. Использование только рублёвых инструментов</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Система фильтрует акции по CURRENCYID == 'SUR' и INSTRID == 'EQIN', ограничивая выборку рублёвыми акциями основного рынка. Обоснование: это упрощает анализ, исключая валютные риски и специфику иностранных листингов. Кроме того, рублёвый сегмент MOEX TQBR является наиболее ликвидным и представительным для российского инвестора.</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Вывод по слайду</w:t>
      </w:r>
    </w:p>
    <w:p w:rsidR="0031584E" w:rsidRPr="0031584E" w:rsidRDefault="0031584E"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31584E">
        <w:rPr>
          <w:rFonts w:eastAsia="Times New Roman" w:cs="Times New Roman"/>
          <w:color w:val="000000" w:themeColor="text1"/>
          <w:szCs w:val="28"/>
          <w:lang w:eastAsia="ru-RU"/>
        </w:rPr>
        <w:t xml:space="preserve">Представленная модель является осознанным компромиссом между сложностью и практической применимостью. Упрощения обоснованы ограничениями источника данных, целевой аудиторией проекта и необходимостью обеспечить интерпретируемость результатов. При этом выбранные показатели охватывают ключевые аспекты рыночной динамики: тренд, волатильность, </w:t>
      </w:r>
      <w:proofErr w:type="spellStart"/>
      <w:r w:rsidRPr="0031584E">
        <w:rPr>
          <w:rFonts w:eastAsia="Times New Roman" w:cs="Times New Roman"/>
          <w:color w:val="000000" w:themeColor="text1"/>
          <w:szCs w:val="28"/>
          <w:lang w:eastAsia="ru-RU"/>
        </w:rPr>
        <w:t>моментум</w:t>
      </w:r>
      <w:proofErr w:type="spellEnd"/>
      <w:r w:rsidRPr="0031584E">
        <w:rPr>
          <w:rFonts w:eastAsia="Times New Roman" w:cs="Times New Roman"/>
          <w:color w:val="000000" w:themeColor="text1"/>
          <w:szCs w:val="28"/>
          <w:lang w:eastAsia="ru-RU"/>
        </w:rPr>
        <w:t xml:space="preserve"> и капитальные потоки, что делает модель работоспособной инструментом для предварительной оценки инвестиционного риска.</w:t>
      </w:r>
    </w:p>
    <w:p w:rsidR="00E242FB"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28" style="width:0;height:1.5pt" o:hralign="center" o:hrstd="t" o:hr="t" fillcolor="#a0a0a0" stroked="f"/>
        </w:pict>
      </w:r>
    </w:p>
    <w:p w:rsidR="00E242FB" w:rsidRPr="00E242FB" w:rsidRDefault="00E242FB"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Слайд 5. Источник данных</w:t>
      </w:r>
    </w:p>
    <w:p w:rsidR="00E242FB" w:rsidRPr="00E242FB" w:rsidRDefault="00E242FB"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sidRPr="00E242FB">
        <w:rPr>
          <w:rFonts w:eastAsia="Times New Roman" w:cs="Times New Roman"/>
          <w:color w:val="000000" w:themeColor="text1"/>
          <w:szCs w:val="28"/>
          <w:lang w:eastAsia="ru-RU"/>
        </w:rPr>
        <w:lastRenderedPageBreak/>
        <w:t xml:space="preserve">Данные получаются через ISS API Московской биржи по адресу, указанному на слайде. Ответ содержит два блока: </w:t>
      </w:r>
      <w:proofErr w:type="spellStart"/>
      <w:r w:rsidRPr="00926263">
        <w:rPr>
          <w:rFonts w:eastAsia="Times New Roman" w:cs="Times New Roman"/>
          <w:color w:val="000000" w:themeColor="text1"/>
          <w:szCs w:val="28"/>
          <w:bdr w:val="none" w:sz="0" w:space="0" w:color="auto" w:frame="1"/>
          <w:lang w:eastAsia="ru-RU"/>
        </w:rPr>
        <w:t>securities</w:t>
      </w:r>
      <w:proofErr w:type="spellEnd"/>
      <w:r w:rsidRPr="00E242FB">
        <w:rPr>
          <w:rFonts w:eastAsia="Times New Roman" w:cs="Times New Roman"/>
          <w:color w:val="000000" w:themeColor="text1"/>
          <w:szCs w:val="28"/>
          <w:lang w:eastAsia="ru-RU"/>
        </w:rPr>
        <w:t xml:space="preserve"> — справочная информация о бумагах, и </w:t>
      </w:r>
      <w:proofErr w:type="spellStart"/>
      <w:r w:rsidRPr="00926263">
        <w:rPr>
          <w:rFonts w:eastAsia="Times New Roman" w:cs="Times New Roman"/>
          <w:color w:val="000000" w:themeColor="text1"/>
          <w:szCs w:val="28"/>
          <w:bdr w:val="none" w:sz="0" w:space="0" w:color="auto" w:frame="1"/>
          <w:lang w:eastAsia="ru-RU"/>
        </w:rPr>
        <w:t>marketdata</w:t>
      </w:r>
      <w:proofErr w:type="spellEnd"/>
      <w:r w:rsidRPr="00E242FB">
        <w:rPr>
          <w:rFonts w:eastAsia="Times New Roman" w:cs="Times New Roman"/>
          <w:color w:val="000000" w:themeColor="text1"/>
          <w:szCs w:val="28"/>
          <w:lang w:eastAsia="ru-RU"/>
        </w:rPr>
        <w:t xml:space="preserve"> — текущие торговые показатели. Из всего набора полей отбираются 19 ключевых, включая идентификатор, цену последней сделки, взвешенную среднюю цену, капитализацию и сектор. Анализ ограничен группой торговли TQBR — основной рынок акций</w:t>
      </w:r>
      <w:r w:rsidR="00D653C7" w:rsidRPr="00926263">
        <w:rPr>
          <w:rFonts w:eastAsia="Times New Roman" w:cs="Times New Roman"/>
          <w:color w:val="000000" w:themeColor="text1"/>
          <w:szCs w:val="28"/>
          <w:lang w:eastAsia="ru-RU"/>
        </w:rPr>
        <w:t xml:space="preserve">, и валютой расчета </w:t>
      </w:r>
      <w:r w:rsidR="00D653C7" w:rsidRPr="00926263">
        <w:rPr>
          <w:rFonts w:eastAsia="Times New Roman" w:cs="Times New Roman"/>
          <w:color w:val="000000" w:themeColor="text1"/>
          <w:szCs w:val="28"/>
          <w:lang w:val="en-US" w:eastAsia="ru-RU"/>
        </w:rPr>
        <w:t>CURRENCYID</w:t>
      </w:r>
      <w:r w:rsidR="00D653C7" w:rsidRPr="00926263">
        <w:rPr>
          <w:rFonts w:eastAsia="Times New Roman" w:cs="Times New Roman"/>
          <w:color w:val="000000" w:themeColor="text1"/>
          <w:szCs w:val="28"/>
          <w:lang w:eastAsia="ru-RU"/>
        </w:rPr>
        <w:t xml:space="preserve"> - рубли</w:t>
      </w:r>
      <w:r w:rsidRPr="00E242FB">
        <w:rPr>
          <w:rFonts w:eastAsia="Times New Roman" w:cs="Times New Roman"/>
          <w:color w:val="000000" w:themeColor="text1"/>
          <w:szCs w:val="28"/>
          <w:lang w:eastAsia="ru-RU"/>
        </w:rPr>
        <w:t>.</w:t>
      </w:r>
    </w:p>
    <w:p w:rsidR="00E242FB"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29" style="width:0;height:1.5pt" o:hralign="center" o:hrstd="t" o:hr="t" fillcolor="#a0a0a0" stroked="f"/>
        </w:pict>
      </w:r>
    </w:p>
    <w:p w:rsidR="00E242FB" w:rsidRPr="00E242FB" w:rsidRDefault="0011024E"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Pr>
          <w:rFonts w:eastAsia="Times New Roman" w:cs="Times New Roman"/>
          <w:b/>
          <w:bCs/>
          <w:color w:val="000000" w:themeColor="text1"/>
          <w:szCs w:val="28"/>
          <w:bdr w:val="none" w:sz="0" w:space="0" w:color="auto" w:frame="1"/>
          <w:lang w:eastAsia="ru-RU"/>
        </w:rPr>
        <w:t>Слайд 6</w:t>
      </w:r>
      <w:r w:rsidR="00E242FB" w:rsidRPr="00926263">
        <w:rPr>
          <w:rFonts w:eastAsia="Times New Roman" w:cs="Times New Roman"/>
          <w:b/>
          <w:bCs/>
          <w:color w:val="000000" w:themeColor="text1"/>
          <w:szCs w:val="28"/>
          <w:bdr w:val="none" w:sz="0" w:space="0" w:color="auto" w:frame="1"/>
          <w:lang w:eastAsia="ru-RU"/>
        </w:rPr>
        <w:t>. Логика алгоритма</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Общая концепция</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8A20DC">
        <w:rPr>
          <w:rFonts w:eastAsia="Times New Roman" w:cs="Times New Roman"/>
          <w:color w:val="000000" w:themeColor="text1"/>
          <w:szCs w:val="28"/>
          <w:lang w:eastAsia="ru-RU"/>
        </w:rPr>
        <w:t xml:space="preserve">Алгоритм представляет собой балльную модель, которая оценивает инвестиционную привлекательность акции на основе семи ключевых показателей. </w:t>
      </w:r>
    </w:p>
    <w:p w:rsidR="008A20DC" w:rsidRPr="008A20DC" w:rsidRDefault="008A20DC" w:rsidP="00926263">
      <w:pPr>
        <w:shd w:val="clear" w:color="auto" w:fill="FFFFFF" w:themeFill="background1"/>
        <w:spacing w:after="0" w:line="240" w:lineRule="auto"/>
        <w:rPr>
          <w:rFonts w:eastAsia="Times New Roman" w:cs="Times New Roman"/>
          <w:color w:val="000000" w:themeColor="text1"/>
          <w:szCs w:val="28"/>
          <w:lang w:eastAsia="ru-RU"/>
        </w:rPr>
      </w:pP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1. WAPTOPREVWAPRICEPRCNT — вес 5 баллов</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Расшифровка:</w:t>
      </w:r>
      <w:r w:rsidRPr="008A20DC">
        <w:rPr>
          <w:rFonts w:eastAsia="Times New Roman" w:cs="Times New Roman"/>
          <w:color w:val="000000" w:themeColor="text1"/>
          <w:szCs w:val="28"/>
          <w:lang w:eastAsia="ru-RU"/>
        </w:rPr>
        <w:t xml:space="preserve"> процентное изменение средневзвешенной цены текущей сессии относительно средневзвешенной цены предыдущей сессии.</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Логика:</w:t>
      </w:r>
      <w:r w:rsidRPr="008A20DC">
        <w:rPr>
          <w:rFonts w:eastAsia="Times New Roman" w:cs="Times New Roman"/>
          <w:color w:val="000000" w:themeColor="text1"/>
          <w:szCs w:val="28"/>
          <w:lang w:eastAsia="ru-RU"/>
        </w:rPr>
        <w:t xml:space="preserve"> этот показатель отражает общее направление движения рынка на уровне всей сессии. Средневзвешенная цена менее подвержена влиянию отдельных крупных сделок, чем цена последней сделки, поэтому даёт более стабильную оценку тренда.</w:t>
      </w:r>
    </w:p>
    <w:p w:rsidR="008A20DC" w:rsidRPr="008A20DC" w:rsidRDefault="008A20DC" w:rsidP="00926263">
      <w:pPr>
        <w:shd w:val="clear" w:color="auto" w:fill="FFFFFF" w:themeFill="background1"/>
        <w:spacing w:after="0" w:line="240" w:lineRule="auto"/>
        <w:rPr>
          <w:rFonts w:eastAsia="Times New Roman" w:cs="Times New Roman"/>
          <w:color w:val="000000" w:themeColor="text1"/>
          <w:szCs w:val="28"/>
          <w:lang w:eastAsia="ru-RU"/>
        </w:rPr>
      </w:pP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2. LCURRENTPRICE — вес 5 баллов</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Расшифровка:</w:t>
      </w:r>
      <w:r w:rsidRPr="008A20DC">
        <w:rPr>
          <w:rFonts w:eastAsia="Times New Roman" w:cs="Times New Roman"/>
          <w:color w:val="000000" w:themeColor="text1"/>
          <w:szCs w:val="28"/>
          <w:lang w:eastAsia="ru-RU"/>
        </w:rPr>
        <w:t xml:space="preserve"> позиция текущей цены последней сделки LAST внутри дневного торгового диапазона HIGH–LOW.</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Логика</w:t>
      </w:r>
      <w:r w:rsidRPr="00926263">
        <w:rPr>
          <w:rFonts w:eastAsia="Times New Roman" w:cs="Times New Roman"/>
          <w:b/>
          <w:bCs/>
          <w:color w:val="000000" w:themeColor="text1"/>
          <w:szCs w:val="28"/>
          <w:bdr w:val="none" w:sz="0" w:space="0" w:color="auto" w:frame="1"/>
          <w:shd w:val="clear" w:color="auto" w:fill="FFFFFF" w:themeFill="background1"/>
          <w:lang w:eastAsia="ru-RU"/>
        </w:rPr>
        <w:t>:</w:t>
      </w:r>
      <w:r w:rsidRPr="008A20DC">
        <w:rPr>
          <w:rFonts w:eastAsia="Times New Roman" w:cs="Times New Roman"/>
          <w:color w:val="000000" w:themeColor="text1"/>
          <w:szCs w:val="28"/>
          <w:shd w:val="clear" w:color="auto" w:fill="FFFFFF" w:themeFill="background1"/>
          <w:lang w:eastAsia="ru-RU"/>
        </w:rPr>
        <w:t xml:space="preserve"> </w:t>
      </w:r>
      <w:r w:rsidRPr="00926263">
        <w:rPr>
          <w:rFonts w:cs="Times New Roman"/>
          <w:color w:val="000000" w:themeColor="text1"/>
          <w:szCs w:val="28"/>
          <w:shd w:val="clear" w:color="auto" w:fill="FFFFFF" w:themeFill="background1"/>
        </w:rPr>
        <w:t>показатель того, где сейчас находится цена акции внутри дневного торгового диапазона</w:t>
      </w:r>
      <w:r w:rsidRPr="008A20DC">
        <w:rPr>
          <w:rFonts w:eastAsia="Times New Roman" w:cs="Times New Roman"/>
          <w:color w:val="000000" w:themeColor="text1"/>
          <w:szCs w:val="28"/>
          <w:shd w:val="clear" w:color="auto" w:fill="FFFFFF" w:themeFill="background1"/>
          <w:lang w:eastAsia="ru-RU"/>
        </w:rPr>
        <w:t>.</w:t>
      </w:r>
    </w:p>
    <w:p w:rsidR="008A20DC" w:rsidRPr="008A20DC" w:rsidRDefault="008A20DC" w:rsidP="00926263">
      <w:pPr>
        <w:shd w:val="clear" w:color="auto" w:fill="FFFFFF" w:themeFill="background1"/>
        <w:spacing w:after="0" w:line="240" w:lineRule="auto"/>
        <w:rPr>
          <w:rFonts w:eastAsia="Times New Roman" w:cs="Times New Roman"/>
          <w:color w:val="000000" w:themeColor="text1"/>
          <w:szCs w:val="28"/>
          <w:lang w:eastAsia="ru-RU"/>
        </w:rPr>
      </w:pP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3. PRICEMINUSPREVWAPRICE — вес 8 баллов</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Расшифровка:</w:t>
      </w:r>
      <w:r w:rsidRPr="008A20DC">
        <w:rPr>
          <w:rFonts w:eastAsia="Times New Roman" w:cs="Times New Roman"/>
          <w:color w:val="000000" w:themeColor="text1"/>
          <w:szCs w:val="28"/>
          <w:lang w:eastAsia="ru-RU"/>
        </w:rPr>
        <w:t xml:space="preserve"> абсолютное отклонение текущей цены LAST от средневзвешенной цены предыдущей сессии PREVWAPRICE, выраженное в процентах.</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Логика:</w:t>
      </w:r>
      <w:r w:rsidRPr="008A20DC">
        <w:rPr>
          <w:rFonts w:eastAsia="Times New Roman" w:cs="Times New Roman"/>
          <w:color w:val="000000" w:themeColor="text1"/>
          <w:szCs w:val="28"/>
          <w:lang w:eastAsia="ru-RU"/>
        </w:rPr>
        <w:t xml:space="preserve"> показатель измеряет силу пробоя уровня предыдущего дня. Если текущая цена значительно выше или ниже средневзвешенной цены предыдущей сессии, это сигнализирует о возможном начале нового тренда или сильном импульсе.</w:t>
      </w:r>
    </w:p>
    <w:p w:rsidR="008A20DC" w:rsidRPr="008A20DC" w:rsidRDefault="008A20DC" w:rsidP="00926263">
      <w:pPr>
        <w:shd w:val="clear" w:color="auto" w:fill="FFFFFF" w:themeFill="background1"/>
        <w:spacing w:after="0" w:line="240" w:lineRule="auto"/>
        <w:rPr>
          <w:rFonts w:eastAsia="Times New Roman" w:cs="Times New Roman"/>
          <w:color w:val="000000" w:themeColor="text1"/>
          <w:szCs w:val="28"/>
          <w:lang w:eastAsia="ru-RU"/>
        </w:rPr>
      </w:pP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4. LASTCNGTOLASTWAPRICE — вес 5 баллов</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lastRenderedPageBreak/>
        <w:t>Расшифровка:</w:t>
      </w:r>
      <w:r w:rsidRPr="008A20DC">
        <w:rPr>
          <w:rFonts w:eastAsia="Times New Roman" w:cs="Times New Roman"/>
          <w:color w:val="000000" w:themeColor="text1"/>
          <w:szCs w:val="28"/>
          <w:lang w:eastAsia="ru-RU"/>
        </w:rPr>
        <w:t xml:space="preserve"> отношение разницы между ценой последней сделки LAST и средневзвешенной ценой текущей сессии WAPRICE к самой средневзвешенной цене.</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Логика:</w:t>
      </w:r>
      <w:r w:rsidRPr="008A20DC">
        <w:rPr>
          <w:rFonts w:eastAsia="Times New Roman" w:cs="Times New Roman"/>
          <w:color w:val="000000" w:themeColor="text1"/>
          <w:szCs w:val="28"/>
          <w:lang w:eastAsia="ru-RU"/>
        </w:rPr>
        <w:t xml:space="preserve"> этот </w:t>
      </w:r>
      <w:r w:rsidRPr="00926263">
        <w:rPr>
          <w:rFonts w:eastAsia="Times New Roman" w:cs="Times New Roman"/>
          <w:color w:val="000000" w:themeColor="text1"/>
          <w:szCs w:val="28"/>
          <w:lang w:eastAsia="ru-RU"/>
        </w:rPr>
        <w:t>параметр</w:t>
      </w:r>
      <w:r w:rsidRPr="008A20DC">
        <w:rPr>
          <w:rFonts w:eastAsia="Times New Roman" w:cs="Times New Roman"/>
          <w:color w:val="000000" w:themeColor="text1"/>
          <w:szCs w:val="28"/>
          <w:lang w:eastAsia="ru-RU"/>
        </w:rPr>
        <w:t xml:space="preserve"> показывает, устремлена ли последняя котировка в сторону от среднего значения сессии или возвращается к нему. Положительное значение говорит о том, что последние сделки идут выше среднего, что может сигнализировать о нарастающем спросе.</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5. LASTCHANGEPRCNT — вес 10 баллов</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Расшифровка:</w:t>
      </w:r>
      <w:r w:rsidRPr="008A20DC">
        <w:rPr>
          <w:rFonts w:eastAsia="Times New Roman" w:cs="Times New Roman"/>
          <w:color w:val="000000" w:themeColor="text1"/>
          <w:szCs w:val="28"/>
          <w:lang w:eastAsia="ru-RU"/>
        </w:rPr>
        <w:t xml:space="preserve"> процентное изменение цены последней сделки LAST относительно цены предыдущей сессии PREVPRICE.</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Логика:</w:t>
      </w:r>
      <w:r w:rsidRPr="008A20DC">
        <w:rPr>
          <w:rFonts w:eastAsia="Times New Roman" w:cs="Times New Roman"/>
          <w:color w:val="000000" w:themeColor="text1"/>
          <w:szCs w:val="28"/>
          <w:lang w:eastAsia="ru-RU"/>
        </w:rPr>
        <w:t xml:space="preserve"> классический показатель дневной динамики, наиболее понятный и широко используемый инвесторами. Отражает совокупное изменение цены с начала текущей сессии и является ключевым индикатором рыночного настроения.</w:t>
      </w:r>
    </w:p>
    <w:p w:rsidR="008A20DC" w:rsidRPr="008A20DC" w:rsidRDefault="008A20DC" w:rsidP="00926263">
      <w:pPr>
        <w:shd w:val="clear" w:color="auto" w:fill="FFFFFF" w:themeFill="background1"/>
        <w:spacing w:after="0" w:line="240" w:lineRule="auto"/>
        <w:rPr>
          <w:rFonts w:eastAsia="Times New Roman" w:cs="Times New Roman"/>
          <w:color w:val="000000" w:themeColor="text1"/>
          <w:szCs w:val="28"/>
          <w:lang w:eastAsia="ru-RU"/>
        </w:rPr>
      </w:pP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6. MARKETPRICE — вес 10 баллов</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Расшифровка:</w:t>
      </w:r>
      <w:r w:rsidRPr="008A20DC">
        <w:rPr>
          <w:rFonts w:eastAsia="Times New Roman" w:cs="Times New Roman"/>
          <w:color w:val="000000" w:themeColor="text1"/>
          <w:szCs w:val="28"/>
          <w:lang w:eastAsia="ru-RU"/>
        </w:rPr>
        <w:t xml:space="preserve"> рыночная цена относительно цены предыдущей сессии, выраженная в процентах.</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Логика:</w:t>
      </w:r>
      <w:r w:rsidRPr="008A20DC">
        <w:rPr>
          <w:rFonts w:eastAsia="Times New Roman" w:cs="Times New Roman"/>
          <w:color w:val="000000" w:themeColor="text1"/>
          <w:szCs w:val="28"/>
          <w:lang w:eastAsia="ru-RU"/>
        </w:rPr>
        <w:t xml:space="preserve"> рыночная цена MARKETPRICE формируется на основе заявок на покупку и продажу, а не фактических сделок, как LAST. Это снижает влияние случайных или аномальных сделок и даёт более сбалансированную оценку текущей стоимости актива.</w:t>
      </w:r>
    </w:p>
    <w:p w:rsidR="008A20DC" w:rsidRPr="008A20DC" w:rsidRDefault="008A20DC" w:rsidP="00926263">
      <w:pPr>
        <w:shd w:val="clear" w:color="auto" w:fill="FFFFFF" w:themeFill="background1"/>
        <w:spacing w:after="0" w:line="240" w:lineRule="auto"/>
        <w:rPr>
          <w:rFonts w:eastAsia="Times New Roman" w:cs="Times New Roman"/>
          <w:color w:val="000000" w:themeColor="text1"/>
          <w:szCs w:val="28"/>
          <w:lang w:eastAsia="ru-RU"/>
        </w:rPr>
      </w:pP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7. TRENDISSUECAPITALIZATION — вес 7 баллов</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Расшифровка:</w:t>
      </w:r>
      <w:r w:rsidRPr="008A20DC">
        <w:rPr>
          <w:rFonts w:eastAsia="Times New Roman" w:cs="Times New Roman"/>
          <w:color w:val="000000" w:themeColor="text1"/>
          <w:szCs w:val="28"/>
          <w:lang w:eastAsia="ru-RU"/>
        </w:rPr>
        <w:t xml:space="preserve"> тренд капитализации эмитента, выраженный как процентное отклонение от текущей капитализации.</w:t>
      </w:r>
    </w:p>
    <w:p w:rsidR="008A20DC" w:rsidRPr="008A20DC" w:rsidRDefault="008A20DC" w:rsidP="00926263">
      <w:pPr>
        <w:shd w:val="clear" w:color="auto" w:fill="FFFFFF" w:themeFill="background1"/>
        <w:spacing w:after="0" w:line="390" w:lineRule="atLeast"/>
        <w:textAlignment w:val="baseline"/>
        <w:rPr>
          <w:rFonts w:eastAsia="Times New Roman" w:cs="Times New Roman"/>
          <w:color w:val="000000" w:themeColor="text1"/>
          <w:szCs w:val="28"/>
          <w:lang w:eastAsia="ru-RU"/>
        </w:rPr>
      </w:pPr>
      <w:r w:rsidRPr="00926263">
        <w:rPr>
          <w:rFonts w:eastAsia="Times New Roman" w:cs="Times New Roman"/>
          <w:b/>
          <w:bCs/>
          <w:color w:val="000000" w:themeColor="text1"/>
          <w:szCs w:val="28"/>
          <w:bdr w:val="none" w:sz="0" w:space="0" w:color="auto" w:frame="1"/>
          <w:lang w:eastAsia="ru-RU"/>
        </w:rPr>
        <w:t>Логика:</w:t>
      </w:r>
      <w:r w:rsidRPr="008A20DC">
        <w:rPr>
          <w:rFonts w:eastAsia="Times New Roman" w:cs="Times New Roman"/>
          <w:color w:val="000000" w:themeColor="text1"/>
          <w:szCs w:val="28"/>
          <w:lang w:eastAsia="ru-RU"/>
        </w:rPr>
        <w:t xml:space="preserve"> изменение капитализации отражает совокупное движение денежных средств институциональных и розничных инвесторов в акцию компании. В отличие от ценовых показателей, которые могут колебаться из-за спекуляций, капитализация характеризует фундаментальный интерес к компании.</w:t>
      </w:r>
    </w:p>
    <w:p w:rsidR="00E242FB"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30" style="width:0;height:1.5pt" o:hralign="center" o:hrstd="t" o:hr="t" fillcolor="#a0a0a0" stroked="f"/>
        </w:pict>
      </w:r>
    </w:p>
    <w:p w:rsidR="00E242FB" w:rsidRPr="00E242FB" w:rsidRDefault="0011024E"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Pr>
          <w:rFonts w:eastAsia="Times New Roman" w:cs="Times New Roman"/>
          <w:b/>
          <w:bCs/>
          <w:color w:val="000000" w:themeColor="text1"/>
          <w:szCs w:val="28"/>
          <w:bdr w:val="none" w:sz="0" w:space="0" w:color="auto" w:frame="1"/>
          <w:lang w:eastAsia="ru-RU"/>
        </w:rPr>
        <w:t>Слайд 7</w:t>
      </w:r>
      <w:r w:rsidR="00E242FB" w:rsidRPr="00926263">
        <w:rPr>
          <w:rFonts w:eastAsia="Times New Roman" w:cs="Times New Roman"/>
          <w:b/>
          <w:bCs/>
          <w:color w:val="000000" w:themeColor="text1"/>
          <w:szCs w:val="28"/>
          <w:bdr w:val="none" w:sz="0" w:space="0" w:color="auto" w:frame="1"/>
          <w:lang w:eastAsia="ru-RU"/>
        </w:rPr>
        <w:t>. Математическая модель</w:t>
      </w:r>
    </w:p>
    <w:p w:rsidR="00E242FB" w:rsidRPr="00E242FB" w:rsidRDefault="00E242FB"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proofErr w:type="gramStart"/>
      <w:r w:rsidRPr="00E242FB">
        <w:rPr>
          <w:rFonts w:eastAsia="Times New Roman" w:cs="Times New Roman"/>
          <w:color w:val="000000" w:themeColor="text1"/>
          <w:szCs w:val="28"/>
          <w:lang w:eastAsia="ru-RU"/>
        </w:rPr>
        <w:t>Итоговая формула</w:t>
      </w:r>
      <w:proofErr w:type="gramEnd"/>
      <w:r w:rsidRPr="00E242FB">
        <w:rPr>
          <w:rFonts w:eastAsia="Times New Roman" w:cs="Times New Roman"/>
          <w:color w:val="000000" w:themeColor="text1"/>
          <w:szCs w:val="28"/>
          <w:lang w:eastAsia="ru-RU"/>
        </w:rPr>
        <w:t xml:space="preserve"> следующая. Для каждого показателя вычисляется нормализованное значение, затем вычисляется взвешенная сумма. Вероятность рассчитывается как отношение этой суммы к максимуму 50, умноженное на 100 процентов. Результат ограничивается диапазоном от </w:t>
      </w:r>
      <w:r w:rsidRPr="00E242FB">
        <w:rPr>
          <w:rFonts w:eastAsia="Times New Roman" w:cs="Times New Roman"/>
          <w:color w:val="000000" w:themeColor="text1"/>
          <w:szCs w:val="28"/>
          <w:lang w:eastAsia="ru-RU"/>
        </w:rPr>
        <w:lastRenderedPageBreak/>
        <w:t>минус 100 до плюс 100 процентов. По порогам определяется статус: от 30 процентов и выше — вероятность роста, минус 10 и ниже — вероятность падения, промежуточные значения — нейтральная зона.</w:t>
      </w:r>
    </w:p>
    <w:p w:rsidR="00E242FB"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31" style="width:0;height:1.5pt" o:hralign="center" o:hrstd="t" o:hr="t" fillcolor="#a0a0a0" stroked="f"/>
        </w:pict>
      </w:r>
    </w:p>
    <w:p w:rsidR="00E242FB" w:rsidRPr="00E242FB" w:rsidRDefault="0011024E"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Pr>
          <w:rFonts w:eastAsia="Times New Roman" w:cs="Times New Roman"/>
          <w:b/>
          <w:bCs/>
          <w:color w:val="000000" w:themeColor="text1"/>
          <w:szCs w:val="28"/>
          <w:bdr w:val="none" w:sz="0" w:space="0" w:color="auto" w:frame="1"/>
          <w:lang w:eastAsia="ru-RU"/>
        </w:rPr>
        <w:t>Слайд 8</w:t>
      </w:r>
      <w:r w:rsidR="00E242FB" w:rsidRPr="00926263">
        <w:rPr>
          <w:rFonts w:eastAsia="Times New Roman" w:cs="Times New Roman"/>
          <w:b/>
          <w:bCs/>
          <w:color w:val="000000" w:themeColor="text1"/>
          <w:szCs w:val="28"/>
          <w:bdr w:val="none" w:sz="0" w:space="0" w:color="auto" w:frame="1"/>
          <w:lang w:eastAsia="ru-RU"/>
        </w:rPr>
        <w:t>. Примеры запросов</w:t>
      </w:r>
    </w:p>
    <w:p w:rsidR="00E242FB" w:rsidRPr="00E242FB" w:rsidRDefault="00E242FB"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sidRPr="00E242FB">
        <w:rPr>
          <w:rFonts w:eastAsia="Times New Roman" w:cs="Times New Roman"/>
          <w:color w:val="000000" w:themeColor="text1"/>
          <w:szCs w:val="28"/>
          <w:lang w:eastAsia="ru-RU"/>
        </w:rPr>
        <w:t xml:space="preserve">На слайде представлены три ключевых </w:t>
      </w:r>
      <w:proofErr w:type="spellStart"/>
      <w:r w:rsidRPr="00E242FB">
        <w:rPr>
          <w:rFonts w:eastAsia="Times New Roman" w:cs="Times New Roman"/>
          <w:color w:val="000000" w:themeColor="text1"/>
          <w:szCs w:val="28"/>
          <w:lang w:eastAsia="ru-RU"/>
        </w:rPr>
        <w:t>Cypher</w:t>
      </w:r>
      <w:proofErr w:type="spellEnd"/>
      <w:r w:rsidRPr="00E242FB">
        <w:rPr>
          <w:rFonts w:eastAsia="Times New Roman" w:cs="Times New Roman"/>
          <w:color w:val="000000" w:themeColor="text1"/>
          <w:szCs w:val="28"/>
          <w:lang w:eastAsia="ru-RU"/>
        </w:rPr>
        <w:t xml:space="preserve">-запроса. Первый — создание или обновление узла акции с динамическими свойствами. Второй — агрегационный запрос для расчёта капитализации по секторам. </w:t>
      </w:r>
      <w:r w:rsidR="009224F3" w:rsidRPr="00926263">
        <w:rPr>
          <w:rFonts w:eastAsia="Times New Roman" w:cs="Times New Roman"/>
          <w:color w:val="000000" w:themeColor="text1"/>
          <w:szCs w:val="28"/>
          <w:lang w:eastAsia="ru-RU"/>
        </w:rPr>
        <w:t xml:space="preserve">Третий – добавление данных в </w:t>
      </w:r>
      <w:r w:rsidR="009224F3" w:rsidRPr="00926263">
        <w:rPr>
          <w:rFonts w:eastAsia="Times New Roman" w:cs="Times New Roman"/>
          <w:color w:val="000000" w:themeColor="text1"/>
          <w:szCs w:val="28"/>
          <w:lang w:val="en-US" w:eastAsia="ru-RU"/>
        </w:rPr>
        <w:t>neo</w:t>
      </w:r>
      <w:r w:rsidR="009224F3" w:rsidRPr="00926263">
        <w:rPr>
          <w:rFonts w:eastAsia="Times New Roman" w:cs="Times New Roman"/>
          <w:color w:val="000000" w:themeColor="text1"/>
          <w:szCs w:val="28"/>
          <w:lang w:eastAsia="ru-RU"/>
        </w:rPr>
        <w:t>4</w:t>
      </w:r>
      <w:r w:rsidR="009224F3" w:rsidRPr="00926263">
        <w:rPr>
          <w:rFonts w:eastAsia="Times New Roman" w:cs="Times New Roman"/>
          <w:color w:val="000000" w:themeColor="text1"/>
          <w:szCs w:val="28"/>
          <w:lang w:val="en-US" w:eastAsia="ru-RU"/>
        </w:rPr>
        <w:t>j</w:t>
      </w:r>
      <w:r w:rsidR="009224F3" w:rsidRPr="00926263">
        <w:rPr>
          <w:rFonts w:eastAsia="Times New Roman" w:cs="Times New Roman"/>
          <w:color w:val="000000" w:themeColor="text1"/>
          <w:szCs w:val="28"/>
          <w:lang w:eastAsia="ru-RU"/>
        </w:rPr>
        <w:t xml:space="preserve"> внутри цикла. Четвертый</w:t>
      </w:r>
      <w:r w:rsidRPr="00E242FB">
        <w:rPr>
          <w:rFonts w:eastAsia="Times New Roman" w:cs="Times New Roman"/>
          <w:color w:val="000000" w:themeColor="text1"/>
          <w:szCs w:val="28"/>
          <w:lang w:eastAsia="ru-RU"/>
        </w:rPr>
        <w:t xml:space="preserve"> — обновление рассчитанной вероятности и статуса в узле. Использование параметризованных запросов защищает от инъекций и ускоряет повторное выполнение.</w:t>
      </w:r>
    </w:p>
    <w:p w:rsidR="00E242FB"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32" style="width:0;height:1.5pt" o:hralign="center" o:hrstd="t" o:hr="t" fillcolor="#a0a0a0" stroked="f"/>
        </w:pict>
      </w:r>
    </w:p>
    <w:p w:rsidR="00E242FB" w:rsidRPr="00E242FB" w:rsidRDefault="0011024E"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Pr>
          <w:rFonts w:eastAsia="Times New Roman" w:cs="Times New Roman"/>
          <w:b/>
          <w:bCs/>
          <w:color w:val="000000" w:themeColor="text1"/>
          <w:szCs w:val="28"/>
          <w:bdr w:val="none" w:sz="0" w:space="0" w:color="auto" w:frame="1"/>
          <w:lang w:eastAsia="ru-RU"/>
        </w:rPr>
        <w:t>Слайд 9</w:t>
      </w:r>
      <w:r w:rsidR="00E242FB" w:rsidRPr="00926263">
        <w:rPr>
          <w:rFonts w:eastAsia="Times New Roman" w:cs="Times New Roman"/>
          <w:b/>
          <w:bCs/>
          <w:color w:val="000000" w:themeColor="text1"/>
          <w:szCs w:val="28"/>
          <w:bdr w:val="none" w:sz="0" w:space="0" w:color="auto" w:frame="1"/>
          <w:lang w:eastAsia="ru-RU"/>
        </w:rPr>
        <w:t>. Визуализация графа</w:t>
      </w:r>
    </w:p>
    <w:p w:rsidR="00E242FB" w:rsidRPr="00E242FB" w:rsidRDefault="00E242FB"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sidRPr="00E242FB">
        <w:rPr>
          <w:rFonts w:eastAsia="Times New Roman" w:cs="Times New Roman"/>
          <w:color w:val="000000" w:themeColor="text1"/>
          <w:szCs w:val="28"/>
          <w:lang w:eastAsia="ru-RU"/>
        </w:rPr>
        <w:t>Граф строится как двухуровневая иерархия. Корневые узлы — сектора экономики, от них идут рёбра к листовым узлам — акциям. Цветовая кодировка листьев отражает вероятность: зелёный для значений от плюс 30 процентов, красный для минус 30 и ниже, жёлтый для промежуточных. Размер узла-сектора пропорционален суммарной капитализации входящих в него акций.</w:t>
      </w:r>
    </w:p>
    <w:p w:rsidR="00E242FB"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33" style="width:0;height:1.5pt" o:hralign="center" o:hrstd="t" o:hr="t" fillcolor="#a0a0a0" stroked="f"/>
        </w:pict>
      </w:r>
    </w:p>
    <w:p w:rsidR="00E242FB" w:rsidRPr="00E242FB" w:rsidRDefault="0011024E"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Pr>
          <w:rFonts w:eastAsia="Times New Roman" w:cs="Times New Roman"/>
          <w:b/>
          <w:bCs/>
          <w:color w:val="000000" w:themeColor="text1"/>
          <w:szCs w:val="28"/>
          <w:bdr w:val="none" w:sz="0" w:space="0" w:color="auto" w:frame="1"/>
          <w:lang w:eastAsia="ru-RU"/>
        </w:rPr>
        <w:t>Слайд 10</w:t>
      </w:r>
      <w:r w:rsidR="00E242FB" w:rsidRPr="00926263">
        <w:rPr>
          <w:rFonts w:eastAsia="Times New Roman" w:cs="Times New Roman"/>
          <w:b/>
          <w:bCs/>
          <w:color w:val="000000" w:themeColor="text1"/>
          <w:szCs w:val="28"/>
          <w:bdr w:val="none" w:sz="0" w:space="0" w:color="auto" w:frame="1"/>
          <w:lang w:eastAsia="ru-RU"/>
        </w:rPr>
        <w:t>. Преимущества подхода</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t xml:space="preserve">Первое преимущество: </w:t>
      </w:r>
      <w:proofErr w:type="spellStart"/>
      <w:r w:rsidRPr="00926263">
        <w:rPr>
          <w:rFonts w:eastAsia="Times New Roman" w:cs="Times New Roman"/>
          <w:b/>
          <w:bCs/>
          <w:szCs w:val="28"/>
          <w:bdr w:val="none" w:sz="0" w:space="0" w:color="auto" w:frame="1"/>
          <w:lang w:eastAsia="ru-RU"/>
        </w:rPr>
        <w:t>нативная</w:t>
      </w:r>
      <w:proofErr w:type="spellEnd"/>
      <w:r w:rsidRPr="00926263">
        <w:rPr>
          <w:rFonts w:eastAsia="Times New Roman" w:cs="Times New Roman"/>
          <w:b/>
          <w:bCs/>
          <w:szCs w:val="28"/>
          <w:bdr w:val="none" w:sz="0" w:space="0" w:color="auto" w:frame="1"/>
          <w:lang w:eastAsia="ru-RU"/>
        </w:rPr>
        <w:t xml:space="preserve"> реализация связей</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 xml:space="preserve">В </w:t>
      </w:r>
      <w:proofErr w:type="spellStart"/>
      <w:r w:rsidRPr="00926263">
        <w:rPr>
          <w:rFonts w:eastAsia="Times New Roman" w:cs="Times New Roman"/>
          <w:szCs w:val="28"/>
          <w:lang w:eastAsia="ru-RU"/>
        </w:rPr>
        <w:t>графовой</w:t>
      </w:r>
      <w:proofErr w:type="spellEnd"/>
      <w:r w:rsidRPr="00926263">
        <w:rPr>
          <w:rFonts w:eastAsia="Times New Roman" w:cs="Times New Roman"/>
          <w:szCs w:val="28"/>
          <w:lang w:eastAsia="ru-RU"/>
        </w:rPr>
        <w:t xml:space="preserve"> модели Neo4j связь «сектор — акция» реализована напрямую — через ребро между двумя узлами. Сектор и акция — это самостоятельные сущности, а их принадлежность выражена физическим соединением в базе данных.</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В реляционной модели такая связь требовала бы вспомогательной таблицы: одна таблица для секторов, другая для акций, третья — для связи между ними через внешние ключи. Запросы к такой структуре требуют операций соединения JOIN, которые усложняются по мере роста числа связей и уровней вложенности.</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В Neo4j обход связи выполняется за константное время независимо от объёма данных, поскольку каждый узел хранит указатели на своих соседей. Это означает, что запрос «найти все акции энергетического сектора» или «определить, какому сектору принадлежит данная акция» выполняется мгновенно, даже если в базе десятки тысяч инструментов.</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lastRenderedPageBreak/>
        <w:t>Второе преимущество: визуальное обнаружение аномалий</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proofErr w:type="spellStart"/>
      <w:r w:rsidRPr="00926263">
        <w:rPr>
          <w:rFonts w:eastAsia="Times New Roman" w:cs="Times New Roman"/>
          <w:szCs w:val="28"/>
          <w:lang w:eastAsia="ru-RU"/>
        </w:rPr>
        <w:t>Графовая</w:t>
      </w:r>
      <w:proofErr w:type="spellEnd"/>
      <w:r w:rsidRPr="00926263">
        <w:rPr>
          <w:rFonts w:eastAsia="Times New Roman" w:cs="Times New Roman"/>
          <w:szCs w:val="28"/>
          <w:lang w:eastAsia="ru-RU"/>
        </w:rPr>
        <w:t xml:space="preserve"> визуализация через </w:t>
      </w:r>
      <w:proofErr w:type="spellStart"/>
      <w:r w:rsidRPr="00926263">
        <w:rPr>
          <w:rFonts w:eastAsia="Times New Roman" w:cs="Times New Roman"/>
          <w:szCs w:val="28"/>
          <w:lang w:eastAsia="ru-RU"/>
        </w:rPr>
        <w:t>PyVis</w:t>
      </w:r>
      <w:proofErr w:type="spellEnd"/>
      <w:r w:rsidRPr="00926263">
        <w:rPr>
          <w:rFonts w:eastAsia="Times New Roman" w:cs="Times New Roman"/>
          <w:szCs w:val="28"/>
          <w:lang w:eastAsia="ru-RU"/>
        </w:rPr>
        <w:t xml:space="preserve"> позволяет видеть структуру рынка целиком. Секторы представлены крупными узлами, акции — точками меньшего размера, соединёнными со своими секторами. Цвет каждой акции кодирует оценку риска: зелёный — вероятность роста, красный — вероятность падения, жёлтый — нейтральная зона.</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Если в каком-либо секторе большинство акций внезапно окрашивается в красный или зелёный цвет, это сразу бросается в глаза как изменение цвета всего кластера. Аналитик видит аномалию не в таблице цифр, а на графе — как изменение окраски группы узлов. Это позволяет реагировать на секторные тренды и кризисы быстрее, чем при последовательном просмотре строк отчёта.</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Такой визуальный паттерн-</w:t>
      </w:r>
      <w:proofErr w:type="spellStart"/>
      <w:r w:rsidRPr="00926263">
        <w:rPr>
          <w:rFonts w:eastAsia="Times New Roman" w:cs="Times New Roman"/>
          <w:szCs w:val="28"/>
          <w:lang w:eastAsia="ru-RU"/>
        </w:rPr>
        <w:t>рекогнишн</w:t>
      </w:r>
      <w:proofErr w:type="spellEnd"/>
      <w:r w:rsidRPr="00926263">
        <w:rPr>
          <w:rFonts w:eastAsia="Times New Roman" w:cs="Times New Roman"/>
          <w:szCs w:val="28"/>
          <w:lang w:eastAsia="ru-RU"/>
        </w:rPr>
        <w:t xml:space="preserve"> невозможен в реляционной базе, где данные представлены в табличном виде, а связи между строками разных таблиц не имеют пространственного выражения.</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t>Третье преимущество: гибкость схемы без миграций</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Классическая реляционная база данных требует строго определённой схемы: таблицы, столбцы, типы данных, ограничения целостности. Добавление нового фактора риска — например, показателя волатильности или коэффициента бета — требует изменения структуры таблицы: команды ALTER TABLE, добавления нового столбца, возможно, перестроения индексов. Это операция миграции, которая может быть рискованной на работающей системе и требует планирования простоя.</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 xml:space="preserve">В </w:t>
      </w:r>
      <w:proofErr w:type="spellStart"/>
      <w:r w:rsidRPr="00926263">
        <w:rPr>
          <w:rFonts w:eastAsia="Times New Roman" w:cs="Times New Roman"/>
          <w:szCs w:val="28"/>
          <w:lang w:eastAsia="ru-RU"/>
        </w:rPr>
        <w:t>графовой</w:t>
      </w:r>
      <w:proofErr w:type="spellEnd"/>
      <w:r w:rsidRPr="00926263">
        <w:rPr>
          <w:rFonts w:eastAsia="Times New Roman" w:cs="Times New Roman"/>
          <w:szCs w:val="28"/>
          <w:lang w:eastAsia="ru-RU"/>
        </w:rPr>
        <w:t xml:space="preserve"> модели Neo4j схема необязательна. Узлы одного типа могут иметь разные наборы свойств. Добавление нового фактора риска означает лишь установку нового свойства при создании или обновлении узла. Старые узлы, не имеющие этого свойства, просто возвращают NULL при запросе — система продолжает работать без прерываний.</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 xml:space="preserve">Такая схема-фри подход особенно ценен в исследовательских и </w:t>
      </w:r>
      <w:proofErr w:type="spellStart"/>
      <w:r w:rsidRPr="00926263">
        <w:rPr>
          <w:rFonts w:eastAsia="Times New Roman" w:cs="Times New Roman"/>
          <w:szCs w:val="28"/>
          <w:lang w:eastAsia="ru-RU"/>
        </w:rPr>
        <w:t>прототипных</w:t>
      </w:r>
      <w:proofErr w:type="spellEnd"/>
      <w:r w:rsidRPr="00926263">
        <w:rPr>
          <w:rFonts w:eastAsia="Times New Roman" w:cs="Times New Roman"/>
          <w:szCs w:val="28"/>
          <w:lang w:eastAsia="ru-RU"/>
        </w:rPr>
        <w:t xml:space="preserve"> задачах, где набор анализируемых факторов может меняться по ходу работы. В проекте это проявляется в том, что новые торговые показатели могут быть добавлены в модель путём простого расширения списка NEEDFUL и соответствующего обновления кода калькулятора, без каких-либо изменений в структуре базы данных.</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t>Вывод по слайду</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proofErr w:type="spellStart"/>
      <w:r w:rsidRPr="00926263">
        <w:rPr>
          <w:rFonts w:eastAsia="Times New Roman" w:cs="Times New Roman"/>
          <w:szCs w:val="28"/>
          <w:lang w:eastAsia="ru-RU"/>
        </w:rPr>
        <w:t>Графовая</w:t>
      </w:r>
      <w:proofErr w:type="spellEnd"/>
      <w:r w:rsidRPr="00926263">
        <w:rPr>
          <w:rFonts w:eastAsia="Times New Roman" w:cs="Times New Roman"/>
          <w:szCs w:val="28"/>
          <w:lang w:eastAsia="ru-RU"/>
        </w:rPr>
        <w:t xml:space="preserve"> модель на базе Neo4j обеспечивает три фундаментальных преимущества для задачи оценки риска акций: </w:t>
      </w:r>
      <w:proofErr w:type="spellStart"/>
      <w:r w:rsidRPr="00926263">
        <w:rPr>
          <w:rFonts w:eastAsia="Times New Roman" w:cs="Times New Roman"/>
          <w:szCs w:val="28"/>
          <w:lang w:eastAsia="ru-RU"/>
        </w:rPr>
        <w:t>нативные</w:t>
      </w:r>
      <w:proofErr w:type="spellEnd"/>
      <w:r w:rsidRPr="00926263">
        <w:rPr>
          <w:rFonts w:eastAsia="Times New Roman" w:cs="Times New Roman"/>
          <w:szCs w:val="28"/>
          <w:lang w:eastAsia="ru-RU"/>
        </w:rPr>
        <w:t xml:space="preserve"> связи устраняют </w:t>
      </w:r>
      <w:r w:rsidRPr="00926263">
        <w:rPr>
          <w:rFonts w:eastAsia="Times New Roman" w:cs="Times New Roman"/>
          <w:szCs w:val="28"/>
          <w:lang w:eastAsia="ru-RU"/>
        </w:rPr>
        <w:lastRenderedPageBreak/>
        <w:t xml:space="preserve">сложность соединений таблиц, визуальная кластеризация ускоряет обнаружение аномалий, а гибкость схемы снимает барьеры для эволюции модели. Эти преимущества делают подход особенно эффективным </w:t>
      </w:r>
      <w:proofErr w:type="gramStart"/>
      <w:r w:rsidRPr="00926263">
        <w:rPr>
          <w:rFonts w:eastAsia="Times New Roman" w:cs="Times New Roman"/>
          <w:szCs w:val="28"/>
          <w:lang w:eastAsia="ru-RU"/>
        </w:rPr>
        <w:t>в условиях</w:t>
      </w:r>
      <w:proofErr w:type="gramEnd"/>
      <w:r w:rsidRPr="00926263">
        <w:rPr>
          <w:rFonts w:eastAsia="Times New Roman" w:cs="Times New Roman"/>
          <w:szCs w:val="28"/>
          <w:lang w:eastAsia="ru-RU"/>
        </w:rPr>
        <w:t xml:space="preserve"> быстро меняющихся рыночных данных и необходимости оперативной аналитики.</w:t>
      </w:r>
    </w:p>
    <w:p w:rsidR="00E242FB"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34" style="width:0;height:1.5pt" o:hralign="center" o:hrstd="t" o:hr="t" fillcolor="#a0a0a0" stroked="f"/>
        </w:pict>
      </w:r>
    </w:p>
    <w:p w:rsidR="00E242FB" w:rsidRPr="00E242FB" w:rsidRDefault="00E242FB" w:rsidP="00926263">
      <w:pPr>
        <w:shd w:val="clear" w:color="auto" w:fill="FFFFFF" w:themeFill="background1"/>
        <w:spacing w:after="0" w:line="240" w:lineRule="auto"/>
        <w:jc w:val="both"/>
        <w:rPr>
          <w:rFonts w:eastAsia="Times New Roman" w:cs="Times New Roman"/>
          <w:color w:val="000000" w:themeColor="text1"/>
          <w:szCs w:val="28"/>
          <w:lang w:eastAsia="ru-RU"/>
        </w:rPr>
      </w:pPr>
    </w:p>
    <w:p w:rsidR="00E242FB" w:rsidRPr="00E242FB" w:rsidRDefault="0011024E"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Pr>
          <w:rFonts w:eastAsia="Times New Roman" w:cs="Times New Roman"/>
          <w:b/>
          <w:bCs/>
          <w:color w:val="000000" w:themeColor="text1"/>
          <w:szCs w:val="28"/>
          <w:bdr w:val="none" w:sz="0" w:space="0" w:color="auto" w:frame="1"/>
          <w:lang w:eastAsia="ru-RU"/>
        </w:rPr>
        <w:t>Слайд 11</w:t>
      </w:r>
      <w:r w:rsidR="00E242FB" w:rsidRPr="00926263">
        <w:rPr>
          <w:rFonts w:eastAsia="Times New Roman" w:cs="Times New Roman"/>
          <w:b/>
          <w:bCs/>
          <w:color w:val="000000" w:themeColor="text1"/>
          <w:szCs w:val="28"/>
          <w:bdr w:val="none" w:sz="0" w:space="0" w:color="auto" w:frame="1"/>
          <w:lang w:eastAsia="ru-RU"/>
        </w:rPr>
        <w:t>. Выводы</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t>Выполнение цели проекта</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 xml:space="preserve">В ходе работы разработана полностью функционирующая система оценки риска покупки акции, объединяющая сбор данных, математическую обработку, </w:t>
      </w:r>
      <w:proofErr w:type="spellStart"/>
      <w:r w:rsidRPr="00926263">
        <w:rPr>
          <w:rFonts w:eastAsia="Times New Roman" w:cs="Times New Roman"/>
          <w:szCs w:val="28"/>
          <w:lang w:eastAsia="ru-RU"/>
        </w:rPr>
        <w:t>графовое</w:t>
      </w:r>
      <w:proofErr w:type="spellEnd"/>
      <w:r w:rsidRPr="00926263">
        <w:rPr>
          <w:rFonts w:eastAsia="Times New Roman" w:cs="Times New Roman"/>
          <w:szCs w:val="28"/>
          <w:lang w:eastAsia="ru-RU"/>
        </w:rPr>
        <w:t xml:space="preserve"> хранение и визуализацию. Система работает в автоматическом режиме, обновляя данные каждые 10 минут и формируя актуальные отчёты о состоянии рынка.</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t xml:space="preserve">Эффективность </w:t>
      </w:r>
      <w:proofErr w:type="spellStart"/>
      <w:r w:rsidRPr="00926263">
        <w:rPr>
          <w:rFonts w:eastAsia="Times New Roman" w:cs="Times New Roman"/>
          <w:b/>
          <w:bCs/>
          <w:szCs w:val="28"/>
          <w:bdr w:val="none" w:sz="0" w:space="0" w:color="auto" w:frame="1"/>
          <w:lang w:eastAsia="ru-RU"/>
        </w:rPr>
        <w:t>графовой</w:t>
      </w:r>
      <w:proofErr w:type="spellEnd"/>
      <w:r w:rsidRPr="00926263">
        <w:rPr>
          <w:rFonts w:eastAsia="Times New Roman" w:cs="Times New Roman"/>
          <w:b/>
          <w:bCs/>
          <w:szCs w:val="28"/>
          <w:bdr w:val="none" w:sz="0" w:space="0" w:color="auto" w:frame="1"/>
          <w:lang w:eastAsia="ru-RU"/>
        </w:rPr>
        <w:t xml:space="preserve"> базы данных</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 xml:space="preserve">Neo4j продемонстрировала свою состоятельность как платформа для структурирования биржевых данных. Связь «сектор — акция» реализована </w:t>
      </w:r>
      <w:proofErr w:type="spellStart"/>
      <w:r w:rsidRPr="00926263">
        <w:rPr>
          <w:rFonts w:eastAsia="Times New Roman" w:cs="Times New Roman"/>
          <w:szCs w:val="28"/>
          <w:lang w:eastAsia="ru-RU"/>
        </w:rPr>
        <w:t>нативно</w:t>
      </w:r>
      <w:proofErr w:type="spellEnd"/>
      <w:r w:rsidRPr="00926263">
        <w:rPr>
          <w:rFonts w:eastAsia="Times New Roman" w:cs="Times New Roman"/>
          <w:szCs w:val="28"/>
          <w:lang w:eastAsia="ru-RU"/>
        </w:rPr>
        <w:t xml:space="preserve">, без промежуточных таблиц и сложных соединений. Запросы к связанным сущностям выполняются за константное время, что критично для оперативной аналитики. Автоматическое развёртывание сервера Neo4j </w:t>
      </w:r>
      <w:proofErr w:type="spellStart"/>
      <w:r w:rsidRPr="00926263">
        <w:rPr>
          <w:rFonts w:eastAsia="Times New Roman" w:cs="Times New Roman"/>
          <w:szCs w:val="28"/>
          <w:lang w:eastAsia="ru-RU"/>
        </w:rPr>
        <w:t>Community</w:t>
      </w:r>
      <w:proofErr w:type="spellEnd"/>
      <w:r w:rsidRPr="00926263">
        <w:rPr>
          <w:rFonts w:eastAsia="Times New Roman" w:cs="Times New Roman"/>
          <w:szCs w:val="28"/>
          <w:lang w:eastAsia="ru-RU"/>
        </w:rPr>
        <w:t>, конфигурация без аутентификации и периодическая очистка и перезагрузка данных обеспечивают бесперебойную работу системы без ручного вмешательства.</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t>Интерпретируемость математической модели</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 xml:space="preserve">Балльная модель на семи показателях выдаёт результат в форме вероятности от –100% до +100%, который легко понять инвестору любого уровня подготовки. Положительное значение — сигнал к покупке, отрицательное — к воздержанию или продаже. Три зоны классификации — рост, </w:t>
      </w:r>
      <w:proofErr w:type="spellStart"/>
      <w:r w:rsidRPr="00926263">
        <w:rPr>
          <w:rFonts w:eastAsia="Times New Roman" w:cs="Times New Roman"/>
          <w:szCs w:val="28"/>
          <w:lang w:eastAsia="ru-RU"/>
        </w:rPr>
        <w:t>нейтраль</w:t>
      </w:r>
      <w:proofErr w:type="spellEnd"/>
      <w:r w:rsidRPr="00926263">
        <w:rPr>
          <w:rFonts w:eastAsia="Times New Roman" w:cs="Times New Roman"/>
          <w:szCs w:val="28"/>
          <w:lang w:eastAsia="ru-RU"/>
        </w:rPr>
        <w:t xml:space="preserve">, падение — дают чёткие ориентиры для принятия решений. Линейная структура модели позволяет проследить вклад каждого показателя в итоговую оценку, что невозможно в «чёрных ящиках» </w:t>
      </w:r>
      <w:proofErr w:type="spellStart"/>
      <w:r w:rsidRPr="00926263">
        <w:rPr>
          <w:rFonts w:eastAsia="Times New Roman" w:cs="Times New Roman"/>
          <w:szCs w:val="28"/>
          <w:lang w:eastAsia="ru-RU"/>
        </w:rPr>
        <w:t>нейросетевых</w:t>
      </w:r>
      <w:proofErr w:type="spellEnd"/>
      <w:r w:rsidRPr="00926263">
        <w:rPr>
          <w:rFonts w:eastAsia="Times New Roman" w:cs="Times New Roman"/>
          <w:szCs w:val="28"/>
          <w:lang w:eastAsia="ru-RU"/>
        </w:rPr>
        <w:t xml:space="preserve"> моделей.</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t>Практическая ценность визуализации</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 xml:space="preserve">Интерактивный граф с цветовой кодировкой риска превращает абстрактные числа в наглядную картину рынка. Секторы и входящие в них акции образуют кластеры, изменение цвета которых мгновенно сигнализирует об аномалиях. Это существенно упрощает принятие инвестиционных решений: </w:t>
      </w:r>
      <w:r w:rsidRPr="00926263">
        <w:rPr>
          <w:rFonts w:eastAsia="Times New Roman" w:cs="Times New Roman"/>
          <w:szCs w:val="28"/>
          <w:lang w:eastAsia="ru-RU"/>
        </w:rPr>
        <w:lastRenderedPageBreak/>
        <w:t>аналитик видит не только отдельные акции, но и контекст — отраслевую динамику, капитализацию секторов, распределение рисков. Такая визуальная аналитика доступна через обычный браузер и не требует специализированного программного обеспечения.</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t>Практические результаты</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 xml:space="preserve">Система успешно обрабатывает данные по акциям основного рынка TQBR Московской биржи, формирует отчёты по капитализации секторов, выявляет акции с повышенной вероятностью роста и падения, сохраняет результаты в текстовый файл и интерактивный HTML-граф. Работа с ISS API, Neo4j и </w:t>
      </w:r>
      <w:proofErr w:type="spellStart"/>
      <w:r w:rsidRPr="00926263">
        <w:rPr>
          <w:rFonts w:eastAsia="Times New Roman" w:cs="Times New Roman"/>
          <w:szCs w:val="28"/>
          <w:lang w:eastAsia="ru-RU"/>
        </w:rPr>
        <w:t>PyVis</w:t>
      </w:r>
      <w:proofErr w:type="spellEnd"/>
      <w:r w:rsidRPr="00926263">
        <w:rPr>
          <w:rFonts w:eastAsia="Times New Roman" w:cs="Times New Roman"/>
          <w:szCs w:val="28"/>
          <w:lang w:eastAsia="ru-RU"/>
        </w:rPr>
        <w:t xml:space="preserve"> позволила освоить полный цикл создания аналитического приложения — от сбора сырых данных до визуализации готовых </w:t>
      </w:r>
      <w:proofErr w:type="spellStart"/>
      <w:r w:rsidRPr="00926263">
        <w:rPr>
          <w:rFonts w:eastAsia="Times New Roman" w:cs="Times New Roman"/>
          <w:szCs w:val="28"/>
          <w:lang w:eastAsia="ru-RU"/>
        </w:rPr>
        <w:t>инсайтов</w:t>
      </w:r>
      <w:proofErr w:type="spellEnd"/>
      <w:r w:rsidRPr="00926263">
        <w:rPr>
          <w:rFonts w:eastAsia="Times New Roman" w:cs="Times New Roman"/>
          <w:szCs w:val="28"/>
          <w:lang w:eastAsia="ru-RU"/>
        </w:rPr>
        <w:t>.</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b/>
          <w:bCs/>
          <w:szCs w:val="28"/>
          <w:bdr w:val="none" w:sz="0" w:space="0" w:color="auto" w:frame="1"/>
          <w:lang w:eastAsia="ru-RU"/>
        </w:rPr>
        <w:t>Итог</w:t>
      </w:r>
    </w:p>
    <w:p w:rsidR="00926263" w:rsidRPr="00926263" w:rsidRDefault="00926263" w:rsidP="00926263">
      <w:pPr>
        <w:shd w:val="clear" w:color="auto" w:fill="FFFFFF" w:themeFill="background1"/>
        <w:spacing w:after="0" w:line="390" w:lineRule="atLeast"/>
        <w:textAlignment w:val="baseline"/>
        <w:rPr>
          <w:rFonts w:eastAsia="Times New Roman" w:cs="Times New Roman"/>
          <w:szCs w:val="28"/>
          <w:lang w:eastAsia="ru-RU"/>
        </w:rPr>
      </w:pPr>
      <w:r w:rsidRPr="00926263">
        <w:rPr>
          <w:rFonts w:eastAsia="Times New Roman" w:cs="Times New Roman"/>
          <w:szCs w:val="28"/>
          <w:lang w:eastAsia="ru-RU"/>
        </w:rPr>
        <w:t xml:space="preserve">Проект подтвердил, что </w:t>
      </w:r>
      <w:proofErr w:type="spellStart"/>
      <w:r w:rsidRPr="00926263">
        <w:rPr>
          <w:rFonts w:eastAsia="Times New Roman" w:cs="Times New Roman"/>
          <w:szCs w:val="28"/>
          <w:lang w:eastAsia="ru-RU"/>
        </w:rPr>
        <w:t>графовые</w:t>
      </w:r>
      <w:proofErr w:type="spellEnd"/>
      <w:r w:rsidRPr="00926263">
        <w:rPr>
          <w:rFonts w:eastAsia="Times New Roman" w:cs="Times New Roman"/>
          <w:szCs w:val="28"/>
          <w:lang w:eastAsia="ru-RU"/>
        </w:rPr>
        <w:t xml:space="preserve"> технологии применимы к задачам финансовой аналитики и дают ощутимые преимущества в скорости, наглядности и гибкости. Разработанная система может служить основой для дальнейшего развития — добавления макроэкономических факторов, интеграции с торговыми терминалами или расширения на другие рынки и классы активов.</w:t>
      </w:r>
    </w:p>
    <w:p w:rsidR="00E242FB" w:rsidRPr="00E242FB" w:rsidRDefault="0011024E" w:rsidP="00926263">
      <w:pPr>
        <w:shd w:val="clear" w:color="auto" w:fill="FFFFFF" w:themeFill="background1"/>
        <w:spacing w:after="0" w:line="240" w:lineRule="auto"/>
        <w:jc w:val="both"/>
        <w:rPr>
          <w:rFonts w:eastAsia="Times New Roman" w:cs="Times New Roman"/>
          <w:color w:val="000000" w:themeColor="text1"/>
          <w:szCs w:val="28"/>
          <w:lang w:eastAsia="ru-RU"/>
        </w:rPr>
      </w:pPr>
      <w:r>
        <w:rPr>
          <w:rFonts w:eastAsia="Times New Roman" w:cs="Times New Roman"/>
          <w:color w:val="000000" w:themeColor="text1"/>
          <w:szCs w:val="28"/>
          <w:shd w:val="clear" w:color="auto" w:fill="000000" w:themeFill="text1"/>
          <w:lang w:eastAsia="ru-RU"/>
        </w:rPr>
        <w:pict>
          <v:rect id="_x0000_i1035" style="width:0;height:1.5pt" o:hralign="center" o:hrstd="t" o:hr="t" fillcolor="#a0a0a0" stroked="f"/>
        </w:pict>
      </w:r>
    </w:p>
    <w:p w:rsidR="00E242FB" w:rsidRPr="00E242FB" w:rsidRDefault="0011024E"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Pr>
          <w:rFonts w:eastAsia="Times New Roman" w:cs="Times New Roman"/>
          <w:b/>
          <w:bCs/>
          <w:color w:val="000000" w:themeColor="text1"/>
          <w:szCs w:val="28"/>
          <w:bdr w:val="none" w:sz="0" w:space="0" w:color="auto" w:frame="1"/>
          <w:lang w:eastAsia="ru-RU"/>
        </w:rPr>
        <w:t>Слайд 12</w:t>
      </w:r>
      <w:r w:rsidR="00E242FB" w:rsidRPr="00926263">
        <w:rPr>
          <w:rFonts w:eastAsia="Times New Roman" w:cs="Times New Roman"/>
          <w:b/>
          <w:bCs/>
          <w:color w:val="000000" w:themeColor="text1"/>
          <w:szCs w:val="28"/>
          <w:bdr w:val="none" w:sz="0" w:space="0" w:color="auto" w:frame="1"/>
          <w:lang w:eastAsia="ru-RU"/>
        </w:rPr>
        <w:t>. Заключение</w:t>
      </w:r>
    </w:p>
    <w:p w:rsidR="00E242FB" w:rsidRPr="00E242FB" w:rsidRDefault="00E242FB" w:rsidP="00926263">
      <w:pPr>
        <w:shd w:val="clear" w:color="auto" w:fill="FFFFFF" w:themeFill="background1"/>
        <w:spacing w:after="0" w:line="390" w:lineRule="atLeast"/>
        <w:jc w:val="both"/>
        <w:textAlignment w:val="baseline"/>
        <w:rPr>
          <w:rFonts w:eastAsia="Times New Roman" w:cs="Times New Roman"/>
          <w:color w:val="000000" w:themeColor="text1"/>
          <w:szCs w:val="28"/>
          <w:lang w:eastAsia="ru-RU"/>
        </w:rPr>
      </w:pPr>
      <w:r w:rsidRPr="00E242FB">
        <w:rPr>
          <w:rFonts w:eastAsia="Times New Roman" w:cs="Times New Roman"/>
          <w:color w:val="000000" w:themeColor="text1"/>
          <w:szCs w:val="28"/>
          <w:lang w:eastAsia="ru-RU"/>
        </w:rPr>
        <w:t>Спасибо за внимание. Готов ответить на ваши вопросы.</w:t>
      </w:r>
    </w:p>
    <w:p w:rsidR="00E242FB" w:rsidRPr="0011024E" w:rsidRDefault="00E242FB" w:rsidP="00926263">
      <w:pPr>
        <w:shd w:val="clear" w:color="auto" w:fill="FFFFFF" w:themeFill="background1"/>
        <w:spacing w:after="0" w:line="240" w:lineRule="auto"/>
        <w:jc w:val="both"/>
        <w:rPr>
          <w:rFonts w:eastAsia="Times New Roman" w:cs="Times New Roman"/>
          <w:color w:val="000000" w:themeColor="text1"/>
          <w:szCs w:val="28"/>
          <w:lang w:val="en-US" w:eastAsia="ru-RU"/>
        </w:rPr>
      </w:pPr>
      <w:bookmarkStart w:id="0" w:name="_GoBack"/>
      <w:bookmarkEnd w:id="0"/>
    </w:p>
    <w:sectPr w:rsidR="00E242FB" w:rsidRPr="001102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EB2B23"/>
    <w:multiLevelType w:val="multilevel"/>
    <w:tmpl w:val="2DEC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C4D4FFB"/>
    <w:multiLevelType w:val="multilevel"/>
    <w:tmpl w:val="491A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5320FE1"/>
    <w:multiLevelType w:val="multilevel"/>
    <w:tmpl w:val="B4A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38C0B84"/>
    <w:multiLevelType w:val="multilevel"/>
    <w:tmpl w:val="E44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B465E2B"/>
    <w:multiLevelType w:val="multilevel"/>
    <w:tmpl w:val="AD5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151"/>
    <w:rsid w:val="0011024E"/>
    <w:rsid w:val="0031584E"/>
    <w:rsid w:val="00484A61"/>
    <w:rsid w:val="004D1151"/>
    <w:rsid w:val="00581D0A"/>
    <w:rsid w:val="007F3E38"/>
    <w:rsid w:val="008A20DC"/>
    <w:rsid w:val="009224F3"/>
    <w:rsid w:val="00926263"/>
    <w:rsid w:val="00D653C7"/>
    <w:rsid w:val="00E242FB"/>
    <w:rsid w:val="00F149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890192-62E7-4368-A8C7-39D2F10B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E242FB"/>
    <w:pPr>
      <w:spacing w:before="100" w:beforeAutospacing="1" w:after="100" w:afterAutospacing="1" w:line="240" w:lineRule="auto"/>
      <w:outlineLvl w:val="1"/>
    </w:pPr>
    <w:rPr>
      <w:rFonts w:eastAsia="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242FB"/>
    <w:rPr>
      <w:rFonts w:eastAsia="Times New Roman" w:cs="Times New Roman"/>
      <w:b/>
      <w:bCs/>
      <w:sz w:val="36"/>
      <w:szCs w:val="36"/>
      <w:lang w:eastAsia="ru-RU"/>
    </w:rPr>
  </w:style>
  <w:style w:type="character" w:styleId="a3">
    <w:name w:val="Strong"/>
    <w:basedOn w:val="a0"/>
    <w:uiPriority w:val="22"/>
    <w:qFormat/>
    <w:rsid w:val="00E242FB"/>
    <w:rPr>
      <w:b/>
      <w:bCs/>
    </w:rPr>
  </w:style>
  <w:style w:type="character" w:styleId="HTML">
    <w:name w:val="HTML Code"/>
    <w:basedOn w:val="a0"/>
    <w:uiPriority w:val="99"/>
    <w:semiHidden/>
    <w:unhideWhenUsed/>
    <w:rsid w:val="00E242FB"/>
    <w:rPr>
      <w:rFonts w:ascii="Courier New" w:eastAsia="Times New Roman" w:hAnsi="Courier New" w:cs="Courier New"/>
      <w:sz w:val="20"/>
      <w:szCs w:val="20"/>
    </w:rPr>
  </w:style>
  <w:style w:type="character" w:customStyle="1" w:styleId="table-title">
    <w:name w:val="table-title"/>
    <w:basedOn w:val="a0"/>
    <w:rsid w:val="00E242FB"/>
  </w:style>
  <w:style w:type="character" w:customStyle="1" w:styleId="markdown-word">
    <w:name w:val="markdown-word"/>
    <w:basedOn w:val="a0"/>
    <w:rsid w:val="00581D0A"/>
  </w:style>
  <w:style w:type="paragraph" w:styleId="a4">
    <w:name w:val="Normal (Web)"/>
    <w:basedOn w:val="a"/>
    <w:uiPriority w:val="99"/>
    <w:semiHidden/>
    <w:unhideWhenUsed/>
    <w:rsid w:val="00581D0A"/>
    <w:pPr>
      <w:spacing w:before="100" w:beforeAutospacing="1" w:after="100" w:afterAutospacing="1" w:line="240" w:lineRule="auto"/>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06770">
      <w:bodyDiv w:val="1"/>
      <w:marLeft w:val="0"/>
      <w:marRight w:val="0"/>
      <w:marTop w:val="0"/>
      <w:marBottom w:val="0"/>
      <w:divBdr>
        <w:top w:val="none" w:sz="0" w:space="0" w:color="auto"/>
        <w:left w:val="none" w:sz="0" w:space="0" w:color="auto"/>
        <w:bottom w:val="none" w:sz="0" w:space="0" w:color="auto"/>
        <w:right w:val="none" w:sz="0" w:space="0" w:color="auto"/>
      </w:divBdr>
    </w:div>
    <w:div w:id="167991270">
      <w:bodyDiv w:val="1"/>
      <w:marLeft w:val="0"/>
      <w:marRight w:val="0"/>
      <w:marTop w:val="0"/>
      <w:marBottom w:val="0"/>
      <w:divBdr>
        <w:top w:val="none" w:sz="0" w:space="0" w:color="auto"/>
        <w:left w:val="none" w:sz="0" w:space="0" w:color="auto"/>
        <w:bottom w:val="none" w:sz="0" w:space="0" w:color="auto"/>
        <w:right w:val="none" w:sz="0" w:space="0" w:color="auto"/>
      </w:divBdr>
      <w:divsChild>
        <w:div w:id="609119599">
          <w:marLeft w:val="0"/>
          <w:marRight w:val="0"/>
          <w:marTop w:val="0"/>
          <w:marBottom w:val="240"/>
          <w:divBdr>
            <w:top w:val="none" w:sz="0" w:space="0" w:color="auto"/>
            <w:left w:val="none" w:sz="0" w:space="0" w:color="auto"/>
            <w:bottom w:val="none" w:sz="0" w:space="0" w:color="auto"/>
            <w:right w:val="none" w:sz="0" w:space="0" w:color="auto"/>
          </w:divBdr>
        </w:div>
        <w:div w:id="1676031909">
          <w:marLeft w:val="0"/>
          <w:marRight w:val="0"/>
          <w:marTop w:val="0"/>
          <w:marBottom w:val="240"/>
          <w:divBdr>
            <w:top w:val="none" w:sz="0" w:space="0" w:color="auto"/>
            <w:left w:val="none" w:sz="0" w:space="0" w:color="auto"/>
            <w:bottom w:val="none" w:sz="0" w:space="0" w:color="auto"/>
            <w:right w:val="none" w:sz="0" w:space="0" w:color="auto"/>
          </w:divBdr>
        </w:div>
        <w:div w:id="1435979267">
          <w:marLeft w:val="0"/>
          <w:marRight w:val="0"/>
          <w:marTop w:val="0"/>
          <w:marBottom w:val="240"/>
          <w:divBdr>
            <w:top w:val="none" w:sz="0" w:space="0" w:color="auto"/>
            <w:left w:val="none" w:sz="0" w:space="0" w:color="auto"/>
            <w:bottom w:val="none" w:sz="0" w:space="0" w:color="auto"/>
            <w:right w:val="none" w:sz="0" w:space="0" w:color="auto"/>
          </w:divBdr>
        </w:div>
        <w:div w:id="1794129223">
          <w:marLeft w:val="0"/>
          <w:marRight w:val="0"/>
          <w:marTop w:val="0"/>
          <w:marBottom w:val="240"/>
          <w:divBdr>
            <w:top w:val="none" w:sz="0" w:space="0" w:color="auto"/>
            <w:left w:val="none" w:sz="0" w:space="0" w:color="auto"/>
            <w:bottom w:val="none" w:sz="0" w:space="0" w:color="auto"/>
            <w:right w:val="none" w:sz="0" w:space="0" w:color="auto"/>
          </w:divBdr>
        </w:div>
        <w:div w:id="2005742754">
          <w:marLeft w:val="0"/>
          <w:marRight w:val="0"/>
          <w:marTop w:val="0"/>
          <w:marBottom w:val="240"/>
          <w:divBdr>
            <w:top w:val="none" w:sz="0" w:space="0" w:color="auto"/>
            <w:left w:val="none" w:sz="0" w:space="0" w:color="auto"/>
            <w:bottom w:val="none" w:sz="0" w:space="0" w:color="auto"/>
            <w:right w:val="none" w:sz="0" w:space="0" w:color="auto"/>
          </w:divBdr>
        </w:div>
        <w:div w:id="1253271204">
          <w:marLeft w:val="0"/>
          <w:marRight w:val="0"/>
          <w:marTop w:val="0"/>
          <w:marBottom w:val="240"/>
          <w:divBdr>
            <w:top w:val="none" w:sz="0" w:space="0" w:color="auto"/>
            <w:left w:val="none" w:sz="0" w:space="0" w:color="auto"/>
            <w:bottom w:val="none" w:sz="0" w:space="0" w:color="auto"/>
            <w:right w:val="none" w:sz="0" w:space="0" w:color="auto"/>
          </w:divBdr>
        </w:div>
        <w:div w:id="1065758677">
          <w:marLeft w:val="0"/>
          <w:marRight w:val="0"/>
          <w:marTop w:val="0"/>
          <w:marBottom w:val="240"/>
          <w:divBdr>
            <w:top w:val="none" w:sz="0" w:space="0" w:color="auto"/>
            <w:left w:val="none" w:sz="0" w:space="0" w:color="auto"/>
            <w:bottom w:val="none" w:sz="0" w:space="0" w:color="auto"/>
            <w:right w:val="none" w:sz="0" w:space="0" w:color="auto"/>
          </w:divBdr>
        </w:div>
        <w:div w:id="113795771">
          <w:marLeft w:val="0"/>
          <w:marRight w:val="0"/>
          <w:marTop w:val="0"/>
          <w:marBottom w:val="0"/>
          <w:divBdr>
            <w:top w:val="none" w:sz="0" w:space="0" w:color="auto"/>
            <w:left w:val="none" w:sz="0" w:space="0" w:color="auto"/>
            <w:bottom w:val="none" w:sz="0" w:space="0" w:color="auto"/>
            <w:right w:val="none" w:sz="0" w:space="0" w:color="auto"/>
          </w:divBdr>
        </w:div>
        <w:div w:id="1414937879">
          <w:marLeft w:val="0"/>
          <w:marRight w:val="0"/>
          <w:marTop w:val="0"/>
          <w:marBottom w:val="0"/>
          <w:divBdr>
            <w:top w:val="none" w:sz="0" w:space="0" w:color="auto"/>
            <w:left w:val="none" w:sz="0" w:space="0" w:color="auto"/>
            <w:bottom w:val="none" w:sz="0" w:space="0" w:color="auto"/>
            <w:right w:val="none" w:sz="0" w:space="0" w:color="auto"/>
          </w:divBdr>
        </w:div>
        <w:div w:id="917834341">
          <w:marLeft w:val="0"/>
          <w:marRight w:val="0"/>
          <w:marTop w:val="0"/>
          <w:marBottom w:val="0"/>
          <w:divBdr>
            <w:top w:val="none" w:sz="0" w:space="0" w:color="auto"/>
            <w:left w:val="none" w:sz="0" w:space="0" w:color="auto"/>
            <w:bottom w:val="none" w:sz="0" w:space="0" w:color="auto"/>
            <w:right w:val="none" w:sz="0" w:space="0" w:color="auto"/>
          </w:divBdr>
        </w:div>
        <w:div w:id="1593468997">
          <w:marLeft w:val="0"/>
          <w:marRight w:val="0"/>
          <w:marTop w:val="0"/>
          <w:marBottom w:val="0"/>
          <w:divBdr>
            <w:top w:val="none" w:sz="0" w:space="0" w:color="auto"/>
            <w:left w:val="none" w:sz="0" w:space="0" w:color="auto"/>
            <w:bottom w:val="none" w:sz="0" w:space="0" w:color="auto"/>
            <w:right w:val="none" w:sz="0" w:space="0" w:color="auto"/>
          </w:divBdr>
        </w:div>
        <w:div w:id="962426640">
          <w:marLeft w:val="0"/>
          <w:marRight w:val="0"/>
          <w:marTop w:val="0"/>
          <w:marBottom w:val="0"/>
          <w:divBdr>
            <w:top w:val="none" w:sz="0" w:space="0" w:color="auto"/>
            <w:left w:val="none" w:sz="0" w:space="0" w:color="auto"/>
            <w:bottom w:val="none" w:sz="0" w:space="0" w:color="auto"/>
            <w:right w:val="none" w:sz="0" w:space="0" w:color="auto"/>
          </w:divBdr>
        </w:div>
        <w:div w:id="1162157490">
          <w:marLeft w:val="0"/>
          <w:marRight w:val="0"/>
          <w:marTop w:val="0"/>
          <w:marBottom w:val="0"/>
          <w:divBdr>
            <w:top w:val="none" w:sz="0" w:space="0" w:color="auto"/>
            <w:left w:val="none" w:sz="0" w:space="0" w:color="auto"/>
            <w:bottom w:val="none" w:sz="0" w:space="0" w:color="auto"/>
            <w:right w:val="none" w:sz="0" w:space="0" w:color="auto"/>
          </w:divBdr>
        </w:div>
        <w:div w:id="1335261226">
          <w:marLeft w:val="0"/>
          <w:marRight w:val="0"/>
          <w:marTop w:val="0"/>
          <w:marBottom w:val="0"/>
          <w:divBdr>
            <w:top w:val="none" w:sz="0" w:space="0" w:color="auto"/>
            <w:left w:val="none" w:sz="0" w:space="0" w:color="auto"/>
            <w:bottom w:val="none" w:sz="0" w:space="0" w:color="auto"/>
            <w:right w:val="none" w:sz="0" w:space="0" w:color="auto"/>
          </w:divBdr>
        </w:div>
        <w:div w:id="73285953">
          <w:marLeft w:val="0"/>
          <w:marRight w:val="0"/>
          <w:marTop w:val="0"/>
          <w:marBottom w:val="240"/>
          <w:divBdr>
            <w:top w:val="none" w:sz="0" w:space="0" w:color="auto"/>
            <w:left w:val="none" w:sz="0" w:space="0" w:color="auto"/>
            <w:bottom w:val="none" w:sz="0" w:space="0" w:color="auto"/>
            <w:right w:val="none" w:sz="0" w:space="0" w:color="auto"/>
          </w:divBdr>
        </w:div>
        <w:div w:id="1946688433">
          <w:marLeft w:val="0"/>
          <w:marRight w:val="0"/>
          <w:marTop w:val="0"/>
          <w:marBottom w:val="240"/>
          <w:divBdr>
            <w:top w:val="none" w:sz="0" w:space="0" w:color="auto"/>
            <w:left w:val="none" w:sz="0" w:space="0" w:color="auto"/>
            <w:bottom w:val="none" w:sz="0" w:space="0" w:color="auto"/>
            <w:right w:val="none" w:sz="0" w:space="0" w:color="auto"/>
          </w:divBdr>
        </w:div>
        <w:div w:id="1451321125">
          <w:marLeft w:val="0"/>
          <w:marRight w:val="0"/>
          <w:marTop w:val="0"/>
          <w:marBottom w:val="240"/>
          <w:divBdr>
            <w:top w:val="none" w:sz="0" w:space="0" w:color="auto"/>
            <w:left w:val="none" w:sz="0" w:space="0" w:color="auto"/>
            <w:bottom w:val="none" w:sz="0" w:space="0" w:color="auto"/>
            <w:right w:val="none" w:sz="0" w:space="0" w:color="auto"/>
          </w:divBdr>
        </w:div>
        <w:div w:id="1038429234">
          <w:marLeft w:val="0"/>
          <w:marRight w:val="0"/>
          <w:marTop w:val="0"/>
          <w:marBottom w:val="0"/>
          <w:divBdr>
            <w:top w:val="none" w:sz="0" w:space="0" w:color="auto"/>
            <w:left w:val="none" w:sz="0" w:space="0" w:color="auto"/>
            <w:bottom w:val="none" w:sz="0" w:space="0" w:color="auto"/>
            <w:right w:val="none" w:sz="0" w:space="0" w:color="auto"/>
          </w:divBdr>
        </w:div>
        <w:div w:id="387345274">
          <w:marLeft w:val="0"/>
          <w:marRight w:val="0"/>
          <w:marTop w:val="0"/>
          <w:marBottom w:val="0"/>
          <w:divBdr>
            <w:top w:val="none" w:sz="0" w:space="0" w:color="auto"/>
            <w:left w:val="none" w:sz="0" w:space="0" w:color="auto"/>
            <w:bottom w:val="none" w:sz="0" w:space="0" w:color="auto"/>
            <w:right w:val="none" w:sz="0" w:space="0" w:color="auto"/>
          </w:divBdr>
        </w:div>
        <w:div w:id="1191991691">
          <w:marLeft w:val="0"/>
          <w:marRight w:val="0"/>
          <w:marTop w:val="0"/>
          <w:marBottom w:val="0"/>
          <w:divBdr>
            <w:top w:val="none" w:sz="0" w:space="0" w:color="auto"/>
            <w:left w:val="none" w:sz="0" w:space="0" w:color="auto"/>
            <w:bottom w:val="none" w:sz="0" w:space="0" w:color="auto"/>
            <w:right w:val="none" w:sz="0" w:space="0" w:color="auto"/>
          </w:divBdr>
        </w:div>
        <w:div w:id="963927049">
          <w:marLeft w:val="0"/>
          <w:marRight w:val="0"/>
          <w:marTop w:val="0"/>
          <w:marBottom w:val="240"/>
          <w:divBdr>
            <w:top w:val="none" w:sz="0" w:space="0" w:color="auto"/>
            <w:left w:val="none" w:sz="0" w:space="0" w:color="auto"/>
            <w:bottom w:val="none" w:sz="0" w:space="0" w:color="auto"/>
            <w:right w:val="none" w:sz="0" w:space="0" w:color="auto"/>
          </w:divBdr>
        </w:div>
        <w:div w:id="1733039923">
          <w:marLeft w:val="0"/>
          <w:marRight w:val="0"/>
          <w:marTop w:val="0"/>
          <w:marBottom w:val="240"/>
          <w:divBdr>
            <w:top w:val="none" w:sz="0" w:space="0" w:color="auto"/>
            <w:left w:val="none" w:sz="0" w:space="0" w:color="auto"/>
            <w:bottom w:val="none" w:sz="0" w:space="0" w:color="auto"/>
            <w:right w:val="none" w:sz="0" w:space="0" w:color="auto"/>
          </w:divBdr>
        </w:div>
        <w:div w:id="2785064">
          <w:marLeft w:val="0"/>
          <w:marRight w:val="0"/>
          <w:marTop w:val="0"/>
          <w:marBottom w:val="240"/>
          <w:divBdr>
            <w:top w:val="none" w:sz="0" w:space="0" w:color="auto"/>
            <w:left w:val="none" w:sz="0" w:space="0" w:color="auto"/>
            <w:bottom w:val="none" w:sz="0" w:space="0" w:color="auto"/>
            <w:right w:val="none" w:sz="0" w:space="0" w:color="auto"/>
          </w:divBdr>
        </w:div>
        <w:div w:id="1875583247">
          <w:marLeft w:val="0"/>
          <w:marRight w:val="0"/>
          <w:marTop w:val="0"/>
          <w:marBottom w:val="0"/>
          <w:divBdr>
            <w:top w:val="none" w:sz="0" w:space="0" w:color="auto"/>
            <w:left w:val="none" w:sz="0" w:space="0" w:color="auto"/>
            <w:bottom w:val="none" w:sz="0" w:space="0" w:color="auto"/>
            <w:right w:val="none" w:sz="0" w:space="0" w:color="auto"/>
          </w:divBdr>
        </w:div>
        <w:div w:id="1169321734">
          <w:marLeft w:val="0"/>
          <w:marRight w:val="0"/>
          <w:marTop w:val="0"/>
          <w:marBottom w:val="0"/>
          <w:divBdr>
            <w:top w:val="none" w:sz="0" w:space="0" w:color="auto"/>
            <w:left w:val="none" w:sz="0" w:space="0" w:color="auto"/>
            <w:bottom w:val="none" w:sz="0" w:space="0" w:color="auto"/>
            <w:right w:val="none" w:sz="0" w:space="0" w:color="auto"/>
          </w:divBdr>
        </w:div>
        <w:div w:id="1860921881">
          <w:marLeft w:val="0"/>
          <w:marRight w:val="0"/>
          <w:marTop w:val="0"/>
          <w:marBottom w:val="0"/>
          <w:divBdr>
            <w:top w:val="none" w:sz="0" w:space="0" w:color="auto"/>
            <w:left w:val="none" w:sz="0" w:space="0" w:color="auto"/>
            <w:bottom w:val="none" w:sz="0" w:space="0" w:color="auto"/>
            <w:right w:val="none" w:sz="0" w:space="0" w:color="auto"/>
          </w:divBdr>
        </w:div>
        <w:div w:id="1447892391">
          <w:marLeft w:val="0"/>
          <w:marRight w:val="0"/>
          <w:marTop w:val="0"/>
          <w:marBottom w:val="240"/>
          <w:divBdr>
            <w:top w:val="none" w:sz="0" w:space="0" w:color="auto"/>
            <w:left w:val="none" w:sz="0" w:space="0" w:color="auto"/>
            <w:bottom w:val="none" w:sz="0" w:space="0" w:color="auto"/>
            <w:right w:val="none" w:sz="0" w:space="0" w:color="auto"/>
          </w:divBdr>
        </w:div>
        <w:div w:id="1116757478">
          <w:marLeft w:val="0"/>
          <w:marRight w:val="0"/>
          <w:marTop w:val="0"/>
          <w:marBottom w:val="240"/>
          <w:divBdr>
            <w:top w:val="none" w:sz="0" w:space="0" w:color="auto"/>
            <w:left w:val="none" w:sz="0" w:space="0" w:color="auto"/>
            <w:bottom w:val="none" w:sz="0" w:space="0" w:color="auto"/>
            <w:right w:val="none" w:sz="0" w:space="0" w:color="auto"/>
          </w:divBdr>
        </w:div>
        <w:div w:id="1401098579">
          <w:marLeft w:val="0"/>
          <w:marRight w:val="0"/>
          <w:marTop w:val="0"/>
          <w:marBottom w:val="240"/>
          <w:divBdr>
            <w:top w:val="none" w:sz="0" w:space="0" w:color="auto"/>
            <w:left w:val="none" w:sz="0" w:space="0" w:color="auto"/>
            <w:bottom w:val="none" w:sz="0" w:space="0" w:color="auto"/>
            <w:right w:val="none" w:sz="0" w:space="0" w:color="auto"/>
          </w:divBdr>
        </w:div>
        <w:div w:id="987825531">
          <w:marLeft w:val="0"/>
          <w:marRight w:val="0"/>
          <w:marTop w:val="0"/>
          <w:marBottom w:val="240"/>
          <w:divBdr>
            <w:top w:val="none" w:sz="0" w:space="0" w:color="auto"/>
            <w:left w:val="none" w:sz="0" w:space="0" w:color="auto"/>
            <w:bottom w:val="none" w:sz="0" w:space="0" w:color="auto"/>
            <w:right w:val="none" w:sz="0" w:space="0" w:color="auto"/>
          </w:divBdr>
        </w:div>
        <w:div w:id="1416239913">
          <w:marLeft w:val="0"/>
          <w:marRight w:val="0"/>
          <w:marTop w:val="0"/>
          <w:marBottom w:val="0"/>
          <w:divBdr>
            <w:top w:val="none" w:sz="0" w:space="0" w:color="auto"/>
            <w:left w:val="none" w:sz="0" w:space="0" w:color="auto"/>
            <w:bottom w:val="none" w:sz="0" w:space="0" w:color="auto"/>
            <w:right w:val="none" w:sz="0" w:space="0" w:color="auto"/>
          </w:divBdr>
        </w:div>
      </w:divsChild>
    </w:div>
    <w:div w:id="206065534">
      <w:bodyDiv w:val="1"/>
      <w:marLeft w:val="0"/>
      <w:marRight w:val="0"/>
      <w:marTop w:val="0"/>
      <w:marBottom w:val="0"/>
      <w:divBdr>
        <w:top w:val="none" w:sz="0" w:space="0" w:color="auto"/>
        <w:left w:val="none" w:sz="0" w:space="0" w:color="auto"/>
        <w:bottom w:val="none" w:sz="0" w:space="0" w:color="auto"/>
        <w:right w:val="none" w:sz="0" w:space="0" w:color="auto"/>
      </w:divBdr>
    </w:div>
    <w:div w:id="425686084">
      <w:bodyDiv w:val="1"/>
      <w:marLeft w:val="0"/>
      <w:marRight w:val="0"/>
      <w:marTop w:val="0"/>
      <w:marBottom w:val="0"/>
      <w:divBdr>
        <w:top w:val="none" w:sz="0" w:space="0" w:color="auto"/>
        <w:left w:val="none" w:sz="0" w:space="0" w:color="auto"/>
        <w:bottom w:val="none" w:sz="0" w:space="0" w:color="auto"/>
        <w:right w:val="none" w:sz="0" w:space="0" w:color="auto"/>
      </w:divBdr>
      <w:divsChild>
        <w:div w:id="1577591564">
          <w:marLeft w:val="0"/>
          <w:marRight w:val="0"/>
          <w:marTop w:val="0"/>
          <w:marBottom w:val="240"/>
          <w:divBdr>
            <w:top w:val="none" w:sz="0" w:space="0" w:color="auto"/>
            <w:left w:val="none" w:sz="0" w:space="0" w:color="auto"/>
            <w:bottom w:val="none" w:sz="0" w:space="0" w:color="auto"/>
            <w:right w:val="none" w:sz="0" w:space="0" w:color="auto"/>
          </w:divBdr>
        </w:div>
        <w:div w:id="136339852">
          <w:marLeft w:val="0"/>
          <w:marRight w:val="0"/>
          <w:marTop w:val="0"/>
          <w:marBottom w:val="240"/>
          <w:divBdr>
            <w:top w:val="none" w:sz="0" w:space="0" w:color="auto"/>
            <w:left w:val="none" w:sz="0" w:space="0" w:color="auto"/>
            <w:bottom w:val="none" w:sz="0" w:space="0" w:color="auto"/>
            <w:right w:val="none" w:sz="0" w:space="0" w:color="auto"/>
          </w:divBdr>
        </w:div>
        <w:div w:id="1353723556">
          <w:marLeft w:val="0"/>
          <w:marRight w:val="0"/>
          <w:marTop w:val="0"/>
          <w:marBottom w:val="240"/>
          <w:divBdr>
            <w:top w:val="none" w:sz="0" w:space="0" w:color="auto"/>
            <w:left w:val="none" w:sz="0" w:space="0" w:color="auto"/>
            <w:bottom w:val="none" w:sz="0" w:space="0" w:color="auto"/>
            <w:right w:val="none" w:sz="0" w:space="0" w:color="auto"/>
          </w:divBdr>
        </w:div>
        <w:div w:id="1833136342">
          <w:marLeft w:val="0"/>
          <w:marRight w:val="0"/>
          <w:marTop w:val="0"/>
          <w:marBottom w:val="240"/>
          <w:divBdr>
            <w:top w:val="none" w:sz="0" w:space="0" w:color="auto"/>
            <w:left w:val="none" w:sz="0" w:space="0" w:color="auto"/>
            <w:bottom w:val="none" w:sz="0" w:space="0" w:color="auto"/>
            <w:right w:val="none" w:sz="0" w:space="0" w:color="auto"/>
          </w:divBdr>
        </w:div>
        <w:div w:id="2051344519">
          <w:marLeft w:val="0"/>
          <w:marRight w:val="0"/>
          <w:marTop w:val="0"/>
          <w:marBottom w:val="240"/>
          <w:divBdr>
            <w:top w:val="none" w:sz="0" w:space="0" w:color="auto"/>
            <w:left w:val="none" w:sz="0" w:space="0" w:color="auto"/>
            <w:bottom w:val="none" w:sz="0" w:space="0" w:color="auto"/>
            <w:right w:val="none" w:sz="0" w:space="0" w:color="auto"/>
          </w:divBdr>
        </w:div>
        <w:div w:id="832376446">
          <w:marLeft w:val="0"/>
          <w:marRight w:val="0"/>
          <w:marTop w:val="0"/>
          <w:marBottom w:val="240"/>
          <w:divBdr>
            <w:top w:val="none" w:sz="0" w:space="0" w:color="auto"/>
            <w:left w:val="none" w:sz="0" w:space="0" w:color="auto"/>
            <w:bottom w:val="none" w:sz="0" w:space="0" w:color="auto"/>
            <w:right w:val="none" w:sz="0" w:space="0" w:color="auto"/>
          </w:divBdr>
        </w:div>
        <w:div w:id="1983802049">
          <w:marLeft w:val="0"/>
          <w:marRight w:val="0"/>
          <w:marTop w:val="0"/>
          <w:marBottom w:val="240"/>
          <w:divBdr>
            <w:top w:val="none" w:sz="0" w:space="0" w:color="auto"/>
            <w:left w:val="none" w:sz="0" w:space="0" w:color="auto"/>
            <w:bottom w:val="none" w:sz="0" w:space="0" w:color="auto"/>
            <w:right w:val="none" w:sz="0" w:space="0" w:color="auto"/>
          </w:divBdr>
        </w:div>
        <w:div w:id="287512055">
          <w:marLeft w:val="0"/>
          <w:marRight w:val="0"/>
          <w:marTop w:val="0"/>
          <w:marBottom w:val="240"/>
          <w:divBdr>
            <w:top w:val="none" w:sz="0" w:space="0" w:color="auto"/>
            <w:left w:val="none" w:sz="0" w:space="0" w:color="auto"/>
            <w:bottom w:val="none" w:sz="0" w:space="0" w:color="auto"/>
            <w:right w:val="none" w:sz="0" w:space="0" w:color="auto"/>
          </w:divBdr>
        </w:div>
        <w:div w:id="537591917">
          <w:marLeft w:val="0"/>
          <w:marRight w:val="0"/>
          <w:marTop w:val="0"/>
          <w:marBottom w:val="240"/>
          <w:divBdr>
            <w:top w:val="none" w:sz="0" w:space="0" w:color="auto"/>
            <w:left w:val="none" w:sz="0" w:space="0" w:color="auto"/>
            <w:bottom w:val="none" w:sz="0" w:space="0" w:color="auto"/>
            <w:right w:val="none" w:sz="0" w:space="0" w:color="auto"/>
          </w:divBdr>
        </w:div>
        <w:div w:id="1673028647">
          <w:marLeft w:val="0"/>
          <w:marRight w:val="0"/>
          <w:marTop w:val="0"/>
          <w:marBottom w:val="240"/>
          <w:divBdr>
            <w:top w:val="none" w:sz="0" w:space="0" w:color="auto"/>
            <w:left w:val="none" w:sz="0" w:space="0" w:color="auto"/>
            <w:bottom w:val="none" w:sz="0" w:space="0" w:color="auto"/>
            <w:right w:val="none" w:sz="0" w:space="0" w:color="auto"/>
          </w:divBdr>
        </w:div>
        <w:div w:id="1395161408">
          <w:marLeft w:val="0"/>
          <w:marRight w:val="0"/>
          <w:marTop w:val="0"/>
          <w:marBottom w:val="240"/>
          <w:divBdr>
            <w:top w:val="none" w:sz="0" w:space="0" w:color="auto"/>
            <w:left w:val="none" w:sz="0" w:space="0" w:color="auto"/>
            <w:bottom w:val="none" w:sz="0" w:space="0" w:color="auto"/>
            <w:right w:val="none" w:sz="0" w:space="0" w:color="auto"/>
          </w:divBdr>
        </w:div>
        <w:div w:id="1011104382">
          <w:marLeft w:val="0"/>
          <w:marRight w:val="0"/>
          <w:marTop w:val="0"/>
          <w:marBottom w:val="240"/>
          <w:divBdr>
            <w:top w:val="none" w:sz="0" w:space="0" w:color="auto"/>
            <w:left w:val="none" w:sz="0" w:space="0" w:color="auto"/>
            <w:bottom w:val="none" w:sz="0" w:space="0" w:color="auto"/>
            <w:right w:val="none" w:sz="0" w:space="0" w:color="auto"/>
          </w:divBdr>
        </w:div>
        <w:div w:id="2079590443">
          <w:marLeft w:val="0"/>
          <w:marRight w:val="0"/>
          <w:marTop w:val="0"/>
          <w:marBottom w:val="240"/>
          <w:divBdr>
            <w:top w:val="none" w:sz="0" w:space="0" w:color="auto"/>
            <w:left w:val="none" w:sz="0" w:space="0" w:color="auto"/>
            <w:bottom w:val="none" w:sz="0" w:space="0" w:color="auto"/>
            <w:right w:val="none" w:sz="0" w:space="0" w:color="auto"/>
          </w:divBdr>
        </w:div>
        <w:div w:id="1619679339">
          <w:marLeft w:val="0"/>
          <w:marRight w:val="0"/>
          <w:marTop w:val="0"/>
          <w:marBottom w:val="240"/>
          <w:divBdr>
            <w:top w:val="none" w:sz="0" w:space="0" w:color="auto"/>
            <w:left w:val="none" w:sz="0" w:space="0" w:color="auto"/>
            <w:bottom w:val="none" w:sz="0" w:space="0" w:color="auto"/>
            <w:right w:val="none" w:sz="0" w:space="0" w:color="auto"/>
          </w:divBdr>
        </w:div>
        <w:div w:id="801536753">
          <w:marLeft w:val="0"/>
          <w:marRight w:val="0"/>
          <w:marTop w:val="0"/>
          <w:marBottom w:val="240"/>
          <w:divBdr>
            <w:top w:val="none" w:sz="0" w:space="0" w:color="auto"/>
            <w:left w:val="none" w:sz="0" w:space="0" w:color="auto"/>
            <w:bottom w:val="none" w:sz="0" w:space="0" w:color="auto"/>
            <w:right w:val="none" w:sz="0" w:space="0" w:color="auto"/>
          </w:divBdr>
        </w:div>
        <w:div w:id="577911074">
          <w:marLeft w:val="0"/>
          <w:marRight w:val="0"/>
          <w:marTop w:val="0"/>
          <w:marBottom w:val="240"/>
          <w:divBdr>
            <w:top w:val="none" w:sz="0" w:space="0" w:color="auto"/>
            <w:left w:val="none" w:sz="0" w:space="0" w:color="auto"/>
            <w:bottom w:val="none" w:sz="0" w:space="0" w:color="auto"/>
            <w:right w:val="none" w:sz="0" w:space="0" w:color="auto"/>
          </w:divBdr>
        </w:div>
        <w:div w:id="1615205819">
          <w:marLeft w:val="0"/>
          <w:marRight w:val="0"/>
          <w:marTop w:val="0"/>
          <w:marBottom w:val="240"/>
          <w:divBdr>
            <w:top w:val="none" w:sz="0" w:space="0" w:color="auto"/>
            <w:left w:val="none" w:sz="0" w:space="0" w:color="auto"/>
            <w:bottom w:val="none" w:sz="0" w:space="0" w:color="auto"/>
            <w:right w:val="none" w:sz="0" w:space="0" w:color="auto"/>
          </w:divBdr>
        </w:div>
        <w:div w:id="1086464975">
          <w:marLeft w:val="0"/>
          <w:marRight w:val="0"/>
          <w:marTop w:val="0"/>
          <w:marBottom w:val="240"/>
          <w:divBdr>
            <w:top w:val="none" w:sz="0" w:space="0" w:color="auto"/>
            <w:left w:val="none" w:sz="0" w:space="0" w:color="auto"/>
            <w:bottom w:val="none" w:sz="0" w:space="0" w:color="auto"/>
            <w:right w:val="none" w:sz="0" w:space="0" w:color="auto"/>
          </w:divBdr>
        </w:div>
        <w:div w:id="1308170308">
          <w:marLeft w:val="0"/>
          <w:marRight w:val="0"/>
          <w:marTop w:val="0"/>
          <w:marBottom w:val="240"/>
          <w:divBdr>
            <w:top w:val="none" w:sz="0" w:space="0" w:color="auto"/>
            <w:left w:val="none" w:sz="0" w:space="0" w:color="auto"/>
            <w:bottom w:val="none" w:sz="0" w:space="0" w:color="auto"/>
            <w:right w:val="none" w:sz="0" w:space="0" w:color="auto"/>
          </w:divBdr>
        </w:div>
        <w:div w:id="2144812328">
          <w:marLeft w:val="0"/>
          <w:marRight w:val="0"/>
          <w:marTop w:val="0"/>
          <w:marBottom w:val="240"/>
          <w:divBdr>
            <w:top w:val="none" w:sz="0" w:space="0" w:color="auto"/>
            <w:left w:val="none" w:sz="0" w:space="0" w:color="auto"/>
            <w:bottom w:val="none" w:sz="0" w:space="0" w:color="auto"/>
            <w:right w:val="none" w:sz="0" w:space="0" w:color="auto"/>
          </w:divBdr>
        </w:div>
        <w:div w:id="1111126963">
          <w:marLeft w:val="0"/>
          <w:marRight w:val="0"/>
          <w:marTop w:val="0"/>
          <w:marBottom w:val="240"/>
          <w:divBdr>
            <w:top w:val="none" w:sz="0" w:space="0" w:color="auto"/>
            <w:left w:val="none" w:sz="0" w:space="0" w:color="auto"/>
            <w:bottom w:val="none" w:sz="0" w:space="0" w:color="auto"/>
            <w:right w:val="none" w:sz="0" w:space="0" w:color="auto"/>
          </w:divBdr>
        </w:div>
        <w:div w:id="1133601612">
          <w:marLeft w:val="0"/>
          <w:marRight w:val="0"/>
          <w:marTop w:val="0"/>
          <w:marBottom w:val="240"/>
          <w:divBdr>
            <w:top w:val="none" w:sz="0" w:space="0" w:color="auto"/>
            <w:left w:val="none" w:sz="0" w:space="0" w:color="auto"/>
            <w:bottom w:val="none" w:sz="0" w:space="0" w:color="auto"/>
            <w:right w:val="none" w:sz="0" w:space="0" w:color="auto"/>
          </w:divBdr>
        </w:div>
        <w:div w:id="1936208809">
          <w:marLeft w:val="0"/>
          <w:marRight w:val="0"/>
          <w:marTop w:val="0"/>
          <w:marBottom w:val="240"/>
          <w:divBdr>
            <w:top w:val="none" w:sz="0" w:space="0" w:color="auto"/>
            <w:left w:val="none" w:sz="0" w:space="0" w:color="auto"/>
            <w:bottom w:val="none" w:sz="0" w:space="0" w:color="auto"/>
            <w:right w:val="none" w:sz="0" w:space="0" w:color="auto"/>
          </w:divBdr>
        </w:div>
        <w:div w:id="1613510777">
          <w:marLeft w:val="0"/>
          <w:marRight w:val="0"/>
          <w:marTop w:val="0"/>
          <w:marBottom w:val="240"/>
          <w:divBdr>
            <w:top w:val="none" w:sz="0" w:space="0" w:color="auto"/>
            <w:left w:val="none" w:sz="0" w:space="0" w:color="auto"/>
            <w:bottom w:val="none" w:sz="0" w:space="0" w:color="auto"/>
            <w:right w:val="none" w:sz="0" w:space="0" w:color="auto"/>
          </w:divBdr>
        </w:div>
        <w:div w:id="319622452">
          <w:marLeft w:val="0"/>
          <w:marRight w:val="0"/>
          <w:marTop w:val="0"/>
          <w:marBottom w:val="240"/>
          <w:divBdr>
            <w:top w:val="none" w:sz="0" w:space="0" w:color="auto"/>
            <w:left w:val="none" w:sz="0" w:space="0" w:color="auto"/>
            <w:bottom w:val="none" w:sz="0" w:space="0" w:color="auto"/>
            <w:right w:val="none" w:sz="0" w:space="0" w:color="auto"/>
          </w:divBdr>
        </w:div>
        <w:div w:id="28378426">
          <w:marLeft w:val="0"/>
          <w:marRight w:val="0"/>
          <w:marTop w:val="0"/>
          <w:marBottom w:val="240"/>
          <w:divBdr>
            <w:top w:val="none" w:sz="0" w:space="0" w:color="auto"/>
            <w:left w:val="none" w:sz="0" w:space="0" w:color="auto"/>
            <w:bottom w:val="none" w:sz="0" w:space="0" w:color="auto"/>
            <w:right w:val="none" w:sz="0" w:space="0" w:color="auto"/>
          </w:divBdr>
        </w:div>
        <w:div w:id="42292217">
          <w:marLeft w:val="0"/>
          <w:marRight w:val="0"/>
          <w:marTop w:val="0"/>
          <w:marBottom w:val="240"/>
          <w:divBdr>
            <w:top w:val="none" w:sz="0" w:space="0" w:color="auto"/>
            <w:left w:val="none" w:sz="0" w:space="0" w:color="auto"/>
            <w:bottom w:val="none" w:sz="0" w:space="0" w:color="auto"/>
            <w:right w:val="none" w:sz="0" w:space="0" w:color="auto"/>
          </w:divBdr>
        </w:div>
        <w:div w:id="621768814">
          <w:marLeft w:val="0"/>
          <w:marRight w:val="0"/>
          <w:marTop w:val="0"/>
          <w:marBottom w:val="240"/>
          <w:divBdr>
            <w:top w:val="none" w:sz="0" w:space="0" w:color="auto"/>
            <w:left w:val="none" w:sz="0" w:space="0" w:color="auto"/>
            <w:bottom w:val="none" w:sz="0" w:space="0" w:color="auto"/>
            <w:right w:val="none" w:sz="0" w:space="0" w:color="auto"/>
          </w:divBdr>
        </w:div>
        <w:div w:id="1347514471">
          <w:marLeft w:val="0"/>
          <w:marRight w:val="0"/>
          <w:marTop w:val="0"/>
          <w:marBottom w:val="240"/>
          <w:divBdr>
            <w:top w:val="none" w:sz="0" w:space="0" w:color="auto"/>
            <w:left w:val="none" w:sz="0" w:space="0" w:color="auto"/>
            <w:bottom w:val="none" w:sz="0" w:space="0" w:color="auto"/>
            <w:right w:val="none" w:sz="0" w:space="0" w:color="auto"/>
          </w:divBdr>
        </w:div>
        <w:div w:id="1393193260">
          <w:marLeft w:val="0"/>
          <w:marRight w:val="0"/>
          <w:marTop w:val="0"/>
          <w:marBottom w:val="240"/>
          <w:divBdr>
            <w:top w:val="none" w:sz="0" w:space="0" w:color="auto"/>
            <w:left w:val="none" w:sz="0" w:space="0" w:color="auto"/>
            <w:bottom w:val="none" w:sz="0" w:space="0" w:color="auto"/>
            <w:right w:val="none" w:sz="0" w:space="0" w:color="auto"/>
          </w:divBdr>
        </w:div>
        <w:div w:id="1454862927">
          <w:marLeft w:val="0"/>
          <w:marRight w:val="0"/>
          <w:marTop w:val="0"/>
          <w:marBottom w:val="240"/>
          <w:divBdr>
            <w:top w:val="none" w:sz="0" w:space="0" w:color="auto"/>
            <w:left w:val="none" w:sz="0" w:space="0" w:color="auto"/>
            <w:bottom w:val="none" w:sz="0" w:space="0" w:color="auto"/>
            <w:right w:val="none" w:sz="0" w:space="0" w:color="auto"/>
          </w:divBdr>
        </w:div>
        <w:div w:id="1922178995">
          <w:marLeft w:val="0"/>
          <w:marRight w:val="0"/>
          <w:marTop w:val="0"/>
          <w:marBottom w:val="0"/>
          <w:divBdr>
            <w:top w:val="none" w:sz="0" w:space="0" w:color="auto"/>
            <w:left w:val="none" w:sz="0" w:space="0" w:color="auto"/>
            <w:bottom w:val="none" w:sz="0" w:space="0" w:color="auto"/>
            <w:right w:val="none" w:sz="0" w:space="0" w:color="auto"/>
          </w:divBdr>
        </w:div>
      </w:divsChild>
    </w:div>
    <w:div w:id="905265159">
      <w:bodyDiv w:val="1"/>
      <w:marLeft w:val="0"/>
      <w:marRight w:val="0"/>
      <w:marTop w:val="0"/>
      <w:marBottom w:val="0"/>
      <w:divBdr>
        <w:top w:val="none" w:sz="0" w:space="0" w:color="auto"/>
        <w:left w:val="none" w:sz="0" w:space="0" w:color="auto"/>
        <w:bottom w:val="none" w:sz="0" w:space="0" w:color="auto"/>
        <w:right w:val="none" w:sz="0" w:space="0" w:color="auto"/>
      </w:divBdr>
    </w:div>
    <w:div w:id="1436093235">
      <w:bodyDiv w:val="1"/>
      <w:marLeft w:val="0"/>
      <w:marRight w:val="0"/>
      <w:marTop w:val="0"/>
      <w:marBottom w:val="0"/>
      <w:divBdr>
        <w:top w:val="none" w:sz="0" w:space="0" w:color="auto"/>
        <w:left w:val="none" w:sz="0" w:space="0" w:color="auto"/>
        <w:bottom w:val="none" w:sz="0" w:space="0" w:color="auto"/>
        <w:right w:val="none" w:sz="0" w:space="0" w:color="auto"/>
      </w:divBdr>
      <w:divsChild>
        <w:div w:id="456918632">
          <w:marLeft w:val="0"/>
          <w:marRight w:val="0"/>
          <w:marTop w:val="0"/>
          <w:marBottom w:val="240"/>
          <w:divBdr>
            <w:top w:val="none" w:sz="0" w:space="0" w:color="auto"/>
            <w:left w:val="none" w:sz="0" w:space="0" w:color="auto"/>
            <w:bottom w:val="none" w:sz="0" w:space="0" w:color="auto"/>
            <w:right w:val="none" w:sz="0" w:space="0" w:color="auto"/>
          </w:divBdr>
        </w:div>
        <w:div w:id="1175419152">
          <w:marLeft w:val="0"/>
          <w:marRight w:val="0"/>
          <w:marTop w:val="0"/>
          <w:marBottom w:val="240"/>
          <w:divBdr>
            <w:top w:val="none" w:sz="0" w:space="0" w:color="auto"/>
            <w:left w:val="none" w:sz="0" w:space="0" w:color="auto"/>
            <w:bottom w:val="none" w:sz="0" w:space="0" w:color="auto"/>
            <w:right w:val="none" w:sz="0" w:space="0" w:color="auto"/>
          </w:divBdr>
        </w:div>
        <w:div w:id="32847988">
          <w:marLeft w:val="0"/>
          <w:marRight w:val="0"/>
          <w:marTop w:val="0"/>
          <w:marBottom w:val="240"/>
          <w:divBdr>
            <w:top w:val="none" w:sz="0" w:space="0" w:color="auto"/>
            <w:left w:val="none" w:sz="0" w:space="0" w:color="auto"/>
            <w:bottom w:val="none" w:sz="0" w:space="0" w:color="auto"/>
            <w:right w:val="none" w:sz="0" w:space="0" w:color="auto"/>
          </w:divBdr>
        </w:div>
        <w:div w:id="1354267159">
          <w:marLeft w:val="0"/>
          <w:marRight w:val="0"/>
          <w:marTop w:val="0"/>
          <w:marBottom w:val="240"/>
          <w:divBdr>
            <w:top w:val="none" w:sz="0" w:space="0" w:color="auto"/>
            <w:left w:val="none" w:sz="0" w:space="0" w:color="auto"/>
            <w:bottom w:val="none" w:sz="0" w:space="0" w:color="auto"/>
            <w:right w:val="none" w:sz="0" w:space="0" w:color="auto"/>
          </w:divBdr>
        </w:div>
        <w:div w:id="1847820089">
          <w:marLeft w:val="0"/>
          <w:marRight w:val="0"/>
          <w:marTop w:val="0"/>
          <w:marBottom w:val="240"/>
          <w:divBdr>
            <w:top w:val="none" w:sz="0" w:space="0" w:color="auto"/>
            <w:left w:val="none" w:sz="0" w:space="0" w:color="auto"/>
            <w:bottom w:val="none" w:sz="0" w:space="0" w:color="auto"/>
            <w:right w:val="none" w:sz="0" w:space="0" w:color="auto"/>
          </w:divBdr>
        </w:div>
        <w:div w:id="1703020694">
          <w:marLeft w:val="0"/>
          <w:marRight w:val="0"/>
          <w:marTop w:val="0"/>
          <w:marBottom w:val="240"/>
          <w:divBdr>
            <w:top w:val="none" w:sz="0" w:space="0" w:color="auto"/>
            <w:left w:val="none" w:sz="0" w:space="0" w:color="auto"/>
            <w:bottom w:val="none" w:sz="0" w:space="0" w:color="auto"/>
            <w:right w:val="none" w:sz="0" w:space="0" w:color="auto"/>
          </w:divBdr>
        </w:div>
        <w:div w:id="1687516625">
          <w:marLeft w:val="0"/>
          <w:marRight w:val="0"/>
          <w:marTop w:val="0"/>
          <w:marBottom w:val="240"/>
          <w:divBdr>
            <w:top w:val="none" w:sz="0" w:space="0" w:color="auto"/>
            <w:left w:val="none" w:sz="0" w:space="0" w:color="auto"/>
            <w:bottom w:val="none" w:sz="0" w:space="0" w:color="auto"/>
            <w:right w:val="none" w:sz="0" w:space="0" w:color="auto"/>
          </w:divBdr>
        </w:div>
        <w:div w:id="64230873">
          <w:marLeft w:val="0"/>
          <w:marRight w:val="0"/>
          <w:marTop w:val="0"/>
          <w:marBottom w:val="240"/>
          <w:divBdr>
            <w:top w:val="none" w:sz="0" w:space="0" w:color="auto"/>
            <w:left w:val="none" w:sz="0" w:space="0" w:color="auto"/>
            <w:bottom w:val="none" w:sz="0" w:space="0" w:color="auto"/>
            <w:right w:val="none" w:sz="0" w:space="0" w:color="auto"/>
          </w:divBdr>
        </w:div>
        <w:div w:id="1014649984">
          <w:marLeft w:val="0"/>
          <w:marRight w:val="0"/>
          <w:marTop w:val="0"/>
          <w:marBottom w:val="240"/>
          <w:divBdr>
            <w:top w:val="none" w:sz="0" w:space="0" w:color="auto"/>
            <w:left w:val="none" w:sz="0" w:space="0" w:color="auto"/>
            <w:bottom w:val="none" w:sz="0" w:space="0" w:color="auto"/>
            <w:right w:val="none" w:sz="0" w:space="0" w:color="auto"/>
          </w:divBdr>
        </w:div>
        <w:div w:id="1616475422">
          <w:marLeft w:val="0"/>
          <w:marRight w:val="0"/>
          <w:marTop w:val="0"/>
          <w:marBottom w:val="240"/>
          <w:divBdr>
            <w:top w:val="none" w:sz="0" w:space="0" w:color="auto"/>
            <w:left w:val="none" w:sz="0" w:space="0" w:color="auto"/>
            <w:bottom w:val="none" w:sz="0" w:space="0" w:color="auto"/>
            <w:right w:val="none" w:sz="0" w:space="0" w:color="auto"/>
          </w:divBdr>
        </w:div>
        <w:div w:id="1025254178">
          <w:marLeft w:val="0"/>
          <w:marRight w:val="0"/>
          <w:marTop w:val="0"/>
          <w:marBottom w:val="240"/>
          <w:divBdr>
            <w:top w:val="none" w:sz="0" w:space="0" w:color="auto"/>
            <w:left w:val="none" w:sz="0" w:space="0" w:color="auto"/>
            <w:bottom w:val="none" w:sz="0" w:space="0" w:color="auto"/>
            <w:right w:val="none" w:sz="0" w:space="0" w:color="auto"/>
          </w:divBdr>
        </w:div>
        <w:div w:id="1713573768">
          <w:marLeft w:val="0"/>
          <w:marRight w:val="0"/>
          <w:marTop w:val="0"/>
          <w:marBottom w:val="240"/>
          <w:divBdr>
            <w:top w:val="none" w:sz="0" w:space="0" w:color="auto"/>
            <w:left w:val="none" w:sz="0" w:space="0" w:color="auto"/>
            <w:bottom w:val="none" w:sz="0" w:space="0" w:color="auto"/>
            <w:right w:val="none" w:sz="0" w:space="0" w:color="auto"/>
          </w:divBdr>
        </w:div>
        <w:div w:id="1378044935">
          <w:marLeft w:val="0"/>
          <w:marRight w:val="0"/>
          <w:marTop w:val="0"/>
          <w:marBottom w:val="240"/>
          <w:divBdr>
            <w:top w:val="none" w:sz="0" w:space="0" w:color="auto"/>
            <w:left w:val="none" w:sz="0" w:space="0" w:color="auto"/>
            <w:bottom w:val="none" w:sz="0" w:space="0" w:color="auto"/>
            <w:right w:val="none" w:sz="0" w:space="0" w:color="auto"/>
          </w:divBdr>
        </w:div>
        <w:div w:id="1453984082">
          <w:marLeft w:val="0"/>
          <w:marRight w:val="0"/>
          <w:marTop w:val="0"/>
          <w:marBottom w:val="240"/>
          <w:divBdr>
            <w:top w:val="none" w:sz="0" w:space="0" w:color="auto"/>
            <w:left w:val="none" w:sz="0" w:space="0" w:color="auto"/>
            <w:bottom w:val="none" w:sz="0" w:space="0" w:color="auto"/>
            <w:right w:val="none" w:sz="0" w:space="0" w:color="auto"/>
          </w:divBdr>
        </w:div>
        <w:div w:id="686636972">
          <w:marLeft w:val="0"/>
          <w:marRight w:val="0"/>
          <w:marTop w:val="0"/>
          <w:marBottom w:val="240"/>
          <w:divBdr>
            <w:top w:val="none" w:sz="0" w:space="0" w:color="auto"/>
            <w:left w:val="none" w:sz="0" w:space="0" w:color="auto"/>
            <w:bottom w:val="none" w:sz="0" w:space="0" w:color="auto"/>
            <w:right w:val="none" w:sz="0" w:space="0" w:color="auto"/>
          </w:divBdr>
        </w:div>
        <w:div w:id="1321888340">
          <w:marLeft w:val="0"/>
          <w:marRight w:val="0"/>
          <w:marTop w:val="0"/>
          <w:marBottom w:val="240"/>
          <w:divBdr>
            <w:top w:val="none" w:sz="0" w:space="0" w:color="auto"/>
            <w:left w:val="none" w:sz="0" w:space="0" w:color="auto"/>
            <w:bottom w:val="none" w:sz="0" w:space="0" w:color="auto"/>
            <w:right w:val="none" w:sz="0" w:space="0" w:color="auto"/>
          </w:divBdr>
        </w:div>
        <w:div w:id="971522946">
          <w:marLeft w:val="0"/>
          <w:marRight w:val="0"/>
          <w:marTop w:val="0"/>
          <w:marBottom w:val="240"/>
          <w:divBdr>
            <w:top w:val="none" w:sz="0" w:space="0" w:color="auto"/>
            <w:left w:val="none" w:sz="0" w:space="0" w:color="auto"/>
            <w:bottom w:val="none" w:sz="0" w:space="0" w:color="auto"/>
            <w:right w:val="none" w:sz="0" w:space="0" w:color="auto"/>
          </w:divBdr>
        </w:div>
        <w:div w:id="1559854567">
          <w:marLeft w:val="0"/>
          <w:marRight w:val="0"/>
          <w:marTop w:val="0"/>
          <w:marBottom w:val="240"/>
          <w:divBdr>
            <w:top w:val="none" w:sz="0" w:space="0" w:color="auto"/>
            <w:left w:val="none" w:sz="0" w:space="0" w:color="auto"/>
            <w:bottom w:val="none" w:sz="0" w:space="0" w:color="auto"/>
            <w:right w:val="none" w:sz="0" w:space="0" w:color="auto"/>
          </w:divBdr>
        </w:div>
        <w:div w:id="772550920">
          <w:marLeft w:val="0"/>
          <w:marRight w:val="0"/>
          <w:marTop w:val="0"/>
          <w:marBottom w:val="240"/>
          <w:divBdr>
            <w:top w:val="none" w:sz="0" w:space="0" w:color="auto"/>
            <w:left w:val="none" w:sz="0" w:space="0" w:color="auto"/>
            <w:bottom w:val="none" w:sz="0" w:space="0" w:color="auto"/>
            <w:right w:val="none" w:sz="0" w:space="0" w:color="auto"/>
          </w:divBdr>
        </w:div>
        <w:div w:id="341317650">
          <w:marLeft w:val="0"/>
          <w:marRight w:val="0"/>
          <w:marTop w:val="0"/>
          <w:marBottom w:val="240"/>
          <w:divBdr>
            <w:top w:val="none" w:sz="0" w:space="0" w:color="auto"/>
            <w:left w:val="none" w:sz="0" w:space="0" w:color="auto"/>
            <w:bottom w:val="none" w:sz="0" w:space="0" w:color="auto"/>
            <w:right w:val="none" w:sz="0" w:space="0" w:color="auto"/>
          </w:divBdr>
        </w:div>
        <w:div w:id="55665226">
          <w:marLeft w:val="0"/>
          <w:marRight w:val="0"/>
          <w:marTop w:val="0"/>
          <w:marBottom w:val="240"/>
          <w:divBdr>
            <w:top w:val="none" w:sz="0" w:space="0" w:color="auto"/>
            <w:left w:val="none" w:sz="0" w:space="0" w:color="auto"/>
            <w:bottom w:val="none" w:sz="0" w:space="0" w:color="auto"/>
            <w:right w:val="none" w:sz="0" w:space="0" w:color="auto"/>
          </w:divBdr>
        </w:div>
        <w:div w:id="1235775884">
          <w:marLeft w:val="0"/>
          <w:marRight w:val="0"/>
          <w:marTop w:val="0"/>
          <w:marBottom w:val="240"/>
          <w:divBdr>
            <w:top w:val="none" w:sz="0" w:space="0" w:color="auto"/>
            <w:left w:val="none" w:sz="0" w:space="0" w:color="auto"/>
            <w:bottom w:val="none" w:sz="0" w:space="0" w:color="auto"/>
            <w:right w:val="none" w:sz="0" w:space="0" w:color="auto"/>
          </w:divBdr>
        </w:div>
        <w:div w:id="870412083">
          <w:marLeft w:val="0"/>
          <w:marRight w:val="0"/>
          <w:marTop w:val="0"/>
          <w:marBottom w:val="240"/>
          <w:divBdr>
            <w:top w:val="none" w:sz="0" w:space="0" w:color="auto"/>
            <w:left w:val="none" w:sz="0" w:space="0" w:color="auto"/>
            <w:bottom w:val="none" w:sz="0" w:space="0" w:color="auto"/>
            <w:right w:val="none" w:sz="0" w:space="0" w:color="auto"/>
          </w:divBdr>
        </w:div>
        <w:div w:id="264197656">
          <w:marLeft w:val="0"/>
          <w:marRight w:val="0"/>
          <w:marTop w:val="0"/>
          <w:marBottom w:val="240"/>
          <w:divBdr>
            <w:top w:val="none" w:sz="0" w:space="0" w:color="auto"/>
            <w:left w:val="none" w:sz="0" w:space="0" w:color="auto"/>
            <w:bottom w:val="none" w:sz="0" w:space="0" w:color="auto"/>
            <w:right w:val="none" w:sz="0" w:space="0" w:color="auto"/>
          </w:divBdr>
        </w:div>
        <w:div w:id="2073380097">
          <w:marLeft w:val="0"/>
          <w:marRight w:val="0"/>
          <w:marTop w:val="0"/>
          <w:marBottom w:val="240"/>
          <w:divBdr>
            <w:top w:val="none" w:sz="0" w:space="0" w:color="auto"/>
            <w:left w:val="none" w:sz="0" w:space="0" w:color="auto"/>
            <w:bottom w:val="none" w:sz="0" w:space="0" w:color="auto"/>
            <w:right w:val="none" w:sz="0" w:space="0" w:color="auto"/>
          </w:divBdr>
        </w:div>
        <w:div w:id="1248076265">
          <w:marLeft w:val="0"/>
          <w:marRight w:val="0"/>
          <w:marTop w:val="0"/>
          <w:marBottom w:val="240"/>
          <w:divBdr>
            <w:top w:val="none" w:sz="0" w:space="0" w:color="auto"/>
            <w:left w:val="none" w:sz="0" w:space="0" w:color="auto"/>
            <w:bottom w:val="none" w:sz="0" w:space="0" w:color="auto"/>
            <w:right w:val="none" w:sz="0" w:space="0" w:color="auto"/>
          </w:divBdr>
        </w:div>
        <w:div w:id="195654521">
          <w:marLeft w:val="0"/>
          <w:marRight w:val="0"/>
          <w:marTop w:val="0"/>
          <w:marBottom w:val="240"/>
          <w:divBdr>
            <w:top w:val="none" w:sz="0" w:space="0" w:color="auto"/>
            <w:left w:val="none" w:sz="0" w:space="0" w:color="auto"/>
            <w:bottom w:val="none" w:sz="0" w:space="0" w:color="auto"/>
            <w:right w:val="none" w:sz="0" w:space="0" w:color="auto"/>
          </w:divBdr>
        </w:div>
        <w:div w:id="184638397">
          <w:marLeft w:val="0"/>
          <w:marRight w:val="0"/>
          <w:marTop w:val="0"/>
          <w:marBottom w:val="240"/>
          <w:divBdr>
            <w:top w:val="none" w:sz="0" w:space="0" w:color="auto"/>
            <w:left w:val="none" w:sz="0" w:space="0" w:color="auto"/>
            <w:bottom w:val="none" w:sz="0" w:space="0" w:color="auto"/>
            <w:right w:val="none" w:sz="0" w:space="0" w:color="auto"/>
          </w:divBdr>
        </w:div>
        <w:div w:id="2012565447">
          <w:marLeft w:val="0"/>
          <w:marRight w:val="0"/>
          <w:marTop w:val="0"/>
          <w:marBottom w:val="240"/>
          <w:divBdr>
            <w:top w:val="none" w:sz="0" w:space="0" w:color="auto"/>
            <w:left w:val="none" w:sz="0" w:space="0" w:color="auto"/>
            <w:bottom w:val="none" w:sz="0" w:space="0" w:color="auto"/>
            <w:right w:val="none" w:sz="0" w:space="0" w:color="auto"/>
          </w:divBdr>
        </w:div>
        <w:div w:id="556938950">
          <w:marLeft w:val="0"/>
          <w:marRight w:val="0"/>
          <w:marTop w:val="0"/>
          <w:marBottom w:val="240"/>
          <w:divBdr>
            <w:top w:val="none" w:sz="0" w:space="0" w:color="auto"/>
            <w:left w:val="none" w:sz="0" w:space="0" w:color="auto"/>
            <w:bottom w:val="none" w:sz="0" w:space="0" w:color="auto"/>
            <w:right w:val="none" w:sz="0" w:space="0" w:color="auto"/>
          </w:divBdr>
        </w:div>
        <w:div w:id="1939360807">
          <w:marLeft w:val="0"/>
          <w:marRight w:val="0"/>
          <w:marTop w:val="0"/>
          <w:marBottom w:val="240"/>
          <w:divBdr>
            <w:top w:val="none" w:sz="0" w:space="0" w:color="auto"/>
            <w:left w:val="none" w:sz="0" w:space="0" w:color="auto"/>
            <w:bottom w:val="none" w:sz="0" w:space="0" w:color="auto"/>
            <w:right w:val="none" w:sz="0" w:space="0" w:color="auto"/>
          </w:divBdr>
        </w:div>
        <w:div w:id="477306821">
          <w:marLeft w:val="0"/>
          <w:marRight w:val="0"/>
          <w:marTop w:val="0"/>
          <w:marBottom w:val="240"/>
          <w:divBdr>
            <w:top w:val="none" w:sz="0" w:space="0" w:color="auto"/>
            <w:left w:val="none" w:sz="0" w:space="0" w:color="auto"/>
            <w:bottom w:val="none" w:sz="0" w:space="0" w:color="auto"/>
            <w:right w:val="none" w:sz="0" w:space="0" w:color="auto"/>
          </w:divBdr>
        </w:div>
        <w:div w:id="1262377888">
          <w:marLeft w:val="0"/>
          <w:marRight w:val="0"/>
          <w:marTop w:val="0"/>
          <w:marBottom w:val="240"/>
          <w:divBdr>
            <w:top w:val="none" w:sz="0" w:space="0" w:color="auto"/>
            <w:left w:val="none" w:sz="0" w:space="0" w:color="auto"/>
            <w:bottom w:val="none" w:sz="0" w:space="0" w:color="auto"/>
            <w:right w:val="none" w:sz="0" w:space="0" w:color="auto"/>
          </w:divBdr>
        </w:div>
        <w:div w:id="669286150">
          <w:marLeft w:val="0"/>
          <w:marRight w:val="0"/>
          <w:marTop w:val="0"/>
          <w:marBottom w:val="240"/>
          <w:divBdr>
            <w:top w:val="none" w:sz="0" w:space="0" w:color="auto"/>
            <w:left w:val="none" w:sz="0" w:space="0" w:color="auto"/>
            <w:bottom w:val="none" w:sz="0" w:space="0" w:color="auto"/>
            <w:right w:val="none" w:sz="0" w:space="0" w:color="auto"/>
          </w:divBdr>
        </w:div>
        <w:div w:id="643197829">
          <w:marLeft w:val="0"/>
          <w:marRight w:val="0"/>
          <w:marTop w:val="0"/>
          <w:marBottom w:val="240"/>
          <w:divBdr>
            <w:top w:val="none" w:sz="0" w:space="0" w:color="auto"/>
            <w:left w:val="none" w:sz="0" w:space="0" w:color="auto"/>
            <w:bottom w:val="none" w:sz="0" w:space="0" w:color="auto"/>
            <w:right w:val="none" w:sz="0" w:space="0" w:color="auto"/>
          </w:divBdr>
        </w:div>
        <w:div w:id="1845394939">
          <w:marLeft w:val="0"/>
          <w:marRight w:val="0"/>
          <w:marTop w:val="0"/>
          <w:marBottom w:val="240"/>
          <w:divBdr>
            <w:top w:val="none" w:sz="0" w:space="0" w:color="auto"/>
            <w:left w:val="none" w:sz="0" w:space="0" w:color="auto"/>
            <w:bottom w:val="none" w:sz="0" w:space="0" w:color="auto"/>
            <w:right w:val="none" w:sz="0" w:space="0" w:color="auto"/>
          </w:divBdr>
        </w:div>
        <w:div w:id="1175725478">
          <w:marLeft w:val="0"/>
          <w:marRight w:val="0"/>
          <w:marTop w:val="0"/>
          <w:marBottom w:val="240"/>
          <w:divBdr>
            <w:top w:val="none" w:sz="0" w:space="0" w:color="auto"/>
            <w:left w:val="none" w:sz="0" w:space="0" w:color="auto"/>
            <w:bottom w:val="none" w:sz="0" w:space="0" w:color="auto"/>
            <w:right w:val="none" w:sz="0" w:space="0" w:color="auto"/>
          </w:divBdr>
        </w:div>
        <w:div w:id="1628465383">
          <w:marLeft w:val="0"/>
          <w:marRight w:val="0"/>
          <w:marTop w:val="0"/>
          <w:marBottom w:val="240"/>
          <w:divBdr>
            <w:top w:val="none" w:sz="0" w:space="0" w:color="auto"/>
            <w:left w:val="none" w:sz="0" w:space="0" w:color="auto"/>
            <w:bottom w:val="none" w:sz="0" w:space="0" w:color="auto"/>
            <w:right w:val="none" w:sz="0" w:space="0" w:color="auto"/>
          </w:divBdr>
        </w:div>
        <w:div w:id="437066577">
          <w:marLeft w:val="0"/>
          <w:marRight w:val="0"/>
          <w:marTop w:val="0"/>
          <w:marBottom w:val="240"/>
          <w:divBdr>
            <w:top w:val="none" w:sz="0" w:space="0" w:color="auto"/>
            <w:left w:val="none" w:sz="0" w:space="0" w:color="auto"/>
            <w:bottom w:val="none" w:sz="0" w:space="0" w:color="auto"/>
            <w:right w:val="none" w:sz="0" w:space="0" w:color="auto"/>
          </w:divBdr>
        </w:div>
        <w:div w:id="2137211932">
          <w:marLeft w:val="0"/>
          <w:marRight w:val="0"/>
          <w:marTop w:val="0"/>
          <w:marBottom w:val="240"/>
          <w:divBdr>
            <w:top w:val="none" w:sz="0" w:space="0" w:color="auto"/>
            <w:left w:val="none" w:sz="0" w:space="0" w:color="auto"/>
            <w:bottom w:val="none" w:sz="0" w:space="0" w:color="auto"/>
            <w:right w:val="none" w:sz="0" w:space="0" w:color="auto"/>
          </w:divBdr>
        </w:div>
        <w:div w:id="2000111657">
          <w:marLeft w:val="0"/>
          <w:marRight w:val="0"/>
          <w:marTop w:val="0"/>
          <w:marBottom w:val="240"/>
          <w:divBdr>
            <w:top w:val="none" w:sz="0" w:space="0" w:color="auto"/>
            <w:left w:val="none" w:sz="0" w:space="0" w:color="auto"/>
            <w:bottom w:val="none" w:sz="0" w:space="0" w:color="auto"/>
            <w:right w:val="none" w:sz="0" w:space="0" w:color="auto"/>
          </w:divBdr>
        </w:div>
        <w:div w:id="2076926808">
          <w:marLeft w:val="0"/>
          <w:marRight w:val="0"/>
          <w:marTop w:val="0"/>
          <w:marBottom w:val="240"/>
          <w:divBdr>
            <w:top w:val="none" w:sz="0" w:space="0" w:color="auto"/>
            <w:left w:val="none" w:sz="0" w:space="0" w:color="auto"/>
            <w:bottom w:val="none" w:sz="0" w:space="0" w:color="auto"/>
            <w:right w:val="none" w:sz="0" w:space="0" w:color="auto"/>
          </w:divBdr>
        </w:div>
        <w:div w:id="967004374">
          <w:marLeft w:val="0"/>
          <w:marRight w:val="0"/>
          <w:marTop w:val="0"/>
          <w:marBottom w:val="240"/>
          <w:divBdr>
            <w:top w:val="none" w:sz="0" w:space="0" w:color="auto"/>
            <w:left w:val="none" w:sz="0" w:space="0" w:color="auto"/>
            <w:bottom w:val="none" w:sz="0" w:space="0" w:color="auto"/>
            <w:right w:val="none" w:sz="0" w:space="0" w:color="auto"/>
          </w:divBdr>
        </w:div>
        <w:div w:id="1160389235">
          <w:marLeft w:val="0"/>
          <w:marRight w:val="0"/>
          <w:marTop w:val="0"/>
          <w:marBottom w:val="240"/>
          <w:divBdr>
            <w:top w:val="none" w:sz="0" w:space="0" w:color="auto"/>
            <w:left w:val="none" w:sz="0" w:space="0" w:color="auto"/>
            <w:bottom w:val="none" w:sz="0" w:space="0" w:color="auto"/>
            <w:right w:val="none" w:sz="0" w:space="0" w:color="auto"/>
          </w:divBdr>
        </w:div>
        <w:div w:id="829560882">
          <w:marLeft w:val="0"/>
          <w:marRight w:val="0"/>
          <w:marTop w:val="0"/>
          <w:marBottom w:val="0"/>
          <w:divBdr>
            <w:top w:val="none" w:sz="0" w:space="0" w:color="auto"/>
            <w:left w:val="none" w:sz="0" w:space="0" w:color="auto"/>
            <w:bottom w:val="none" w:sz="0" w:space="0" w:color="auto"/>
            <w:right w:val="none" w:sz="0" w:space="0" w:color="auto"/>
          </w:divBdr>
        </w:div>
        <w:div w:id="961152694">
          <w:marLeft w:val="0"/>
          <w:marRight w:val="0"/>
          <w:marTop w:val="0"/>
          <w:marBottom w:val="0"/>
          <w:divBdr>
            <w:top w:val="none" w:sz="0" w:space="0" w:color="auto"/>
            <w:left w:val="none" w:sz="0" w:space="0" w:color="auto"/>
            <w:bottom w:val="none" w:sz="0" w:space="0" w:color="auto"/>
            <w:right w:val="none" w:sz="0" w:space="0" w:color="auto"/>
          </w:divBdr>
        </w:div>
        <w:div w:id="1857839809">
          <w:marLeft w:val="0"/>
          <w:marRight w:val="0"/>
          <w:marTop w:val="0"/>
          <w:marBottom w:val="0"/>
          <w:divBdr>
            <w:top w:val="none" w:sz="0" w:space="0" w:color="auto"/>
            <w:left w:val="none" w:sz="0" w:space="0" w:color="auto"/>
            <w:bottom w:val="none" w:sz="0" w:space="0" w:color="auto"/>
            <w:right w:val="none" w:sz="0" w:space="0" w:color="auto"/>
          </w:divBdr>
        </w:div>
        <w:div w:id="472135914">
          <w:marLeft w:val="0"/>
          <w:marRight w:val="0"/>
          <w:marTop w:val="0"/>
          <w:marBottom w:val="240"/>
          <w:divBdr>
            <w:top w:val="none" w:sz="0" w:space="0" w:color="auto"/>
            <w:left w:val="none" w:sz="0" w:space="0" w:color="auto"/>
            <w:bottom w:val="none" w:sz="0" w:space="0" w:color="auto"/>
            <w:right w:val="none" w:sz="0" w:space="0" w:color="auto"/>
          </w:divBdr>
        </w:div>
        <w:div w:id="175964842">
          <w:marLeft w:val="0"/>
          <w:marRight w:val="0"/>
          <w:marTop w:val="0"/>
          <w:marBottom w:val="240"/>
          <w:divBdr>
            <w:top w:val="none" w:sz="0" w:space="0" w:color="auto"/>
            <w:left w:val="none" w:sz="0" w:space="0" w:color="auto"/>
            <w:bottom w:val="none" w:sz="0" w:space="0" w:color="auto"/>
            <w:right w:val="none" w:sz="0" w:space="0" w:color="auto"/>
          </w:divBdr>
        </w:div>
        <w:div w:id="946042604">
          <w:marLeft w:val="0"/>
          <w:marRight w:val="0"/>
          <w:marTop w:val="0"/>
          <w:marBottom w:val="240"/>
          <w:divBdr>
            <w:top w:val="none" w:sz="0" w:space="0" w:color="auto"/>
            <w:left w:val="none" w:sz="0" w:space="0" w:color="auto"/>
            <w:bottom w:val="none" w:sz="0" w:space="0" w:color="auto"/>
            <w:right w:val="none" w:sz="0" w:space="0" w:color="auto"/>
          </w:divBdr>
        </w:div>
        <w:div w:id="1945453555">
          <w:marLeft w:val="0"/>
          <w:marRight w:val="0"/>
          <w:marTop w:val="0"/>
          <w:marBottom w:val="240"/>
          <w:divBdr>
            <w:top w:val="none" w:sz="0" w:space="0" w:color="auto"/>
            <w:left w:val="none" w:sz="0" w:space="0" w:color="auto"/>
            <w:bottom w:val="none" w:sz="0" w:space="0" w:color="auto"/>
            <w:right w:val="none" w:sz="0" w:space="0" w:color="auto"/>
          </w:divBdr>
        </w:div>
        <w:div w:id="1758092814">
          <w:marLeft w:val="0"/>
          <w:marRight w:val="0"/>
          <w:marTop w:val="0"/>
          <w:marBottom w:val="240"/>
          <w:divBdr>
            <w:top w:val="none" w:sz="0" w:space="0" w:color="auto"/>
            <w:left w:val="none" w:sz="0" w:space="0" w:color="auto"/>
            <w:bottom w:val="none" w:sz="0" w:space="0" w:color="auto"/>
            <w:right w:val="none" w:sz="0" w:space="0" w:color="auto"/>
          </w:divBdr>
        </w:div>
        <w:div w:id="1689404169">
          <w:marLeft w:val="0"/>
          <w:marRight w:val="0"/>
          <w:marTop w:val="0"/>
          <w:marBottom w:val="240"/>
          <w:divBdr>
            <w:top w:val="none" w:sz="0" w:space="0" w:color="auto"/>
            <w:left w:val="none" w:sz="0" w:space="0" w:color="auto"/>
            <w:bottom w:val="none" w:sz="0" w:space="0" w:color="auto"/>
            <w:right w:val="none" w:sz="0" w:space="0" w:color="auto"/>
          </w:divBdr>
        </w:div>
        <w:div w:id="1410687099">
          <w:marLeft w:val="0"/>
          <w:marRight w:val="0"/>
          <w:marTop w:val="0"/>
          <w:marBottom w:val="240"/>
          <w:divBdr>
            <w:top w:val="none" w:sz="0" w:space="0" w:color="auto"/>
            <w:left w:val="none" w:sz="0" w:space="0" w:color="auto"/>
            <w:bottom w:val="none" w:sz="0" w:space="0" w:color="auto"/>
            <w:right w:val="none" w:sz="0" w:space="0" w:color="auto"/>
          </w:divBdr>
        </w:div>
        <w:div w:id="2066441152">
          <w:marLeft w:val="0"/>
          <w:marRight w:val="0"/>
          <w:marTop w:val="0"/>
          <w:marBottom w:val="0"/>
          <w:divBdr>
            <w:top w:val="none" w:sz="0" w:space="0" w:color="auto"/>
            <w:left w:val="none" w:sz="0" w:space="0" w:color="auto"/>
            <w:bottom w:val="none" w:sz="0" w:space="0" w:color="auto"/>
            <w:right w:val="none" w:sz="0" w:space="0" w:color="auto"/>
          </w:divBdr>
        </w:div>
      </w:divsChild>
    </w:div>
    <w:div w:id="1642884589">
      <w:bodyDiv w:val="1"/>
      <w:marLeft w:val="0"/>
      <w:marRight w:val="0"/>
      <w:marTop w:val="0"/>
      <w:marBottom w:val="0"/>
      <w:divBdr>
        <w:top w:val="none" w:sz="0" w:space="0" w:color="auto"/>
        <w:left w:val="none" w:sz="0" w:space="0" w:color="auto"/>
        <w:bottom w:val="none" w:sz="0" w:space="0" w:color="auto"/>
        <w:right w:val="none" w:sz="0" w:space="0" w:color="auto"/>
      </w:divBdr>
      <w:divsChild>
        <w:div w:id="1876387668">
          <w:marLeft w:val="0"/>
          <w:marRight w:val="0"/>
          <w:marTop w:val="0"/>
          <w:marBottom w:val="240"/>
          <w:divBdr>
            <w:top w:val="none" w:sz="0" w:space="0" w:color="auto"/>
            <w:left w:val="none" w:sz="0" w:space="0" w:color="auto"/>
            <w:bottom w:val="none" w:sz="0" w:space="0" w:color="auto"/>
            <w:right w:val="none" w:sz="0" w:space="0" w:color="auto"/>
          </w:divBdr>
        </w:div>
        <w:div w:id="972100948">
          <w:marLeft w:val="0"/>
          <w:marRight w:val="0"/>
          <w:marTop w:val="0"/>
          <w:marBottom w:val="240"/>
          <w:divBdr>
            <w:top w:val="none" w:sz="0" w:space="0" w:color="auto"/>
            <w:left w:val="none" w:sz="0" w:space="0" w:color="auto"/>
            <w:bottom w:val="none" w:sz="0" w:space="0" w:color="auto"/>
            <w:right w:val="none" w:sz="0" w:space="0" w:color="auto"/>
          </w:divBdr>
        </w:div>
        <w:div w:id="1443575556">
          <w:marLeft w:val="0"/>
          <w:marRight w:val="0"/>
          <w:marTop w:val="0"/>
          <w:marBottom w:val="240"/>
          <w:divBdr>
            <w:top w:val="none" w:sz="0" w:space="0" w:color="auto"/>
            <w:left w:val="none" w:sz="0" w:space="0" w:color="auto"/>
            <w:bottom w:val="none" w:sz="0" w:space="0" w:color="auto"/>
            <w:right w:val="none" w:sz="0" w:space="0" w:color="auto"/>
          </w:divBdr>
        </w:div>
        <w:div w:id="448817722">
          <w:marLeft w:val="0"/>
          <w:marRight w:val="0"/>
          <w:marTop w:val="0"/>
          <w:marBottom w:val="240"/>
          <w:divBdr>
            <w:top w:val="none" w:sz="0" w:space="0" w:color="auto"/>
            <w:left w:val="none" w:sz="0" w:space="0" w:color="auto"/>
            <w:bottom w:val="none" w:sz="0" w:space="0" w:color="auto"/>
            <w:right w:val="none" w:sz="0" w:space="0" w:color="auto"/>
          </w:divBdr>
        </w:div>
        <w:div w:id="1324813810">
          <w:marLeft w:val="0"/>
          <w:marRight w:val="0"/>
          <w:marTop w:val="0"/>
          <w:marBottom w:val="240"/>
          <w:divBdr>
            <w:top w:val="none" w:sz="0" w:space="0" w:color="auto"/>
            <w:left w:val="none" w:sz="0" w:space="0" w:color="auto"/>
            <w:bottom w:val="none" w:sz="0" w:space="0" w:color="auto"/>
            <w:right w:val="none" w:sz="0" w:space="0" w:color="auto"/>
          </w:divBdr>
        </w:div>
        <w:div w:id="186917807">
          <w:marLeft w:val="0"/>
          <w:marRight w:val="0"/>
          <w:marTop w:val="0"/>
          <w:marBottom w:val="240"/>
          <w:divBdr>
            <w:top w:val="none" w:sz="0" w:space="0" w:color="auto"/>
            <w:left w:val="none" w:sz="0" w:space="0" w:color="auto"/>
            <w:bottom w:val="none" w:sz="0" w:space="0" w:color="auto"/>
            <w:right w:val="none" w:sz="0" w:space="0" w:color="auto"/>
          </w:divBdr>
        </w:div>
        <w:div w:id="298538049">
          <w:marLeft w:val="0"/>
          <w:marRight w:val="0"/>
          <w:marTop w:val="0"/>
          <w:marBottom w:val="240"/>
          <w:divBdr>
            <w:top w:val="none" w:sz="0" w:space="0" w:color="auto"/>
            <w:left w:val="none" w:sz="0" w:space="0" w:color="auto"/>
            <w:bottom w:val="none" w:sz="0" w:space="0" w:color="auto"/>
            <w:right w:val="none" w:sz="0" w:space="0" w:color="auto"/>
          </w:divBdr>
        </w:div>
        <w:div w:id="1751535410">
          <w:marLeft w:val="0"/>
          <w:marRight w:val="0"/>
          <w:marTop w:val="0"/>
          <w:marBottom w:val="240"/>
          <w:divBdr>
            <w:top w:val="none" w:sz="0" w:space="0" w:color="auto"/>
            <w:left w:val="none" w:sz="0" w:space="0" w:color="auto"/>
            <w:bottom w:val="none" w:sz="0" w:space="0" w:color="auto"/>
            <w:right w:val="none" w:sz="0" w:space="0" w:color="auto"/>
          </w:divBdr>
        </w:div>
        <w:div w:id="1532302501">
          <w:marLeft w:val="0"/>
          <w:marRight w:val="0"/>
          <w:marTop w:val="0"/>
          <w:marBottom w:val="240"/>
          <w:divBdr>
            <w:top w:val="none" w:sz="0" w:space="0" w:color="auto"/>
            <w:left w:val="none" w:sz="0" w:space="0" w:color="auto"/>
            <w:bottom w:val="none" w:sz="0" w:space="0" w:color="auto"/>
            <w:right w:val="none" w:sz="0" w:space="0" w:color="auto"/>
          </w:divBdr>
        </w:div>
        <w:div w:id="389814776">
          <w:marLeft w:val="0"/>
          <w:marRight w:val="0"/>
          <w:marTop w:val="0"/>
          <w:marBottom w:val="240"/>
          <w:divBdr>
            <w:top w:val="none" w:sz="0" w:space="0" w:color="auto"/>
            <w:left w:val="none" w:sz="0" w:space="0" w:color="auto"/>
            <w:bottom w:val="none" w:sz="0" w:space="0" w:color="auto"/>
            <w:right w:val="none" w:sz="0" w:space="0" w:color="auto"/>
          </w:divBdr>
        </w:div>
        <w:div w:id="1091242330">
          <w:marLeft w:val="0"/>
          <w:marRight w:val="0"/>
          <w:marTop w:val="0"/>
          <w:marBottom w:val="240"/>
          <w:divBdr>
            <w:top w:val="none" w:sz="0" w:space="0" w:color="auto"/>
            <w:left w:val="none" w:sz="0" w:space="0" w:color="auto"/>
            <w:bottom w:val="none" w:sz="0" w:space="0" w:color="auto"/>
            <w:right w:val="none" w:sz="0" w:space="0" w:color="auto"/>
          </w:divBdr>
        </w:div>
        <w:div w:id="1176580004">
          <w:marLeft w:val="0"/>
          <w:marRight w:val="0"/>
          <w:marTop w:val="0"/>
          <w:marBottom w:val="240"/>
          <w:divBdr>
            <w:top w:val="none" w:sz="0" w:space="0" w:color="auto"/>
            <w:left w:val="none" w:sz="0" w:space="0" w:color="auto"/>
            <w:bottom w:val="none" w:sz="0" w:space="0" w:color="auto"/>
            <w:right w:val="none" w:sz="0" w:space="0" w:color="auto"/>
          </w:divBdr>
        </w:div>
        <w:div w:id="1106927012">
          <w:marLeft w:val="0"/>
          <w:marRight w:val="0"/>
          <w:marTop w:val="0"/>
          <w:marBottom w:val="240"/>
          <w:divBdr>
            <w:top w:val="none" w:sz="0" w:space="0" w:color="auto"/>
            <w:left w:val="none" w:sz="0" w:space="0" w:color="auto"/>
            <w:bottom w:val="none" w:sz="0" w:space="0" w:color="auto"/>
            <w:right w:val="none" w:sz="0" w:space="0" w:color="auto"/>
          </w:divBdr>
        </w:div>
        <w:div w:id="204829565">
          <w:marLeft w:val="0"/>
          <w:marRight w:val="0"/>
          <w:marTop w:val="0"/>
          <w:marBottom w:val="240"/>
          <w:divBdr>
            <w:top w:val="none" w:sz="0" w:space="0" w:color="auto"/>
            <w:left w:val="none" w:sz="0" w:space="0" w:color="auto"/>
            <w:bottom w:val="none" w:sz="0" w:space="0" w:color="auto"/>
            <w:right w:val="none" w:sz="0" w:space="0" w:color="auto"/>
          </w:divBdr>
          <w:divsChild>
            <w:div w:id="1939480400">
              <w:marLeft w:val="0"/>
              <w:marRight w:val="0"/>
              <w:marTop w:val="0"/>
              <w:marBottom w:val="0"/>
              <w:divBdr>
                <w:top w:val="single" w:sz="4" w:space="4" w:color="auto"/>
                <w:left w:val="single" w:sz="4" w:space="12" w:color="auto"/>
                <w:bottom w:val="none" w:sz="0" w:space="4" w:color="auto"/>
                <w:right w:val="single" w:sz="4" w:space="8" w:color="auto"/>
              </w:divBdr>
            </w:div>
            <w:div w:id="1468930100">
              <w:marLeft w:val="0"/>
              <w:marRight w:val="0"/>
              <w:marTop w:val="0"/>
              <w:marBottom w:val="0"/>
              <w:divBdr>
                <w:top w:val="none" w:sz="0" w:space="0" w:color="auto"/>
                <w:left w:val="none" w:sz="0" w:space="0" w:color="auto"/>
                <w:bottom w:val="none" w:sz="0" w:space="0" w:color="auto"/>
                <w:right w:val="none" w:sz="0" w:space="0" w:color="auto"/>
              </w:divBdr>
            </w:div>
          </w:divsChild>
        </w:div>
        <w:div w:id="898636715">
          <w:marLeft w:val="0"/>
          <w:marRight w:val="0"/>
          <w:marTop w:val="0"/>
          <w:marBottom w:val="240"/>
          <w:divBdr>
            <w:top w:val="none" w:sz="0" w:space="0" w:color="auto"/>
            <w:left w:val="none" w:sz="0" w:space="0" w:color="auto"/>
            <w:bottom w:val="none" w:sz="0" w:space="0" w:color="auto"/>
            <w:right w:val="none" w:sz="0" w:space="0" w:color="auto"/>
          </w:divBdr>
        </w:div>
        <w:div w:id="2011566767">
          <w:marLeft w:val="0"/>
          <w:marRight w:val="0"/>
          <w:marTop w:val="0"/>
          <w:marBottom w:val="0"/>
          <w:divBdr>
            <w:top w:val="none" w:sz="0" w:space="0" w:color="auto"/>
            <w:left w:val="none" w:sz="0" w:space="0" w:color="auto"/>
            <w:bottom w:val="none" w:sz="0" w:space="0" w:color="auto"/>
            <w:right w:val="none" w:sz="0" w:space="0" w:color="auto"/>
          </w:divBdr>
        </w:div>
      </w:divsChild>
    </w:div>
    <w:div w:id="1769885776">
      <w:bodyDiv w:val="1"/>
      <w:marLeft w:val="0"/>
      <w:marRight w:val="0"/>
      <w:marTop w:val="0"/>
      <w:marBottom w:val="0"/>
      <w:divBdr>
        <w:top w:val="none" w:sz="0" w:space="0" w:color="auto"/>
        <w:left w:val="none" w:sz="0" w:space="0" w:color="auto"/>
        <w:bottom w:val="none" w:sz="0" w:space="0" w:color="auto"/>
        <w:right w:val="none" w:sz="0" w:space="0" w:color="auto"/>
      </w:divBdr>
      <w:divsChild>
        <w:div w:id="508757794">
          <w:marLeft w:val="0"/>
          <w:marRight w:val="0"/>
          <w:marTop w:val="0"/>
          <w:marBottom w:val="240"/>
          <w:divBdr>
            <w:top w:val="none" w:sz="0" w:space="0" w:color="auto"/>
            <w:left w:val="none" w:sz="0" w:space="0" w:color="auto"/>
            <w:bottom w:val="none" w:sz="0" w:space="0" w:color="auto"/>
            <w:right w:val="none" w:sz="0" w:space="0" w:color="auto"/>
          </w:divBdr>
        </w:div>
        <w:div w:id="764031209">
          <w:marLeft w:val="0"/>
          <w:marRight w:val="0"/>
          <w:marTop w:val="0"/>
          <w:marBottom w:val="240"/>
          <w:divBdr>
            <w:top w:val="none" w:sz="0" w:space="0" w:color="auto"/>
            <w:left w:val="none" w:sz="0" w:space="0" w:color="auto"/>
            <w:bottom w:val="none" w:sz="0" w:space="0" w:color="auto"/>
            <w:right w:val="none" w:sz="0" w:space="0" w:color="auto"/>
          </w:divBdr>
        </w:div>
        <w:div w:id="1618753777">
          <w:marLeft w:val="0"/>
          <w:marRight w:val="0"/>
          <w:marTop w:val="0"/>
          <w:marBottom w:val="240"/>
          <w:divBdr>
            <w:top w:val="none" w:sz="0" w:space="0" w:color="auto"/>
            <w:left w:val="none" w:sz="0" w:space="0" w:color="auto"/>
            <w:bottom w:val="none" w:sz="0" w:space="0" w:color="auto"/>
            <w:right w:val="none" w:sz="0" w:space="0" w:color="auto"/>
          </w:divBdr>
        </w:div>
        <w:div w:id="313801637">
          <w:marLeft w:val="0"/>
          <w:marRight w:val="0"/>
          <w:marTop w:val="0"/>
          <w:marBottom w:val="240"/>
          <w:divBdr>
            <w:top w:val="none" w:sz="0" w:space="0" w:color="auto"/>
            <w:left w:val="none" w:sz="0" w:space="0" w:color="auto"/>
            <w:bottom w:val="none" w:sz="0" w:space="0" w:color="auto"/>
            <w:right w:val="none" w:sz="0" w:space="0" w:color="auto"/>
          </w:divBdr>
        </w:div>
        <w:div w:id="875892302">
          <w:marLeft w:val="0"/>
          <w:marRight w:val="0"/>
          <w:marTop w:val="0"/>
          <w:marBottom w:val="240"/>
          <w:divBdr>
            <w:top w:val="none" w:sz="0" w:space="0" w:color="auto"/>
            <w:left w:val="none" w:sz="0" w:space="0" w:color="auto"/>
            <w:bottom w:val="none" w:sz="0" w:space="0" w:color="auto"/>
            <w:right w:val="none" w:sz="0" w:space="0" w:color="auto"/>
          </w:divBdr>
        </w:div>
        <w:div w:id="1399091739">
          <w:marLeft w:val="0"/>
          <w:marRight w:val="0"/>
          <w:marTop w:val="0"/>
          <w:marBottom w:val="240"/>
          <w:divBdr>
            <w:top w:val="none" w:sz="0" w:space="0" w:color="auto"/>
            <w:left w:val="none" w:sz="0" w:space="0" w:color="auto"/>
            <w:bottom w:val="none" w:sz="0" w:space="0" w:color="auto"/>
            <w:right w:val="none" w:sz="0" w:space="0" w:color="auto"/>
          </w:divBdr>
        </w:div>
        <w:div w:id="219678155">
          <w:marLeft w:val="0"/>
          <w:marRight w:val="0"/>
          <w:marTop w:val="0"/>
          <w:marBottom w:val="240"/>
          <w:divBdr>
            <w:top w:val="none" w:sz="0" w:space="0" w:color="auto"/>
            <w:left w:val="none" w:sz="0" w:space="0" w:color="auto"/>
            <w:bottom w:val="none" w:sz="0" w:space="0" w:color="auto"/>
            <w:right w:val="none" w:sz="0" w:space="0" w:color="auto"/>
          </w:divBdr>
        </w:div>
        <w:div w:id="1023288956">
          <w:marLeft w:val="0"/>
          <w:marRight w:val="0"/>
          <w:marTop w:val="0"/>
          <w:marBottom w:val="0"/>
          <w:divBdr>
            <w:top w:val="none" w:sz="0" w:space="0" w:color="auto"/>
            <w:left w:val="none" w:sz="0" w:space="0" w:color="auto"/>
            <w:bottom w:val="none" w:sz="0" w:space="0" w:color="auto"/>
            <w:right w:val="none" w:sz="0" w:space="0" w:color="auto"/>
          </w:divBdr>
        </w:div>
        <w:div w:id="1735275648">
          <w:marLeft w:val="0"/>
          <w:marRight w:val="0"/>
          <w:marTop w:val="0"/>
          <w:marBottom w:val="0"/>
          <w:divBdr>
            <w:top w:val="none" w:sz="0" w:space="0" w:color="auto"/>
            <w:left w:val="none" w:sz="0" w:space="0" w:color="auto"/>
            <w:bottom w:val="none" w:sz="0" w:space="0" w:color="auto"/>
            <w:right w:val="none" w:sz="0" w:space="0" w:color="auto"/>
          </w:divBdr>
        </w:div>
        <w:div w:id="791359488">
          <w:marLeft w:val="0"/>
          <w:marRight w:val="0"/>
          <w:marTop w:val="0"/>
          <w:marBottom w:val="0"/>
          <w:divBdr>
            <w:top w:val="none" w:sz="0" w:space="0" w:color="auto"/>
            <w:left w:val="none" w:sz="0" w:space="0" w:color="auto"/>
            <w:bottom w:val="none" w:sz="0" w:space="0" w:color="auto"/>
            <w:right w:val="none" w:sz="0" w:space="0" w:color="auto"/>
          </w:divBdr>
        </w:div>
        <w:div w:id="67116593">
          <w:marLeft w:val="0"/>
          <w:marRight w:val="0"/>
          <w:marTop w:val="0"/>
          <w:marBottom w:val="0"/>
          <w:divBdr>
            <w:top w:val="none" w:sz="0" w:space="0" w:color="auto"/>
            <w:left w:val="none" w:sz="0" w:space="0" w:color="auto"/>
            <w:bottom w:val="none" w:sz="0" w:space="0" w:color="auto"/>
            <w:right w:val="none" w:sz="0" w:space="0" w:color="auto"/>
          </w:divBdr>
        </w:div>
        <w:div w:id="1235316515">
          <w:marLeft w:val="0"/>
          <w:marRight w:val="0"/>
          <w:marTop w:val="0"/>
          <w:marBottom w:val="240"/>
          <w:divBdr>
            <w:top w:val="none" w:sz="0" w:space="0" w:color="auto"/>
            <w:left w:val="none" w:sz="0" w:space="0" w:color="auto"/>
            <w:bottom w:val="none" w:sz="0" w:space="0" w:color="auto"/>
            <w:right w:val="none" w:sz="0" w:space="0" w:color="auto"/>
          </w:divBdr>
        </w:div>
        <w:div w:id="1214459883">
          <w:marLeft w:val="0"/>
          <w:marRight w:val="0"/>
          <w:marTop w:val="0"/>
          <w:marBottom w:val="240"/>
          <w:divBdr>
            <w:top w:val="none" w:sz="0" w:space="0" w:color="auto"/>
            <w:left w:val="none" w:sz="0" w:space="0" w:color="auto"/>
            <w:bottom w:val="none" w:sz="0" w:space="0" w:color="auto"/>
            <w:right w:val="none" w:sz="0" w:space="0" w:color="auto"/>
          </w:divBdr>
        </w:div>
        <w:div w:id="1585609748">
          <w:marLeft w:val="0"/>
          <w:marRight w:val="0"/>
          <w:marTop w:val="0"/>
          <w:marBottom w:val="240"/>
          <w:divBdr>
            <w:top w:val="none" w:sz="0" w:space="0" w:color="auto"/>
            <w:left w:val="none" w:sz="0" w:space="0" w:color="auto"/>
            <w:bottom w:val="none" w:sz="0" w:space="0" w:color="auto"/>
            <w:right w:val="none" w:sz="0" w:space="0" w:color="auto"/>
          </w:divBdr>
        </w:div>
        <w:div w:id="1047680744">
          <w:marLeft w:val="0"/>
          <w:marRight w:val="0"/>
          <w:marTop w:val="0"/>
          <w:marBottom w:val="240"/>
          <w:divBdr>
            <w:top w:val="none" w:sz="0" w:space="0" w:color="auto"/>
            <w:left w:val="none" w:sz="0" w:space="0" w:color="auto"/>
            <w:bottom w:val="none" w:sz="0" w:space="0" w:color="auto"/>
            <w:right w:val="none" w:sz="0" w:space="0" w:color="auto"/>
          </w:divBdr>
        </w:div>
        <w:div w:id="688876878">
          <w:marLeft w:val="0"/>
          <w:marRight w:val="0"/>
          <w:marTop w:val="0"/>
          <w:marBottom w:val="240"/>
          <w:divBdr>
            <w:top w:val="none" w:sz="0" w:space="0" w:color="auto"/>
            <w:left w:val="none" w:sz="0" w:space="0" w:color="auto"/>
            <w:bottom w:val="none" w:sz="0" w:space="0" w:color="auto"/>
            <w:right w:val="none" w:sz="0" w:space="0" w:color="auto"/>
          </w:divBdr>
        </w:div>
        <w:div w:id="1838035574">
          <w:marLeft w:val="0"/>
          <w:marRight w:val="0"/>
          <w:marTop w:val="0"/>
          <w:marBottom w:val="240"/>
          <w:divBdr>
            <w:top w:val="none" w:sz="0" w:space="0" w:color="auto"/>
            <w:left w:val="none" w:sz="0" w:space="0" w:color="auto"/>
            <w:bottom w:val="none" w:sz="0" w:space="0" w:color="auto"/>
            <w:right w:val="none" w:sz="0" w:space="0" w:color="auto"/>
          </w:divBdr>
        </w:div>
        <w:div w:id="2015717342">
          <w:marLeft w:val="0"/>
          <w:marRight w:val="0"/>
          <w:marTop w:val="0"/>
          <w:marBottom w:val="240"/>
          <w:divBdr>
            <w:top w:val="none" w:sz="0" w:space="0" w:color="auto"/>
            <w:left w:val="none" w:sz="0" w:space="0" w:color="auto"/>
            <w:bottom w:val="none" w:sz="0" w:space="0" w:color="auto"/>
            <w:right w:val="none" w:sz="0" w:space="0" w:color="auto"/>
          </w:divBdr>
        </w:div>
        <w:div w:id="1719360182">
          <w:marLeft w:val="0"/>
          <w:marRight w:val="0"/>
          <w:marTop w:val="0"/>
          <w:marBottom w:val="240"/>
          <w:divBdr>
            <w:top w:val="none" w:sz="0" w:space="0" w:color="auto"/>
            <w:left w:val="none" w:sz="0" w:space="0" w:color="auto"/>
            <w:bottom w:val="none" w:sz="0" w:space="0" w:color="auto"/>
            <w:right w:val="none" w:sz="0" w:space="0" w:color="auto"/>
          </w:divBdr>
        </w:div>
        <w:div w:id="528031101">
          <w:marLeft w:val="0"/>
          <w:marRight w:val="0"/>
          <w:marTop w:val="0"/>
          <w:marBottom w:val="240"/>
          <w:divBdr>
            <w:top w:val="none" w:sz="0" w:space="0" w:color="auto"/>
            <w:left w:val="none" w:sz="0" w:space="0" w:color="auto"/>
            <w:bottom w:val="none" w:sz="0" w:space="0" w:color="auto"/>
            <w:right w:val="none" w:sz="0" w:space="0" w:color="auto"/>
          </w:divBdr>
        </w:div>
        <w:div w:id="1698852595">
          <w:marLeft w:val="0"/>
          <w:marRight w:val="0"/>
          <w:marTop w:val="0"/>
          <w:marBottom w:val="240"/>
          <w:divBdr>
            <w:top w:val="none" w:sz="0" w:space="0" w:color="auto"/>
            <w:left w:val="none" w:sz="0" w:space="0" w:color="auto"/>
            <w:bottom w:val="none" w:sz="0" w:space="0" w:color="auto"/>
            <w:right w:val="none" w:sz="0" w:space="0" w:color="auto"/>
          </w:divBdr>
        </w:div>
        <w:div w:id="2007858970">
          <w:marLeft w:val="0"/>
          <w:marRight w:val="0"/>
          <w:marTop w:val="0"/>
          <w:marBottom w:val="240"/>
          <w:divBdr>
            <w:top w:val="none" w:sz="0" w:space="0" w:color="auto"/>
            <w:left w:val="none" w:sz="0" w:space="0" w:color="auto"/>
            <w:bottom w:val="none" w:sz="0" w:space="0" w:color="auto"/>
            <w:right w:val="none" w:sz="0" w:space="0" w:color="auto"/>
          </w:divBdr>
        </w:div>
        <w:div w:id="1213418692">
          <w:marLeft w:val="0"/>
          <w:marRight w:val="0"/>
          <w:marTop w:val="0"/>
          <w:marBottom w:val="240"/>
          <w:divBdr>
            <w:top w:val="none" w:sz="0" w:space="0" w:color="auto"/>
            <w:left w:val="none" w:sz="0" w:space="0" w:color="auto"/>
            <w:bottom w:val="none" w:sz="0" w:space="0" w:color="auto"/>
            <w:right w:val="none" w:sz="0" w:space="0" w:color="auto"/>
          </w:divBdr>
        </w:div>
        <w:div w:id="392194108">
          <w:marLeft w:val="0"/>
          <w:marRight w:val="0"/>
          <w:marTop w:val="0"/>
          <w:marBottom w:val="240"/>
          <w:divBdr>
            <w:top w:val="none" w:sz="0" w:space="0" w:color="auto"/>
            <w:left w:val="none" w:sz="0" w:space="0" w:color="auto"/>
            <w:bottom w:val="none" w:sz="0" w:space="0" w:color="auto"/>
            <w:right w:val="none" w:sz="0" w:space="0" w:color="auto"/>
          </w:divBdr>
        </w:div>
        <w:div w:id="1585217056">
          <w:marLeft w:val="0"/>
          <w:marRight w:val="0"/>
          <w:marTop w:val="0"/>
          <w:marBottom w:val="240"/>
          <w:divBdr>
            <w:top w:val="none" w:sz="0" w:space="0" w:color="auto"/>
            <w:left w:val="none" w:sz="0" w:space="0" w:color="auto"/>
            <w:bottom w:val="none" w:sz="0" w:space="0" w:color="auto"/>
            <w:right w:val="none" w:sz="0" w:space="0" w:color="auto"/>
          </w:divBdr>
        </w:div>
        <w:div w:id="855122235">
          <w:marLeft w:val="0"/>
          <w:marRight w:val="0"/>
          <w:marTop w:val="0"/>
          <w:marBottom w:val="240"/>
          <w:divBdr>
            <w:top w:val="none" w:sz="0" w:space="0" w:color="auto"/>
            <w:left w:val="none" w:sz="0" w:space="0" w:color="auto"/>
            <w:bottom w:val="none" w:sz="0" w:space="0" w:color="auto"/>
            <w:right w:val="none" w:sz="0" w:space="0" w:color="auto"/>
          </w:divBdr>
        </w:div>
        <w:div w:id="1648975592">
          <w:marLeft w:val="0"/>
          <w:marRight w:val="0"/>
          <w:marTop w:val="0"/>
          <w:marBottom w:val="240"/>
          <w:divBdr>
            <w:top w:val="none" w:sz="0" w:space="0" w:color="auto"/>
            <w:left w:val="none" w:sz="0" w:space="0" w:color="auto"/>
            <w:bottom w:val="none" w:sz="0" w:space="0" w:color="auto"/>
            <w:right w:val="none" w:sz="0" w:space="0" w:color="auto"/>
          </w:divBdr>
        </w:div>
        <w:div w:id="2105880068">
          <w:marLeft w:val="0"/>
          <w:marRight w:val="0"/>
          <w:marTop w:val="0"/>
          <w:marBottom w:val="240"/>
          <w:divBdr>
            <w:top w:val="none" w:sz="0" w:space="0" w:color="auto"/>
            <w:left w:val="none" w:sz="0" w:space="0" w:color="auto"/>
            <w:bottom w:val="none" w:sz="0" w:space="0" w:color="auto"/>
            <w:right w:val="none" w:sz="0" w:space="0" w:color="auto"/>
          </w:divBdr>
        </w:div>
        <w:div w:id="1976524997">
          <w:marLeft w:val="0"/>
          <w:marRight w:val="0"/>
          <w:marTop w:val="0"/>
          <w:marBottom w:val="240"/>
          <w:divBdr>
            <w:top w:val="none" w:sz="0" w:space="0" w:color="auto"/>
            <w:left w:val="none" w:sz="0" w:space="0" w:color="auto"/>
            <w:bottom w:val="none" w:sz="0" w:space="0" w:color="auto"/>
            <w:right w:val="none" w:sz="0" w:space="0" w:color="auto"/>
          </w:divBdr>
        </w:div>
        <w:div w:id="476649824">
          <w:marLeft w:val="0"/>
          <w:marRight w:val="0"/>
          <w:marTop w:val="0"/>
          <w:marBottom w:val="240"/>
          <w:divBdr>
            <w:top w:val="none" w:sz="0" w:space="0" w:color="auto"/>
            <w:left w:val="none" w:sz="0" w:space="0" w:color="auto"/>
            <w:bottom w:val="none" w:sz="0" w:space="0" w:color="auto"/>
            <w:right w:val="none" w:sz="0" w:space="0" w:color="auto"/>
          </w:divBdr>
        </w:div>
        <w:div w:id="97675565">
          <w:marLeft w:val="0"/>
          <w:marRight w:val="0"/>
          <w:marTop w:val="0"/>
          <w:marBottom w:val="240"/>
          <w:divBdr>
            <w:top w:val="none" w:sz="0" w:space="0" w:color="auto"/>
            <w:left w:val="none" w:sz="0" w:space="0" w:color="auto"/>
            <w:bottom w:val="none" w:sz="0" w:space="0" w:color="auto"/>
            <w:right w:val="none" w:sz="0" w:space="0" w:color="auto"/>
          </w:divBdr>
        </w:div>
        <w:div w:id="204493342">
          <w:marLeft w:val="0"/>
          <w:marRight w:val="0"/>
          <w:marTop w:val="0"/>
          <w:marBottom w:val="240"/>
          <w:divBdr>
            <w:top w:val="none" w:sz="0" w:space="0" w:color="auto"/>
            <w:left w:val="none" w:sz="0" w:space="0" w:color="auto"/>
            <w:bottom w:val="none" w:sz="0" w:space="0" w:color="auto"/>
            <w:right w:val="none" w:sz="0" w:space="0" w:color="auto"/>
          </w:divBdr>
        </w:div>
        <w:div w:id="1661692850">
          <w:marLeft w:val="0"/>
          <w:marRight w:val="0"/>
          <w:marTop w:val="0"/>
          <w:marBottom w:val="240"/>
          <w:divBdr>
            <w:top w:val="none" w:sz="0" w:space="0" w:color="auto"/>
            <w:left w:val="none" w:sz="0" w:space="0" w:color="auto"/>
            <w:bottom w:val="none" w:sz="0" w:space="0" w:color="auto"/>
            <w:right w:val="none" w:sz="0" w:space="0" w:color="auto"/>
          </w:divBdr>
        </w:div>
        <w:div w:id="951981310">
          <w:marLeft w:val="0"/>
          <w:marRight w:val="0"/>
          <w:marTop w:val="0"/>
          <w:marBottom w:val="240"/>
          <w:divBdr>
            <w:top w:val="none" w:sz="0" w:space="0" w:color="auto"/>
            <w:left w:val="none" w:sz="0" w:space="0" w:color="auto"/>
            <w:bottom w:val="none" w:sz="0" w:space="0" w:color="auto"/>
            <w:right w:val="none" w:sz="0" w:space="0" w:color="auto"/>
          </w:divBdr>
        </w:div>
        <w:div w:id="1741440075">
          <w:marLeft w:val="0"/>
          <w:marRight w:val="0"/>
          <w:marTop w:val="0"/>
          <w:marBottom w:val="240"/>
          <w:divBdr>
            <w:top w:val="none" w:sz="0" w:space="0" w:color="auto"/>
            <w:left w:val="none" w:sz="0" w:space="0" w:color="auto"/>
            <w:bottom w:val="none" w:sz="0" w:space="0" w:color="auto"/>
            <w:right w:val="none" w:sz="0" w:space="0" w:color="auto"/>
          </w:divBdr>
        </w:div>
        <w:div w:id="364138027">
          <w:marLeft w:val="0"/>
          <w:marRight w:val="0"/>
          <w:marTop w:val="0"/>
          <w:marBottom w:val="240"/>
          <w:divBdr>
            <w:top w:val="none" w:sz="0" w:space="0" w:color="auto"/>
            <w:left w:val="none" w:sz="0" w:space="0" w:color="auto"/>
            <w:bottom w:val="none" w:sz="0" w:space="0" w:color="auto"/>
            <w:right w:val="none" w:sz="0" w:space="0" w:color="auto"/>
          </w:divBdr>
        </w:div>
        <w:div w:id="1448621023">
          <w:marLeft w:val="0"/>
          <w:marRight w:val="0"/>
          <w:marTop w:val="0"/>
          <w:marBottom w:val="240"/>
          <w:divBdr>
            <w:top w:val="none" w:sz="0" w:space="0" w:color="auto"/>
            <w:left w:val="none" w:sz="0" w:space="0" w:color="auto"/>
            <w:bottom w:val="none" w:sz="0" w:space="0" w:color="auto"/>
            <w:right w:val="none" w:sz="0" w:space="0" w:color="auto"/>
          </w:divBdr>
        </w:div>
        <w:div w:id="2031298058">
          <w:marLeft w:val="0"/>
          <w:marRight w:val="0"/>
          <w:marTop w:val="0"/>
          <w:marBottom w:val="240"/>
          <w:divBdr>
            <w:top w:val="none" w:sz="0" w:space="0" w:color="auto"/>
            <w:left w:val="none" w:sz="0" w:space="0" w:color="auto"/>
            <w:bottom w:val="none" w:sz="0" w:space="0" w:color="auto"/>
            <w:right w:val="none" w:sz="0" w:space="0" w:color="auto"/>
          </w:divBdr>
          <w:divsChild>
            <w:div w:id="252054394">
              <w:marLeft w:val="0"/>
              <w:marRight w:val="0"/>
              <w:marTop w:val="0"/>
              <w:marBottom w:val="0"/>
              <w:divBdr>
                <w:top w:val="single" w:sz="4" w:space="4" w:color="auto"/>
                <w:left w:val="single" w:sz="4" w:space="12" w:color="auto"/>
                <w:bottom w:val="none" w:sz="0" w:space="4" w:color="auto"/>
                <w:right w:val="single" w:sz="4" w:space="8" w:color="auto"/>
              </w:divBdr>
            </w:div>
            <w:div w:id="10689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4991">
      <w:bodyDiv w:val="1"/>
      <w:marLeft w:val="0"/>
      <w:marRight w:val="0"/>
      <w:marTop w:val="0"/>
      <w:marBottom w:val="0"/>
      <w:divBdr>
        <w:top w:val="none" w:sz="0" w:space="0" w:color="auto"/>
        <w:left w:val="none" w:sz="0" w:space="0" w:color="auto"/>
        <w:bottom w:val="none" w:sz="0" w:space="0" w:color="auto"/>
        <w:right w:val="none" w:sz="0" w:space="0" w:color="auto"/>
      </w:divBdr>
      <w:divsChild>
        <w:div w:id="1026715644">
          <w:marLeft w:val="0"/>
          <w:marRight w:val="0"/>
          <w:marTop w:val="0"/>
          <w:marBottom w:val="240"/>
          <w:divBdr>
            <w:top w:val="none" w:sz="0" w:space="0" w:color="auto"/>
            <w:left w:val="none" w:sz="0" w:space="0" w:color="auto"/>
            <w:bottom w:val="none" w:sz="0" w:space="0" w:color="auto"/>
            <w:right w:val="none" w:sz="0" w:space="0" w:color="auto"/>
          </w:divBdr>
        </w:div>
        <w:div w:id="935942750">
          <w:marLeft w:val="0"/>
          <w:marRight w:val="0"/>
          <w:marTop w:val="0"/>
          <w:marBottom w:val="240"/>
          <w:divBdr>
            <w:top w:val="none" w:sz="0" w:space="0" w:color="auto"/>
            <w:left w:val="none" w:sz="0" w:space="0" w:color="auto"/>
            <w:bottom w:val="none" w:sz="0" w:space="0" w:color="auto"/>
            <w:right w:val="none" w:sz="0" w:space="0" w:color="auto"/>
          </w:divBdr>
        </w:div>
        <w:div w:id="1798448701">
          <w:marLeft w:val="0"/>
          <w:marRight w:val="0"/>
          <w:marTop w:val="0"/>
          <w:marBottom w:val="240"/>
          <w:divBdr>
            <w:top w:val="none" w:sz="0" w:space="0" w:color="auto"/>
            <w:left w:val="none" w:sz="0" w:space="0" w:color="auto"/>
            <w:bottom w:val="none" w:sz="0" w:space="0" w:color="auto"/>
            <w:right w:val="none" w:sz="0" w:space="0" w:color="auto"/>
          </w:divBdr>
        </w:div>
        <w:div w:id="96027371">
          <w:marLeft w:val="0"/>
          <w:marRight w:val="0"/>
          <w:marTop w:val="0"/>
          <w:marBottom w:val="240"/>
          <w:divBdr>
            <w:top w:val="none" w:sz="0" w:space="0" w:color="auto"/>
            <w:left w:val="none" w:sz="0" w:space="0" w:color="auto"/>
            <w:bottom w:val="none" w:sz="0" w:space="0" w:color="auto"/>
            <w:right w:val="none" w:sz="0" w:space="0" w:color="auto"/>
          </w:divBdr>
        </w:div>
        <w:div w:id="1289505586">
          <w:marLeft w:val="0"/>
          <w:marRight w:val="0"/>
          <w:marTop w:val="0"/>
          <w:marBottom w:val="240"/>
          <w:divBdr>
            <w:top w:val="none" w:sz="0" w:space="0" w:color="auto"/>
            <w:left w:val="none" w:sz="0" w:space="0" w:color="auto"/>
            <w:bottom w:val="none" w:sz="0" w:space="0" w:color="auto"/>
            <w:right w:val="none" w:sz="0" w:space="0" w:color="auto"/>
          </w:divBdr>
        </w:div>
        <w:div w:id="1339426821">
          <w:marLeft w:val="0"/>
          <w:marRight w:val="0"/>
          <w:marTop w:val="0"/>
          <w:marBottom w:val="240"/>
          <w:divBdr>
            <w:top w:val="none" w:sz="0" w:space="0" w:color="auto"/>
            <w:left w:val="none" w:sz="0" w:space="0" w:color="auto"/>
            <w:bottom w:val="none" w:sz="0" w:space="0" w:color="auto"/>
            <w:right w:val="none" w:sz="0" w:space="0" w:color="auto"/>
          </w:divBdr>
        </w:div>
        <w:div w:id="840587324">
          <w:marLeft w:val="0"/>
          <w:marRight w:val="0"/>
          <w:marTop w:val="0"/>
          <w:marBottom w:val="240"/>
          <w:divBdr>
            <w:top w:val="none" w:sz="0" w:space="0" w:color="auto"/>
            <w:left w:val="none" w:sz="0" w:space="0" w:color="auto"/>
            <w:bottom w:val="none" w:sz="0" w:space="0" w:color="auto"/>
            <w:right w:val="none" w:sz="0" w:space="0" w:color="auto"/>
          </w:divBdr>
        </w:div>
        <w:div w:id="139151289">
          <w:marLeft w:val="0"/>
          <w:marRight w:val="0"/>
          <w:marTop w:val="0"/>
          <w:marBottom w:val="240"/>
          <w:divBdr>
            <w:top w:val="none" w:sz="0" w:space="0" w:color="auto"/>
            <w:left w:val="none" w:sz="0" w:space="0" w:color="auto"/>
            <w:bottom w:val="none" w:sz="0" w:space="0" w:color="auto"/>
            <w:right w:val="none" w:sz="0" w:space="0" w:color="auto"/>
          </w:divBdr>
        </w:div>
        <w:div w:id="658579675">
          <w:marLeft w:val="0"/>
          <w:marRight w:val="0"/>
          <w:marTop w:val="0"/>
          <w:marBottom w:val="240"/>
          <w:divBdr>
            <w:top w:val="none" w:sz="0" w:space="0" w:color="auto"/>
            <w:left w:val="none" w:sz="0" w:space="0" w:color="auto"/>
            <w:bottom w:val="none" w:sz="0" w:space="0" w:color="auto"/>
            <w:right w:val="none" w:sz="0" w:space="0" w:color="auto"/>
          </w:divBdr>
        </w:div>
        <w:div w:id="171071321">
          <w:marLeft w:val="0"/>
          <w:marRight w:val="0"/>
          <w:marTop w:val="0"/>
          <w:marBottom w:val="240"/>
          <w:divBdr>
            <w:top w:val="none" w:sz="0" w:space="0" w:color="auto"/>
            <w:left w:val="none" w:sz="0" w:space="0" w:color="auto"/>
            <w:bottom w:val="none" w:sz="0" w:space="0" w:color="auto"/>
            <w:right w:val="none" w:sz="0" w:space="0" w:color="auto"/>
          </w:divBdr>
        </w:div>
        <w:div w:id="537360126">
          <w:marLeft w:val="0"/>
          <w:marRight w:val="0"/>
          <w:marTop w:val="0"/>
          <w:marBottom w:val="240"/>
          <w:divBdr>
            <w:top w:val="none" w:sz="0" w:space="0" w:color="auto"/>
            <w:left w:val="none" w:sz="0" w:space="0" w:color="auto"/>
            <w:bottom w:val="none" w:sz="0" w:space="0" w:color="auto"/>
            <w:right w:val="none" w:sz="0" w:space="0" w:color="auto"/>
          </w:divBdr>
        </w:div>
        <w:div w:id="606816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3450</Words>
  <Characters>19669</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23073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cp:revision>
  <dcterms:created xsi:type="dcterms:W3CDTF">2026-06-28T17:04:00Z</dcterms:created>
  <dcterms:modified xsi:type="dcterms:W3CDTF">2026-06-28T19:16:00Z</dcterms:modified>
</cp:coreProperties>
</file>