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DD5" w:rsidRPr="00AC3DD5" w:rsidRDefault="00AC3DD5" w:rsidP="00AC3DD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Отчет</w:t>
      </w:r>
    </w:p>
    <w:p w:rsidR="00945561" w:rsidRPr="00DC1C0E" w:rsidRDefault="00AC3DD5" w:rsidP="00AC3DD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по готовности сил и средств по охране и обороне войсковой части 52025</w:t>
      </w:r>
    </w:p>
    <w:p w:rsidR="00AC3DD5" w:rsidRDefault="00AC3DD5" w:rsidP="00AC3DD5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1. Общее количество военнослужащих выделенных для решения задач противодействия терроризму, детализация количества военнослужащих по элементам боевого порядка и по воинским частям;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Всего для решения задач противодействия терроризму задействовано 3 военнослужащих, входящих в состав МОГ.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 xml:space="preserve">2. Обеспеченность элементов боевого порядка положенными ВВСТ </w:t>
      </w:r>
      <w:r w:rsidRPr="00AC3DD5">
        <w:rPr>
          <w:rFonts w:ascii="Times New Roman" w:hAnsi="Times New Roman" w:cs="Times New Roman"/>
          <w:b/>
          <w:sz w:val="28"/>
        </w:rPr>
        <w:br/>
        <w:t xml:space="preserve">и МС (общее количество, детализация по элементам боевого порядка </w:t>
      </w:r>
      <w:r w:rsidRPr="00AC3DD5">
        <w:rPr>
          <w:rFonts w:ascii="Times New Roman" w:hAnsi="Times New Roman" w:cs="Times New Roman"/>
          <w:b/>
          <w:sz w:val="28"/>
        </w:rPr>
        <w:br/>
        <w:t xml:space="preserve">и </w:t>
      </w:r>
      <w:r>
        <w:rPr>
          <w:rFonts w:ascii="Times New Roman" w:hAnsi="Times New Roman" w:cs="Times New Roman"/>
          <w:b/>
          <w:sz w:val="28"/>
        </w:rPr>
        <w:t>воинским частям)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Боевые порядки обеспечены следующими средствами: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стрелковое оружие: АК-74М – 3 ед., ПКМ – 3 ед.;</w:t>
      </w:r>
    </w:p>
    <w:p w:rsidR="00AC3DD5" w:rsidRPr="00506AB2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боеприпасы: 5.45 мм – 600 шт., 7.62мм – 1200 шт.;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C3DD5">
        <w:rPr>
          <w:rFonts w:ascii="Times New Roman" w:hAnsi="Times New Roman" w:cs="Times New Roman"/>
          <w:sz w:val="28"/>
        </w:rPr>
        <w:t xml:space="preserve">средства обнаружения и подавления </w:t>
      </w:r>
      <w:proofErr w:type="spellStart"/>
      <w:r w:rsidRPr="00AC3DD5">
        <w:rPr>
          <w:rFonts w:ascii="Times New Roman" w:hAnsi="Times New Roman" w:cs="Times New Roman"/>
          <w:sz w:val="28"/>
        </w:rPr>
        <w:t>БпЛА</w:t>
      </w:r>
      <w:proofErr w:type="spellEnd"/>
      <w:r w:rsidRPr="00AC3DD5">
        <w:rPr>
          <w:rFonts w:ascii="Times New Roman" w:hAnsi="Times New Roman" w:cs="Times New Roman"/>
          <w:sz w:val="28"/>
        </w:rPr>
        <w:t>:</w:t>
      </w:r>
    </w:p>
    <w:p w:rsidR="00AC3DD5" w:rsidRPr="00C20C1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тепловизор – 1 ед.;</w:t>
      </w:r>
    </w:p>
    <w:p w:rsidR="00AC3DD5" w:rsidRPr="00C20C1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ПНВ – 2 ед.;</w:t>
      </w:r>
    </w:p>
    <w:p w:rsidR="00AC3DD5" w:rsidRPr="00C20C1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«Булат v.3» - 3 ед.;</w:t>
      </w:r>
    </w:p>
    <w:p w:rsidR="00AC3DD5" w:rsidRPr="00C20C1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противодроновое ружье «Гарпия» - 1 ед.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3. Результаты подготовки</w:t>
      </w:r>
      <w:r>
        <w:rPr>
          <w:rFonts w:ascii="Times New Roman" w:hAnsi="Times New Roman" w:cs="Times New Roman"/>
          <w:b/>
          <w:sz w:val="28"/>
        </w:rPr>
        <w:t xml:space="preserve"> сил и средств, наличие допуска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командира войсковой части 52025 от «16» января 2026 г. №111дсп к работам связанным с охраной и обороной войсковой части 52025 допущен следующий личный состав:</w:t>
      </w:r>
    </w:p>
    <w:p w:rsidR="00AC3DD5" w:rsidRPr="00AC3DD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капитан Петров С.Н., командир взвода роты огневой поддержки батальона разведки и огневой поддержки войсковой части 52025</w:t>
      </w:r>
    </w:p>
    <w:p w:rsidR="00AC3DD5" w:rsidRPr="00AC3DD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сержант Иванов И.И., командир отделения взвода роты огневой поддержки батальона разведки и огневой поддержки войсковой части 52025</w:t>
      </w:r>
    </w:p>
    <w:p w:rsidR="00AC3DD5" w:rsidRPr="00AC3DD5" w:rsidRDefault="00506AB2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рядовой Сидоров А.А., стрелок отделения взвода роты огневой поддержки батальона разведки и огневой поддержки войсковой части 52025</w:t>
      </w:r>
    </w:p>
    <w:p w:rsid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4. Вывод о соответствии установленным требованиям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приказом Министра обороны Российской Федерации №033 2018 года войсковая часть 52025 соответствует установленным требованиям.</w:t>
      </w:r>
    </w:p>
    <w:p w:rsidR="00AC3DD5" w:rsidRPr="00AC3DD5" w:rsidRDefault="00AC3DD5" w:rsidP="00AC3D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C3DD5">
        <w:rPr>
          <w:rFonts w:ascii="Times New Roman" w:hAnsi="Times New Roman" w:cs="Times New Roman"/>
          <w:b/>
          <w:sz w:val="28"/>
        </w:rPr>
        <w:t>5.</w:t>
      </w:r>
      <w:r>
        <w:rPr>
          <w:rFonts w:ascii="Times New Roman" w:hAnsi="Times New Roman" w:cs="Times New Roman"/>
          <w:sz w:val="28"/>
        </w:rPr>
        <w:t xml:space="preserve"> </w:t>
      </w:r>
      <w:r w:rsidRPr="00AC3DD5">
        <w:rPr>
          <w:rFonts w:ascii="Times New Roman" w:hAnsi="Times New Roman" w:cs="Times New Roman"/>
          <w:b/>
          <w:sz w:val="28"/>
        </w:rPr>
        <w:t>Предложения по содержанию сил и средств.</w:t>
      </w:r>
    </w:p>
    <w:p w:rsidR="00AC3DD5" w:rsidRPr="00AC3DD5" w:rsidRDefault="00AC3DD5" w:rsidP="00AC3DD5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Предлагается содержать два расчета ФПВ-ПВО из состава (начальник расчета-оператор РЛС, оператор ФПВ-дрона, оператор-сапер, водитель).</w:t>
      </w:r>
    </w:p>
    <w:sectPr w:rsidR="00AC3DD5" w:rsidRPr="00AC3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66427C"/>
    <w:multiLevelType w:val="hybridMultilevel"/>
    <w:tmpl w:val="9B8010F8"/>
    <w:lvl w:ilvl="0" w:tplc="CE52D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–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–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C1"/>
    <w:rsid w:val="00380AC1"/>
    <w:rsid w:val="00462014"/>
    <w:rsid w:val="00506AB2"/>
    <w:rsid w:val="00945561"/>
    <w:rsid w:val="00AC3DD5"/>
    <w:rsid w:val="00C20C15"/>
    <w:rsid w:val="00C70155"/>
    <w:rsid w:val="00D63BAC"/>
    <w:rsid w:val="00DB5C42"/>
    <w:rsid w:val="00DC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ACB027-E38B-49D2-AC8F-885BF860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Василий Блохин</cp:lastModifiedBy>
  <cp:revision>9</cp:revision>
  <dcterms:created xsi:type="dcterms:W3CDTF">2026-04-08T09:44:00Z</dcterms:created>
  <dcterms:modified xsi:type="dcterms:W3CDTF">2026-10-10T07:05:00Z</dcterms:modified>
</cp:coreProperties>
</file>