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644B" w14:paraId="0E2BD045" w14:textId="77777777" w:rsidTr="00E3644B">
        <w:tc>
          <w:tcPr>
            <w:tcW w:w="4672" w:type="dxa"/>
          </w:tcPr>
          <w:p w14:paraId="4F05F1B1" w14:textId="63AC09AA" w:rsidR="00E3644B" w:rsidRDefault="00E3644B">
            <w:pPr>
              <w:rPr>
                <w:rFonts w:ascii="Verdana" w:hAnsi="Verdana"/>
                <w:b/>
                <w:bCs/>
                <w:color w:val="A00000"/>
                <w:sz w:val="16"/>
                <w:szCs w:val="16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A00000"/>
                <w:sz w:val="16"/>
                <w:szCs w:val="16"/>
                <w:shd w:val="clear" w:color="auto" w:fill="FFFFFF"/>
              </w:rPr>
              <w:t>Период подачи заявок: с</w:t>
            </w:r>
          </w:p>
        </w:tc>
        <w:tc>
          <w:tcPr>
            <w:tcW w:w="4673" w:type="dxa"/>
          </w:tcPr>
          <w:p w14:paraId="3215ECD7" w14:textId="2C40D18F" w:rsidR="00E3644B" w:rsidRPr="002119AB" w:rsidRDefault="004D45FE" w:rsidP="00E364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31.01.2020 23:59:00</w:t>
            </w:r>
          </w:p>
        </w:tc>
      </w:tr>
      <w:tr w:rsidR="00E3644B" w14:paraId="3D809DAC" w14:textId="77777777" w:rsidTr="00E3644B">
        <w:tc>
          <w:tcPr>
            <w:tcW w:w="4672" w:type="dxa"/>
          </w:tcPr>
          <w:p w14:paraId="7C89DCD0" w14:textId="6B98EDB1" w:rsidR="00E3644B" w:rsidRPr="00CC3E0A" w:rsidRDefault="00E3644B">
            <w:pPr>
              <w:rPr>
                <w:highlight w:val="yellow"/>
              </w:rPr>
            </w:pPr>
            <w:r w:rsidRPr="00CC3E0A">
              <w:rPr>
                <w:rFonts w:ascii="Verdana" w:hAnsi="Verdana"/>
                <w:b/>
                <w:bCs/>
                <w:color w:val="A00000"/>
                <w:sz w:val="16"/>
                <w:szCs w:val="16"/>
                <w:highlight w:val="yellow"/>
                <w:shd w:val="clear" w:color="auto" w:fill="FFFFFF"/>
              </w:rPr>
              <w:t>Место подачи заявок:</w:t>
            </w:r>
          </w:p>
        </w:tc>
        <w:tc>
          <w:tcPr>
            <w:tcW w:w="4673" w:type="dxa"/>
          </w:tcPr>
          <w:p w14:paraId="055BCF25" w14:textId="77777777" w:rsidR="00E3644B" w:rsidRPr="00CC3E0A" w:rsidRDefault="00E3644B" w:rsidP="00E3644B">
            <w:pPr>
              <w:jc w:val="both"/>
              <w:rPr>
                <w:sz w:val="28"/>
                <w:szCs w:val="28"/>
                <w:highlight w:val="yellow"/>
              </w:rPr>
            </w:pPr>
            <w:r w:rsidRPr="00CC3E0A">
              <w:rPr>
                <w:sz w:val="28"/>
                <w:szCs w:val="28"/>
                <w:highlight w:val="yellow"/>
              </w:rPr>
              <w:t>ООО "РТС - тендер" (</w:t>
            </w:r>
            <w:hyperlink r:id="rId4" w:history="1">
              <w:r w:rsidRPr="00CC3E0A">
                <w:rPr>
                  <w:rStyle w:val="a4"/>
                  <w:sz w:val="28"/>
                  <w:szCs w:val="28"/>
                  <w:highlight w:val="yellow"/>
                </w:rPr>
                <w:t>http://www.rts-tender.ru/</w:t>
              </w:r>
            </w:hyperlink>
            <w:r w:rsidRPr="00CC3E0A">
              <w:rPr>
                <w:sz w:val="28"/>
                <w:szCs w:val="28"/>
                <w:highlight w:val="yellow"/>
              </w:rPr>
              <w:t>)</w:t>
            </w:r>
          </w:p>
          <w:p w14:paraId="4FE92015" w14:textId="07A2A335" w:rsidR="00E3644B" w:rsidRPr="00CC3E0A" w:rsidRDefault="00E3644B">
            <w:pPr>
              <w:rPr>
                <w:highlight w:val="yellow"/>
              </w:rPr>
            </w:pPr>
          </w:p>
        </w:tc>
      </w:tr>
      <w:tr w:rsidR="00E3644B" w14:paraId="47069414" w14:textId="77777777" w:rsidTr="00E3644B">
        <w:tc>
          <w:tcPr>
            <w:tcW w:w="4672" w:type="dxa"/>
          </w:tcPr>
          <w:p w14:paraId="0A2D935F" w14:textId="6C0942A2" w:rsidR="00E3644B" w:rsidRDefault="00E3644B">
            <w:r>
              <w:rPr>
                <w:rFonts w:ascii="Verdana" w:hAnsi="Verdana"/>
                <w:b/>
                <w:bCs/>
                <w:color w:val="A00000"/>
                <w:sz w:val="16"/>
                <w:szCs w:val="16"/>
                <w:shd w:val="clear" w:color="auto" w:fill="FFFFFF"/>
              </w:rPr>
              <w:t>Порядок подачи заявок:</w:t>
            </w:r>
          </w:p>
        </w:tc>
        <w:tc>
          <w:tcPr>
            <w:tcW w:w="4673" w:type="dxa"/>
          </w:tcPr>
          <w:p w14:paraId="69AEFC2F" w14:textId="77777777" w:rsidR="00E3644B" w:rsidRPr="002119AB" w:rsidRDefault="00E3644B" w:rsidP="00E3644B">
            <w:pPr>
              <w:jc w:val="both"/>
              <w:rPr>
                <w:sz w:val="28"/>
                <w:szCs w:val="28"/>
              </w:rPr>
            </w:pPr>
            <w:r w:rsidRPr="002119AB">
              <w:rPr>
                <w:sz w:val="28"/>
                <w:szCs w:val="28"/>
              </w:rPr>
              <w:t>Заявка на участие в запросе котировок в электронной форме направляется участником запроса котировок в электронной форме оператору электронной площадки в соответствии со статьей 82.3 Федерального закона № 44-ФЗ.</w:t>
            </w:r>
          </w:p>
          <w:p w14:paraId="117B6CB8" w14:textId="157CA412" w:rsidR="00E3644B" w:rsidRDefault="00E3644B"/>
        </w:tc>
      </w:tr>
      <w:tr w:rsidR="004D45FE" w14:paraId="09CFF629" w14:textId="77777777" w:rsidTr="00E3644B">
        <w:tc>
          <w:tcPr>
            <w:tcW w:w="4672" w:type="dxa"/>
          </w:tcPr>
          <w:p w14:paraId="4FEBD834" w14:textId="459DF570" w:rsidR="004D45FE" w:rsidRDefault="004D45FE">
            <w:pPr>
              <w:rPr>
                <w:rFonts w:ascii="Verdana" w:hAnsi="Verdana"/>
                <w:b/>
                <w:bCs/>
                <w:color w:val="A00000"/>
                <w:sz w:val="16"/>
                <w:szCs w:val="16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A00000"/>
                <w:sz w:val="16"/>
                <w:szCs w:val="16"/>
                <w:shd w:val="clear" w:color="auto" w:fill="FFFFFF"/>
              </w:rPr>
              <w:t>Обоснование начальной (максимальной) цены контракта:</w:t>
            </w:r>
          </w:p>
        </w:tc>
        <w:tc>
          <w:tcPr>
            <w:tcW w:w="4673" w:type="dxa"/>
          </w:tcPr>
          <w:p w14:paraId="25D22486" w14:textId="582085B7" w:rsidR="004D45FE" w:rsidRPr="002119AB" w:rsidRDefault="004D45FE" w:rsidP="00E3644B">
            <w:pPr>
              <w:jc w:val="both"/>
              <w:rPr>
                <w:sz w:val="28"/>
                <w:szCs w:val="28"/>
              </w:rPr>
            </w:pPr>
            <w:r w:rsidRPr="002119AB">
              <w:rPr>
                <w:sz w:val="28"/>
                <w:szCs w:val="28"/>
              </w:rPr>
              <w:t xml:space="preserve">Представлено в приложении № 3 к извещению о проведении запроса котировок </w:t>
            </w:r>
            <w:r w:rsidRPr="002119AB">
              <w:rPr>
                <w:color w:val="FF0000"/>
                <w:sz w:val="28"/>
                <w:szCs w:val="28"/>
              </w:rPr>
              <w:t xml:space="preserve">или </w:t>
            </w:r>
            <w:r w:rsidRPr="002119AB">
              <w:rPr>
                <w:sz w:val="28"/>
                <w:szCs w:val="28"/>
              </w:rPr>
              <w:t>Обоснование осуществлено с применением метода сопоставимых рыночных цен на основании информации о рыночных ценах</w:t>
            </w:r>
          </w:p>
        </w:tc>
      </w:tr>
      <w:tr w:rsidR="004D45FE" w14:paraId="41A53DFB" w14:textId="77777777" w:rsidTr="00E3644B">
        <w:tc>
          <w:tcPr>
            <w:tcW w:w="4672" w:type="dxa"/>
          </w:tcPr>
          <w:p w14:paraId="4634EAFB" w14:textId="47F6E609" w:rsidR="004D45FE" w:rsidRPr="00CC3E0A" w:rsidRDefault="004D45FE">
            <w:pPr>
              <w:rPr>
                <w:rFonts w:ascii="Verdana" w:hAnsi="Verdana"/>
                <w:b/>
                <w:bCs/>
                <w:color w:val="A00000"/>
                <w:sz w:val="16"/>
                <w:szCs w:val="16"/>
                <w:highlight w:val="yellow"/>
                <w:shd w:val="clear" w:color="auto" w:fill="FFFFFF"/>
              </w:rPr>
            </w:pPr>
            <w:bookmarkStart w:id="0" w:name="_GoBack"/>
            <w:bookmarkEnd w:id="0"/>
            <w:r w:rsidRPr="00CC3E0A">
              <w:rPr>
                <w:rFonts w:ascii="Verdana" w:hAnsi="Verdana"/>
                <w:b/>
                <w:bCs/>
                <w:color w:val="A00000"/>
                <w:sz w:val="16"/>
                <w:szCs w:val="16"/>
                <w:highlight w:val="yellow"/>
                <w:shd w:val="clear" w:color="auto" w:fill="FFFFFF"/>
              </w:rPr>
              <w:t>Информация о возможности одностороннего отказа от исполнения контракта в соответствии с положениями Частей 8 – 25 Статьи 95 Федерального закона № 44-ФЗ:</w:t>
            </w:r>
          </w:p>
        </w:tc>
        <w:tc>
          <w:tcPr>
            <w:tcW w:w="4673" w:type="dxa"/>
          </w:tcPr>
          <w:p w14:paraId="772781A3" w14:textId="521EA091" w:rsidR="004D45FE" w:rsidRPr="00CC3E0A" w:rsidRDefault="004D45FE" w:rsidP="00E3644B">
            <w:pPr>
              <w:jc w:val="both"/>
              <w:rPr>
                <w:sz w:val="28"/>
                <w:szCs w:val="28"/>
                <w:highlight w:val="yellow"/>
              </w:rPr>
            </w:pPr>
            <w:r w:rsidRPr="00CC3E0A">
              <w:rPr>
                <w:sz w:val="28"/>
                <w:szCs w:val="28"/>
                <w:highlight w:val="yellow"/>
              </w:rPr>
              <w:t>Предусмотрена возможность одностороннего отказа от исполнения контракта в соответствии с ч. 8 – 2</w:t>
            </w:r>
            <w:r w:rsidR="00CC3E0A" w:rsidRPr="00CC3E0A">
              <w:rPr>
                <w:sz w:val="28"/>
                <w:szCs w:val="28"/>
                <w:highlight w:val="yellow"/>
              </w:rPr>
              <w:t>3</w:t>
            </w:r>
            <w:r w:rsidRPr="00CC3E0A">
              <w:rPr>
                <w:sz w:val="28"/>
                <w:szCs w:val="28"/>
                <w:highlight w:val="yellow"/>
              </w:rPr>
              <w:t xml:space="preserve"> ст. 95 № 44-ФЗ</w:t>
            </w:r>
          </w:p>
        </w:tc>
      </w:tr>
      <w:tr w:rsidR="00E3644B" w14:paraId="1E5A1742" w14:textId="77777777" w:rsidTr="00E3644B">
        <w:tc>
          <w:tcPr>
            <w:tcW w:w="4672" w:type="dxa"/>
          </w:tcPr>
          <w:p w14:paraId="626B96CF" w14:textId="10C06E21" w:rsidR="00E3644B" w:rsidRDefault="00E3644B">
            <w:r>
              <w:rPr>
                <w:rFonts w:ascii="Verdana" w:hAnsi="Verdana"/>
                <w:b/>
                <w:bCs/>
                <w:color w:val="A00000"/>
                <w:sz w:val="16"/>
                <w:szCs w:val="16"/>
                <w:shd w:val="clear" w:color="auto" w:fill="FFFFFF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контракт:</w:t>
            </w:r>
          </w:p>
        </w:tc>
        <w:tc>
          <w:tcPr>
            <w:tcW w:w="4673" w:type="dxa"/>
          </w:tcPr>
          <w:p w14:paraId="54857158" w14:textId="1959494B" w:rsidR="00E3644B" w:rsidRPr="004D45FE" w:rsidRDefault="004D45FE" w:rsidP="004D45FE">
            <w:pPr>
              <w:jc w:val="both"/>
              <w:rPr>
                <w:sz w:val="28"/>
                <w:szCs w:val="28"/>
              </w:rPr>
            </w:pPr>
            <w:r w:rsidRPr="002119AB">
              <w:rPr>
                <w:sz w:val="28"/>
                <w:szCs w:val="28"/>
              </w:rPr>
              <w:t>В течение пяти дней с даты размещения заказчиком в единой информационной системе проекта контракта победитель электронной процедуры подписывает усиленной электронной подписью указанный проект контракта, размещает на электронной площадке подписанный проект контракта и документ, подтверждающий предоставление обеспечения исполнения контракта, если данное требование установлено в извещении, либо размещает протокол разногласий.</w:t>
            </w:r>
          </w:p>
        </w:tc>
      </w:tr>
      <w:tr w:rsidR="00E3644B" w14:paraId="642846DC" w14:textId="77777777" w:rsidTr="00E3644B">
        <w:tc>
          <w:tcPr>
            <w:tcW w:w="4672" w:type="dxa"/>
          </w:tcPr>
          <w:p w14:paraId="013B1419" w14:textId="73EA4C78" w:rsidR="00E3644B" w:rsidRDefault="00E3644B">
            <w:r>
              <w:rPr>
                <w:rFonts w:ascii="Verdana" w:hAnsi="Verdana"/>
                <w:b/>
                <w:bCs/>
                <w:color w:val="A00000"/>
                <w:sz w:val="16"/>
                <w:szCs w:val="16"/>
                <w:shd w:val="clear" w:color="auto" w:fill="FFFFFF"/>
              </w:rPr>
              <w:t>Условия признания победителя запроса котировок или иного участника запроса котировок уклонившимися от заключения контракта:</w:t>
            </w:r>
          </w:p>
        </w:tc>
        <w:tc>
          <w:tcPr>
            <w:tcW w:w="4673" w:type="dxa"/>
          </w:tcPr>
          <w:p w14:paraId="4E2FD70F" w14:textId="77777777" w:rsidR="004D45FE" w:rsidRPr="002119AB" w:rsidRDefault="004D45FE" w:rsidP="004D45FE">
            <w:pPr>
              <w:jc w:val="both"/>
              <w:rPr>
                <w:sz w:val="28"/>
                <w:szCs w:val="28"/>
              </w:rPr>
            </w:pPr>
            <w:r w:rsidRPr="002119AB">
              <w:rPr>
                <w:sz w:val="28"/>
                <w:szCs w:val="28"/>
              </w:rPr>
              <w:t xml:space="preserve">Победитель электронной процедуры признается </w:t>
            </w:r>
            <w:proofErr w:type="gramStart"/>
            <w:r w:rsidRPr="002119AB">
              <w:rPr>
                <w:sz w:val="28"/>
                <w:szCs w:val="28"/>
              </w:rPr>
              <w:t>заказчиком</w:t>
            </w:r>
            <w:proofErr w:type="gramEnd"/>
            <w:r w:rsidRPr="002119AB">
              <w:rPr>
                <w:sz w:val="28"/>
                <w:szCs w:val="28"/>
              </w:rPr>
              <w:t xml:space="preserve"> уклонившимся от заключения </w:t>
            </w:r>
            <w:r w:rsidRPr="002119AB">
              <w:rPr>
                <w:sz w:val="28"/>
                <w:szCs w:val="28"/>
              </w:rPr>
              <w:lastRenderedPageBreak/>
              <w:t>контракта в случае, если в сроки, предусмотренные статьей 83.2 Закона № 44-ФЗ, он не направил заказчику проект контракта, подписанный лицом, имеющим право действовать от имени такого победителя, или не направил протокол разногласий.</w:t>
            </w:r>
          </w:p>
          <w:p w14:paraId="527EC3BF" w14:textId="115D8589" w:rsidR="00E3644B" w:rsidRDefault="00E3644B"/>
        </w:tc>
      </w:tr>
      <w:tr w:rsidR="00E3644B" w14:paraId="4A5C7791" w14:textId="77777777" w:rsidTr="00E3644B">
        <w:tc>
          <w:tcPr>
            <w:tcW w:w="4672" w:type="dxa"/>
          </w:tcPr>
          <w:p w14:paraId="6DDAC9D1" w14:textId="1E084D1E" w:rsidR="00E3644B" w:rsidRDefault="004D45FE"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lastRenderedPageBreak/>
              <w:t>Единые требования к участникам (в соответствии с частью 1 Статьи 31 Федерального закона № 44-ФЗ)</w:t>
            </w:r>
          </w:p>
        </w:tc>
        <w:tc>
          <w:tcPr>
            <w:tcW w:w="4673" w:type="dxa"/>
          </w:tcPr>
          <w:p w14:paraId="1F978D2B" w14:textId="77777777" w:rsidR="004D45FE" w:rsidRPr="002119AB" w:rsidRDefault="004D45FE" w:rsidP="004D45FE">
            <w:pPr>
              <w:jc w:val="both"/>
              <w:rPr>
                <w:color w:val="FF0000"/>
                <w:sz w:val="28"/>
                <w:szCs w:val="28"/>
              </w:rPr>
            </w:pPr>
            <w:r w:rsidRPr="002119AB">
              <w:rPr>
                <w:sz w:val="28"/>
                <w:szCs w:val="28"/>
              </w:rPr>
              <w:t xml:space="preserve">В соответствии с </w:t>
            </w:r>
            <w:proofErr w:type="spellStart"/>
            <w:r w:rsidRPr="002119AB">
              <w:rPr>
                <w:sz w:val="28"/>
                <w:szCs w:val="28"/>
              </w:rPr>
              <w:t>пп</w:t>
            </w:r>
            <w:proofErr w:type="spellEnd"/>
            <w:r w:rsidRPr="002119AB">
              <w:rPr>
                <w:sz w:val="28"/>
                <w:szCs w:val="28"/>
              </w:rPr>
              <w:t>. 1 части 1 ст.31(</w:t>
            </w:r>
            <w:r w:rsidRPr="002119AB">
              <w:rPr>
                <w:color w:val="FF0000"/>
                <w:sz w:val="28"/>
                <w:szCs w:val="28"/>
              </w:rPr>
              <w:t xml:space="preserve">Наличие лицензии на фармацевтическую деятельность на основании </w:t>
            </w:r>
            <w:proofErr w:type="spellStart"/>
            <w:r w:rsidRPr="002119AB">
              <w:rPr>
                <w:color w:val="FF0000"/>
                <w:sz w:val="28"/>
                <w:szCs w:val="28"/>
              </w:rPr>
              <w:t>пп</w:t>
            </w:r>
            <w:proofErr w:type="spellEnd"/>
            <w:r w:rsidRPr="002119AB">
              <w:rPr>
                <w:color w:val="FF0000"/>
                <w:sz w:val="28"/>
                <w:szCs w:val="28"/>
              </w:rPr>
              <w:t xml:space="preserve">. 47 п.1 ст.12 ФЗ №99-ФЗ от 04.05.2011г. «О лицензировании отдельных видов деятельности» и п.1 ст.52 № 61-ФЗ от 12.04.2010г. «Об обращении лекарственных средств» (для участников осуществления закупки, не являющихся производителями лекарственных средств, требуемых к поставке по следующим видам: </w:t>
            </w:r>
          </w:p>
          <w:p w14:paraId="140F6285" w14:textId="77777777" w:rsidR="004D45FE" w:rsidRPr="002119AB" w:rsidRDefault="004D45FE" w:rsidP="004D45FE">
            <w:pPr>
              <w:jc w:val="both"/>
              <w:rPr>
                <w:color w:val="FF0000"/>
                <w:sz w:val="28"/>
                <w:szCs w:val="28"/>
              </w:rPr>
            </w:pPr>
            <w:r w:rsidRPr="002119AB">
              <w:rPr>
                <w:color w:val="FF0000"/>
                <w:sz w:val="28"/>
                <w:szCs w:val="28"/>
              </w:rPr>
              <w:t xml:space="preserve">- оптовая торговля лекарственными средствами для медицинского применения; </w:t>
            </w:r>
          </w:p>
          <w:p w14:paraId="2D434F20" w14:textId="77777777" w:rsidR="004D45FE" w:rsidRDefault="004D45FE" w:rsidP="004D45FE">
            <w:pPr>
              <w:jc w:val="both"/>
              <w:rPr>
                <w:sz w:val="28"/>
                <w:szCs w:val="28"/>
              </w:rPr>
            </w:pPr>
            <w:r w:rsidRPr="002119AB">
              <w:rPr>
                <w:color w:val="FF0000"/>
                <w:sz w:val="28"/>
                <w:szCs w:val="28"/>
              </w:rPr>
              <w:t xml:space="preserve">- хранение лекарственных средств для медицинского применения; или действующей лицензии на производство лекарственных препаратов для участников размещения заказа, которые являются производителями предлагаемых к поставке собственных лекарственных препаратов на основании п. 16 ч. 1 ст.12 Федерального закона от 04.05.2011 № 99-ФЗ «О лицензировании отдельных видов деятельности».), </w:t>
            </w:r>
            <w:proofErr w:type="spellStart"/>
            <w:r w:rsidRPr="002119AB">
              <w:rPr>
                <w:sz w:val="28"/>
                <w:szCs w:val="28"/>
              </w:rPr>
              <w:t>пп</w:t>
            </w:r>
            <w:proofErr w:type="spellEnd"/>
            <w:r w:rsidRPr="002119AB">
              <w:rPr>
                <w:sz w:val="28"/>
                <w:szCs w:val="28"/>
              </w:rPr>
              <w:t>. 3-5, 7, 7.1, 9, 10, 11 части 1 ст.31 Федерального закона № 44-ФЗ</w:t>
            </w:r>
          </w:p>
          <w:p w14:paraId="73F02173" w14:textId="77777777" w:rsidR="004D45FE" w:rsidRDefault="004D45FE" w:rsidP="004D45FE">
            <w:pPr>
              <w:jc w:val="both"/>
              <w:rPr>
                <w:sz w:val="28"/>
                <w:szCs w:val="28"/>
              </w:rPr>
            </w:pPr>
            <w:r w:rsidRPr="002119AB">
              <w:rPr>
                <w:sz w:val="28"/>
                <w:szCs w:val="28"/>
              </w:rPr>
              <w:lastRenderedPageBreak/>
              <w:t xml:space="preserve">В соответствии с </w:t>
            </w:r>
            <w:proofErr w:type="spellStart"/>
            <w:r w:rsidRPr="002119AB">
              <w:rPr>
                <w:sz w:val="28"/>
                <w:szCs w:val="28"/>
              </w:rPr>
              <w:t>пп</w:t>
            </w:r>
            <w:proofErr w:type="spellEnd"/>
            <w:r w:rsidRPr="002119AB">
              <w:rPr>
                <w:sz w:val="28"/>
                <w:szCs w:val="28"/>
              </w:rPr>
              <w:t>. 1 части 1 ст.31</w:t>
            </w:r>
            <w:r>
              <w:rPr>
                <w:sz w:val="28"/>
                <w:szCs w:val="28"/>
              </w:rPr>
              <w:t xml:space="preserve"> </w:t>
            </w:r>
            <w:r w:rsidRPr="00DC500B">
              <w:rPr>
                <w:sz w:val="28"/>
                <w:szCs w:val="28"/>
              </w:rPr>
              <w:t xml:space="preserve">(Не </w:t>
            </w:r>
            <w:proofErr w:type="gramStart"/>
            <w:r w:rsidRPr="00DC500B">
              <w:rPr>
                <w:sz w:val="28"/>
                <w:szCs w:val="28"/>
              </w:rPr>
              <w:t>требуется )</w:t>
            </w:r>
            <w:proofErr w:type="gramEnd"/>
            <w:r w:rsidRPr="00DC500B">
              <w:rPr>
                <w:sz w:val="28"/>
                <w:szCs w:val="28"/>
              </w:rPr>
              <w:t xml:space="preserve">, </w:t>
            </w:r>
            <w:proofErr w:type="spellStart"/>
            <w:r w:rsidRPr="002119AB">
              <w:rPr>
                <w:sz w:val="28"/>
                <w:szCs w:val="28"/>
              </w:rPr>
              <w:t>пп</w:t>
            </w:r>
            <w:proofErr w:type="spellEnd"/>
            <w:r w:rsidRPr="002119AB">
              <w:rPr>
                <w:sz w:val="28"/>
                <w:szCs w:val="28"/>
              </w:rPr>
              <w:t>. 3-5, 7, 7.1, 9, 10, 11 части 1 ст.31 Федерального закона № 44-ФЗ</w:t>
            </w:r>
          </w:p>
          <w:p w14:paraId="7D7D48BD" w14:textId="77777777" w:rsidR="00E3644B" w:rsidRDefault="00E3644B"/>
        </w:tc>
      </w:tr>
      <w:tr w:rsidR="00E3644B" w14:paraId="0747EAE4" w14:textId="77777777" w:rsidTr="00E3644B">
        <w:tc>
          <w:tcPr>
            <w:tcW w:w="4672" w:type="dxa"/>
          </w:tcPr>
          <w:p w14:paraId="5863C7B9" w14:textId="175976EC" w:rsidR="00E3644B" w:rsidRDefault="004D45FE"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lastRenderedPageBreak/>
              <w:t>Единые требования к участникам (в соответствии с частью 1.1 статьи 31 Федерального закона № 44-ФЗ)</w:t>
            </w:r>
          </w:p>
        </w:tc>
        <w:tc>
          <w:tcPr>
            <w:tcW w:w="4673" w:type="dxa"/>
          </w:tcPr>
          <w:p w14:paraId="60584C9E" w14:textId="77777777" w:rsidR="004D45FE" w:rsidRDefault="004D45FE" w:rsidP="004D45FE">
            <w:pPr>
              <w:jc w:val="both"/>
              <w:rPr>
                <w:sz w:val="28"/>
                <w:szCs w:val="28"/>
              </w:rPr>
            </w:pPr>
            <w:r w:rsidRPr="003E38A2">
              <w:rPr>
                <w:sz w:val="28"/>
                <w:szCs w:val="28"/>
              </w:rPr>
              <w:t>Установлено требование об отсутствии в предусмотренном Федеральным законом №44-ФЗ реестре недобросовестных поставщиков (подрядчиков, исполнителей) информации об участнике закупки, в том числе информации об учредителях, о членах коллегиального исполнительного органа, лице, исполняющем функции единоличного исполнительного органа участника закупки - юридического лица.</w:t>
            </w:r>
          </w:p>
          <w:p w14:paraId="06F1DA14" w14:textId="77777777" w:rsidR="00E3644B" w:rsidRDefault="00E3644B"/>
        </w:tc>
      </w:tr>
      <w:tr w:rsidR="00E3644B" w14:paraId="2454D404" w14:textId="77777777" w:rsidTr="00E3644B">
        <w:tc>
          <w:tcPr>
            <w:tcW w:w="4672" w:type="dxa"/>
          </w:tcPr>
          <w:p w14:paraId="6D0AD417" w14:textId="2BB03668" w:rsidR="00E3644B" w:rsidRDefault="004D45FE">
            <w:r>
              <w:rPr>
                <w:rFonts w:ascii="Verdana" w:hAnsi="Verdana"/>
                <w:b/>
                <w:bCs/>
                <w:color w:val="A00000"/>
                <w:sz w:val="16"/>
                <w:szCs w:val="16"/>
                <w:shd w:val="clear" w:color="auto" w:fill="FFFFFF"/>
              </w:rPr>
              <w:t>Ответственное должностное лицо (через пробел):</w:t>
            </w:r>
          </w:p>
        </w:tc>
        <w:tc>
          <w:tcPr>
            <w:tcW w:w="4673" w:type="dxa"/>
          </w:tcPr>
          <w:p w14:paraId="53775716" w14:textId="7BE1222D" w:rsidR="00E3644B" w:rsidRDefault="004D45FE">
            <w:r>
              <w:t>Фирсова Ольга Анатольевна</w:t>
            </w:r>
          </w:p>
        </w:tc>
      </w:tr>
      <w:tr w:rsidR="00E3644B" w14:paraId="7A5A9BAA" w14:textId="77777777" w:rsidTr="00E3644B">
        <w:tc>
          <w:tcPr>
            <w:tcW w:w="4672" w:type="dxa"/>
          </w:tcPr>
          <w:p w14:paraId="65565BF1" w14:textId="5BED0EE0" w:rsidR="00E3644B" w:rsidRDefault="004D45FE">
            <w:r>
              <w:rPr>
                <w:rFonts w:ascii="Verdana" w:hAnsi="Verdana"/>
                <w:b/>
                <w:bCs/>
                <w:color w:val="A00000"/>
                <w:sz w:val="16"/>
                <w:szCs w:val="16"/>
                <w:shd w:val="clear" w:color="auto" w:fill="FFFFFF"/>
              </w:rPr>
              <w:t>Местонахождение:</w:t>
            </w:r>
          </w:p>
        </w:tc>
        <w:tc>
          <w:tcPr>
            <w:tcW w:w="4673" w:type="dxa"/>
          </w:tcPr>
          <w:p w14:paraId="0780254B" w14:textId="77777777" w:rsidR="004D45FE" w:rsidRDefault="004D45FE" w:rsidP="004D45FE">
            <w:pPr>
              <w:jc w:val="both"/>
              <w:rPr>
                <w:sz w:val="28"/>
                <w:szCs w:val="28"/>
              </w:rPr>
            </w:pPr>
            <w:r w:rsidRPr="00714828">
              <w:rPr>
                <w:sz w:val="28"/>
                <w:szCs w:val="28"/>
              </w:rPr>
              <w:t xml:space="preserve">Российская Федерация, Воронежская </w:t>
            </w:r>
            <w:proofErr w:type="spellStart"/>
            <w:r w:rsidRPr="00714828">
              <w:rPr>
                <w:sz w:val="28"/>
                <w:szCs w:val="28"/>
              </w:rPr>
              <w:t>обл</w:t>
            </w:r>
            <w:proofErr w:type="spellEnd"/>
            <w:r w:rsidRPr="00714828">
              <w:rPr>
                <w:sz w:val="28"/>
                <w:szCs w:val="28"/>
              </w:rPr>
              <w:t>, Воронеж г, проспект Революции, дом 29в, 2 этаж</w:t>
            </w:r>
          </w:p>
          <w:p w14:paraId="3D12191F" w14:textId="77777777" w:rsidR="00E3644B" w:rsidRDefault="00E3644B"/>
        </w:tc>
      </w:tr>
      <w:tr w:rsidR="00E3644B" w14:paraId="1432F476" w14:textId="77777777" w:rsidTr="00E3644B">
        <w:tc>
          <w:tcPr>
            <w:tcW w:w="4672" w:type="dxa"/>
          </w:tcPr>
          <w:p w14:paraId="0112CE0F" w14:textId="2046E3BA" w:rsidR="00E3644B" w:rsidRDefault="004D45FE">
            <w:r>
              <w:rPr>
                <w:rFonts w:ascii="Verdana" w:hAnsi="Verdana"/>
                <w:b/>
                <w:bCs/>
                <w:color w:val="A00000"/>
                <w:sz w:val="16"/>
                <w:szCs w:val="16"/>
                <w:shd w:val="clear" w:color="auto" w:fill="FFFFFF"/>
              </w:rPr>
              <w:t>Почтовый адрес:</w:t>
            </w:r>
          </w:p>
        </w:tc>
        <w:tc>
          <w:tcPr>
            <w:tcW w:w="4673" w:type="dxa"/>
          </w:tcPr>
          <w:p w14:paraId="3C69A831" w14:textId="77777777" w:rsidR="004D45FE" w:rsidRPr="00DC500B" w:rsidRDefault="004D45FE" w:rsidP="004D45FE">
            <w:pPr>
              <w:spacing w:before="100" w:beforeAutospacing="1" w:after="100" w:afterAutospacing="1"/>
              <w:jc w:val="both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DC500B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394036, Воронежская Область, Воронеж Город,</w:t>
            </w: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r w:rsidRPr="00DC500B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проспект Революции, дом 29в, 2 этаж</w:t>
            </w:r>
          </w:p>
          <w:p w14:paraId="4977CE52" w14:textId="77777777" w:rsidR="00E3644B" w:rsidRDefault="00E3644B"/>
        </w:tc>
      </w:tr>
      <w:tr w:rsidR="00E3644B" w14:paraId="5E688F07" w14:textId="77777777" w:rsidTr="00E3644B">
        <w:tc>
          <w:tcPr>
            <w:tcW w:w="4672" w:type="dxa"/>
          </w:tcPr>
          <w:p w14:paraId="01D91B8D" w14:textId="7307C1A1" w:rsidR="00E3644B" w:rsidRDefault="004D45FE">
            <w:r>
              <w:rPr>
                <w:rFonts w:ascii="Verdana" w:hAnsi="Verdana"/>
                <w:b/>
                <w:bCs/>
                <w:color w:val="A00000"/>
                <w:sz w:val="16"/>
                <w:szCs w:val="16"/>
                <w:shd w:val="clear" w:color="auto" w:fill="FFFFFF"/>
              </w:rPr>
              <w:t>Информация о контрактной службе:</w:t>
            </w:r>
          </w:p>
        </w:tc>
        <w:tc>
          <w:tcPr>
            <w:tcW w:w="4673" w:type="dxa"/>
          </w:tcPr>
          <w:p w14:paraId="0102AB0C" w14:textId="064433A0" w:rsidR="00E3644B" w:rsidRDefault="004D45FE">
            <w:r w:rsidRPr="004D45FE">
              <w:t>Приказ департамента здравоохранения Воронежской области от 14.11.2019 № 2277 «О создании контрактной службы», Минаков Олег Евгеньевич, тел 8-473-2126178</w:t>
            </w:r>
          </w:p>
        </w:tc>
      </w:tr>
      <w:tr w:rsidR="00E3644B" w14:paraId="5A9FAAC5" w14:textId="77777777" w:rsidTr="00E3644B">
        <w:tc>
          <w:tcPr>
            <w:tcW w:w="4672" w:type="dxa"/>
          </w:tcPr>
          <w:p w14:paraId="6C43DBB2" w14:textId="77777777" w:rsidR="00E3644B" w:rsidRDefault="00E3644B"/>
        </w:tc>
        <w:tc>
          <w:tcPr>
            <w:tcW w:w="4673" w:type="dxa"/>
          </w:tcPr>
          <w:p w14:paraId="025038CC" w14:textId="77777777" w:rsidR="00E3644B" w:rsidRDefault="00E3644B"/>
        </w:tc>
      </w:tr>
      <w:tr w:rsidR="00E3644B" w14:paraId="00F41B85" w14:textId="77777777" w:rsidTr="00E3644B">
        <w:tc>
          <w:tcPr>
            <w:tcW w:w="4672" w:type="dxa"/>
          </w:tcPr>
          <w:p w14:paraId="3A673E68" w14:textId="77777777" w:rsidR="00E3644B" w:rsidRDefault="00E3644B"/>
        </w:tc>
        <w:tc>
          <w:tcPr>
            <w:tcW w:w="4673" w:type="dxa"/>
          </w:tcPr>
          <w:p w14:paraId="25D1E969" w14:textId="77777777" w:rsidR="00E3644B" w:rsidRDefault="00E3644B"/>
        </w:tc>
      </w:tr>
      <w:tr w:rsidR="00E3644B" w14:paraId="2D87B8DD" w14:textId="77777777" w:rsidTr="00E3644B">
        <w:tc>
          <w:tcPr>
            <w:tcW w:w="4672" w:type="dxa"/>
          </w:tcPr>
          <w:p w14:paraId="2FD05D89" w14:textId="77777777" w:rsidR="00E3644B" w:rsidRDefault="00E3644B"/>
        </w:tc>
        <w:tc>
          <w:tcPr>
            <w:tcW w:w="4673" w:type="dxa"/>
          </w:tcPr>
          <w:p w14:paraId="67A12EA7" w14:textId="77777777" w:rsidR="00E3644B" w:rsidRDefault="00E3644B"/>
        </w:tc>
      </w:tr>
      <w:tr w:rsidR="00E3644B" w14:paraId="3D992C2A" w14:textId="77777777" w:rsidTr="00E3644B">
        <w:tc>
          <w:tcPr>
            <w:tcW w:w="4672" w:type="dxa"/>
          </w:tcPr>
          <w:p w14:paraId="4ACBBF91" w14:textId="77777777" w:rsidR="00E3644B" w:rsidRDefault="00E3644B"/>
        </w:tc>
        <w:tc>
          <w:tcPr>
            <w:tcW w:w="4673" w:type="dxa"/>
          </w:tcPr>
          <w:p w14:paraId="0580E9E2" w14:textId="77777777" w:rsidR="00E3644B" w:rsidRDefault="00E3644B"/>
        </w:tc>
      </w:tr>
      <w:tr w:rsidR="00E3644B" w14:paraId="5E5B604E" w14:textId="77777777" w:rsidTr="00E3644B">
        <w:tc>
          <w:tcPr>
            <w:tcW w:w="4672" w:type="dxa"/>
          </w:tcPr>
          <w:p w14:paraId="38400F6A" w14:textId="77777777" w:rsidR="00E3644B" w:rsidRDefault="00E3644B"/>
        </w:tc>
        <w:tc>
          <w:tcPr>
            <w:tcW w:w="4673" w:type="dxa"/>
          </w:tcPr>
          <w:p w14:paraId="0C9C2C47" w14:textId="77777777" w:rsidR="00E3644B" w:rsidRDefault="00E3644B"/>
        </w:tc>
      </w:tr>
      <w:tr w:rsidR="00E3644B" w14:paraId="22C1474E" w14:textId="77777777" w:rsidTr="00E3644B">
        <w:tc>
          <w:tcPr>
            <w:tcW w:w="4672" w:type="dxa"/>
          </w:tcPr>
          <w:p w14:paraId="728A793C" w14:textId="77777777" w:rsidR="00E3644B" w:rsidRDefault="00E3644B"/>
        </w:tc>
        <w:tc>
          <w:tcPr>
            <w:tcW w:w="4673" w:type="dxa"/>
          </w:tcPr>
          <w:p w14:paraId="4559D806" w14:textId="77777777" w:rsidR="00E3644B" w:rsidRDefault="00E3644B"/>
        </w:tc>
      </w:tr>
      <w:tr w:rsidR="00E3644B" w14:paraId="00A62524" w14:textId="77777777" w:rsidTr="00E3644B">
        <w:tc>
          <w:tcPr>
            <w:tcW w:w="4672" w:type="dxa"/>
          </w:tcPr>
          <w:p w14:paraId="6BD94F1A" w14:textId="77777777" w:rsidR="00E3644B" w:rsidRDefault="00E3644B"/>
        </w:tc>
        <w:tc>
          <w:tcPr>
            <w:tcW w:w="4673" w:type="dxa"/>
          </w:tcPr>
          <w:p w14:paraId="0ABC9B80" w14:textId="77777777" w:rsidR="00E3644B" w:rsidRDefault="00E3644B"/>
        </w:tc>
      </w:tr>
      <w:tr w:rsidR="00E3644B" w14:paraId="3CA40BF2" w14:textId="77777777" w:rsidTr="00E3644B">
        <w:tc>
          <w:tcPr>
            <w:tcW w:w="4672" w:type="dxa"/>
          </w:tcPr>
          <w:p w14:paraId="00EB8CEE" w14:textId="77777777" w:rsidR="00E3644B" w:rsidRDefault="00E3644B"/>
        </w:tc>
        <w:tc>
          <w:tcPr>
            <w:tcW w:w="4673" w:type="dxa"/>
          </w:tcPr>
          <w:p w14:paraId="678A3870" w14:textId="77777777" w:rsidR="00E3644B" w:rsidRDefault="00E3644B"/>
        </w:tc>
      </w:tr>
      <w:tr w:rsidR="00E3644B" w14:paraId="29E0A7F8" w14:textId="77777777" w:rsidTr="00E3644B">
        <w:tc>
          <w:tcPr>
            <w:tcW w:w="4672" w:type="dxa"/>
          </w:tcPr>
          <w:p w14:paraId="7C6B19AD" w14:textId="77777777" w:rsidR="00E3644B" w:rsidRDefault="00E3644B"/>
        </w:tc>
        <w:tc>
          <w:tcPr>
            <w:tcW w:w="4673" w:type="dxa"/>
          </w:tcPr>
          <w:p w14:paraId="33C50F17" w14:textId="77777777" w:rsidR="00E3644B" w:rsidRDefault="00E3644B"/>
        </w:tc>
      </w:tr>
    </w:tbl>
    <w:p w14:paraId="3F574826" w14:textId="77777777" w:rsidR="000022AA" w:rsidRDefault="000022AA"/>
    <w:sectPr w:rsidR="0000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C9"/>
    <w:rsid w:val="000022AA"/>
    <w:rsid w:val="004D45FE"/>
    <w:rsid w:val="007713C9"/>
    <w:rsid w:val="00CC3E0A"/>
    <w:rsid w:val="00E3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03C9"/>
  <w15:chartTrackingRefBased/>
  <w15:docId w15:val="{542050D7-3169-4FCE-B258-295FF817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364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ts-tender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В. Попруженко</dc:creator>
  <cp:keywords/>
  <dc:description/>
  <cp:lastModifiedBy>Елена В. Попруженко</cp:lastModifiedBy>
  <cp:revision>3</cp:revision>
  <dcterms:created xsi:type="dcterms:W3CDTF">2020-01-31T10:01:00Z</dcterms:created>
  <dcterms:modified xsi:type="dcterms:W3CDTF">2020-02-13T13:02:00Z</dcterms:modified>
</cp:coreProperties>
</file>