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5006D2" w14:paraId="41B74A4A" w14:textId="77777777" w:rsidTr="0086180A">
        <w:tc>
          <w:tcPr>
            <w:tcW w:w="3803" w:type="dxa"/>
          </w:tcPr>
          <w:p w14:paraId="1836CEEA" w14:textId="4BFB7219" w:rsidR="005006D2" w:rsidRDefault="005006D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9ACB563" w14:textId="409766D2" w:rsidR="005006D2" w:rsidRDefault="005006D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5006D2" w14:paraId="40BB1462" w14:textId="77777777" w:rsidTr="0086180A">
        <w:tc>
          <w:tcPr>
            <w:tcW w:w="3803" w:type="dxa"/>
          </w:tcPr>
          <w:p w14:paraId="19F978C1" w14:textId="04345DCF" w:rsidR="005006D2" w:rsidRDefault="005006D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29A339F" w14:textId="158A8B5D" w:rsidR="005006D2" w:rsidRDefault="005006D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006D2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