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 w:rsidR="00814324" w:rsidRPr="00814324">
        <w:rPr>
          <w:rFonts w:eastAsia="Times New Roman" w:cs="Times New Roman"/>
          <w:sz w:val="24"/>
          <w:szCs w:val="24"/>
          <w:u w:val="single"/>
          <w:lang w:eastAsia="ru-RU"/>
        </w:rPr>
        <w:t>Конструкторская документация на с</w:t>
      </w:r>
      <w:r w:rsidRPr="00814324">
        <w:rPr>
          <w:rFonts w:eastAsia="Times New Roman" w:cs="Times New Roman"/>
          <w:sz w:val="24"/>
          <w:szCs w:val="24"/>
          <w:u w:val="single"/>
          <w:lang w:eastAsia="ru-RU"/>
        </w:rPr>
        <w:t>илов</w:t>
      </w:r>
      <w:r w:rsidR="00A86DE8" w:rsidRPr="00814324">
        <w:rPr>
          <w:rFonts w:eastAsia="Times New Roman" w:cs="Times New Roman"/>
          <w:sz w:val="24"/>
          <w:szCs w:val="24"/>
          <w:u w:val="single"/>
          <w:lang w:eastAsia="ru-RU"/>
        </w:rPr>
        <w:t>ой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многофункциональный тренажер с двумя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синхронными эле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ктродвигателями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 xml:space="preserve"> ротора и статора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 xml:space="preserve"> двигателя_____________ 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</w:p>
    <w:p w:rsidR="00704F83" w:rsidRPr="00297E5D" w:rsidRDefault="00704F83" w:rsidP="00814324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110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3A608D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A608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A608D">
        <w:t>В системе разработанного силового многофункционального тренажера нет аккумуляторных батарей, поэтому принято р</w:t>
      </w:r>
      <w:r w:rsidR="000A7226">
        <w:t>ешение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0A7226">
        <w:t xml:space="preserve"> </w:t>
      </w:r>
      <w:r w:rsidR="003A608D">
        <w:t xml:space="preserve">и не </w:t>
      </w:r>
      <w:r w:rsidR="000A7226">
        <w:t>перенаправл</w:t>
      </w:r>
      <w:r w:rsidR="003A608D">
        <w:t>ять</w:t>
      </w:r>
      <w:r w:rsidR="000A7226">
        <w:t xml:space="preserve"> эне</w:t>
      </w:r>
      <w:r w:rsidR="003A608D">
        <w:t>ргию в источник, так как это сможет пагубно отразиться на качестве питания бортовой сети МКС.</w:t>
      </w: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520639" cy="10953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838" cy="10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Pr="00FC19D1" w:rsidRDefault="004439B0" w:rsidP="00FC19D1">
      <w:pPr>
        <w:spacing w:before="0"/>
        <w:jc w:val="center"/>
      </w:pPr>
      <w:r>
        <w:t xml:space="preserve">Рисунок </w:t>
      </w:r>
      <w:fldSimple w:instr=" SEQ Рисунок \* ARABIC ">
        <w:r w:rsidR="00BA1B46">
          <w:rPr>
            <w:noProof/>
          </w:rPr>
          <w:t>1</w:t>
        </w:r>
      </w:fldSimple>
      <w:r>
        <w:t xml:space="preserve"> – </w:t>
      </w:r>
      <w:r w:rsidR="003A608D">
        <w:t>Балластные резисторы</w:t>
      </w:r>
      <w:bookmarkStart w:id="6" w:name="_Toc8478327"/>
    </w:p>
    <w:p w:rsidR="007F0FDF" w:rsidRDefault="00895F2C" w:rsidP="007F0FDF">
      <w:pPr>
        <w:spacing w:before="0" w:after="0"/>
        <w:ind w:firstLine="851"/>
      </w:pPr>
      <w:r>
        <w:lastRenderedPageBreak/>
        <w:t>Основным алгоритмом управления устранением энергии является наблюдение за общим уровнем напряжения  питания и потребляемого тока в системе и включением ветви схемы</w:t>
      </w:r>
      <w:r w:rsidR="005559D1">
        <w:t xml:space="preserve"> с балластниками</w:t>
      </w:r>
      <w:r>
        <w:t xml:space="preserve"> по достижению установленно</w:t>
      </w:r>
      <w:r w:rsidR="005559D1">
        <w:t>го</w:t>
      </w:r>
      <w:r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7F0FDF">
        <w:t>по пороговому алгоритму,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>В случае порогового алгоритма при малейшем превышении порога, назначаемого равным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выключения, что с программной точки зрения занимает значительное процессорное время, а с аппаратной приводит к появлению большого количества пульсаций напряжения. Преимуществом является простота программной реализации.</w:t>
      </w:r>
    </w:p>
    <w:p w:rsidR="00481D75" w:rsidRPr="00CB3726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2, </w:t>
      </w:r>
      <w:r>
        <w:t xml:space="preserve"> </w:t>
      </w:r>
      <w:r w:rsidR="00CB3726">
        <w:t>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реализации и устранение недостатка предыдущего алгоритма по занятости процессорного</w:t>
      </w:r>
      <w:r w:rsidR="00C50E3D">
        <w:t xml:space="preserve"> времени</w:t>
      </w:r>
      <w:proofErr w:type="gramStart"/>
      <w:r w:rsidR="00C50E3D">
        <w:t>.</w:t>
      </w:r>
      <w:proofErr w:type="gramEnd"/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481D75" w:rsidRDefault="003A7235" w:rsidP="00481D75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481D75">
      <w:pPr>
        <w:spacing w:before="0"/>
        <w:jc w:val="center"/>
      </w:pPr>
      <w:r>
        <w:t xml:space="preserve">Рисунок </w:t>
      </w:r>
      <w:fldSimple w:instr=" SEQ Рисунок \* ARABIC ">
        <w:r w:rsidR="00BA1B46">
          <w:rPr>
            <w:noProof/>
          </w:rPr>
          <w:t>2</w:t>
        </w:r>
      </w:fldSimple>
      <w:r>
        <w:t xml:space="preserve"> – Гистерезисный закон управления</w:t>
      </w:r>
    </w:p>
    <w:p w:rsidR="00481D75" w:rsidRDefault="003A7235" w:rsidP="00481D75">
      <w:pPr>
        <w:spacing w:before="0"/>
        <w:ind w:firstLine="851"/>
      </w:pPr>
      <w:r>
        <w:lastRenderedPageBreak/>
        <w:t>В случае широтно-импульсной модуляции</w:t>
      </w:r>
      <w:r w:rsidR="00C50E3D">
        <w:t xml:space="preserve"> сигнала управления балластной цепью,</w:t>
      </w:r>
      <w:r w:rsidR="0001100B">
        <w:t xml:space="preserve"> балластная цепь открывается на время, пропорциональное величине превышения номинального напряжения питания. Недостатком является повышенная математическая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</w:t>
      </w:r>
      <w:r w:rsidR="00C50E3D">
        <w:t xml:space="preserve">широтно-импульсной модуляции </w:t>
      </w:r>
      <w:r w:rsidR="00814324">
        <w:t>изображено</w:t>
      </w:r>
      <w:r w:rsidR="00C50E3D">
        <w:t xml:space="preserve"> </w:t>
      </w:r>
      <w:r w:rsidR="00C50E3D">
        <w:t>на рисунке 3</w:t>
      </w:r>
      <w:r w:rsidR="00C50E3D">
        <w:t>.</w:t>
      </w:r>
    </w:p>
    <w:p w:rsidR="00BA1B46" w:rsidRDefault="00C50E3D" w:rsidP="00814324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6115050" cy="1200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3D" w:rsidRPr="00C50E3D" w:rsidRDefault="00BA1B46" w:rsidP="00C50E3D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>3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816350" w:rsidRDefault="00B027E9" w:rsidP="003C35FE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[4]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Pr="00B027E9">
        <w:t>5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463F2C" w:rsidRDefault="00463F2C" w:rsidP="008D17C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CA799AC" wp14:editId="04BF38B3">
            <wp:extent cx="4482790" cy="914400"/>
            <wp:effectExtent l="0" t="0" r="0" b="0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8D17C3">
      <w:pPr>
        <w:spacing w:before="0"/>
        <w:jc w:val="center"/>
      </w:pPr>
      <w:r>
        <w:t xml:space="preserve">Рисунок </w:t>
      </w:r>
      <w:fldSimple w:instr=" SEQ Рисунок \* ARABIC ">
        <w:r w:rsidR="00BA1B46">
          <w:rPr>
            <w:noProof/>
          </w:rPr>
          <w:t>4</w:t>
        </w:r>
      </w:fldSimple>
      <w:r>
        <w:t xml:space="preserve"> – </w:t>
      </w:r>
      <w:r w:rsidR="008D17C3">
        <w:t>Структурная схема взаимного влияния</w:t>
      </w:r>
    </w:p>
    <w:p w:rsidR="0063715E" w:rsidRDefault="00CF543D" w:rsidP="00EC11B8">
      <w:pPr>
        <w:spacing w:before="0" w:after="0"/>
        <w:ind w:firstLine="851"/>
      </w:pPr>
      <w:r>
        <w:lastRenderedPageBreak/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[6].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>излучаемые помехи. 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CF543D">
        <w:t>7</w:t>
      </w:r>
      <w:r w:rsidR="00FC19D1" w:rsidRPr="00FC19D1">
        <w:t>]</w:t>
      </w:r>
      <w:r w:rsidR="00DC1C91">
        <w:t>.</w:t>
      </w:r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5F55FF" w:rsidRDefault="005F55FF" w:rsidP="005F55F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6EEDD01" wp14:editId="04A14F20">
            <wp:extent cx="4229847" cy="144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881" cy="14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63715E">
      <w:pPr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8D17C3" w:rsidRDefault="00971278" w:rsidP="008A2D30">
      <w:pPr>
        <w:spacing w:before="0" w:after="0"/>
        <w:ind w:firstLine="851"/>
      </w:pPr>
      <w:r>
        <w:lastRenderedPageBreak/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653759" wp14:editId="35091811">
            <wp:extent cx="1800478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465" cy="11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Pr="008D17C3" w:rsidRDefault="0063715E" w:rsidP="008A2D30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 xml:space="preserve">достигают значения частоты среза фильтра, рассчитываемой по формуле 1,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[8]</w:t>
      </w:r>
      <w:r>
        <w:t xml:space="preserve">. </w:t>
      </w: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01100B" w:rsidP="00500534">
            <w:pPr>
              <w:spacing w:before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500534">
            <w:pPr>
              <w:spacing w:before="0" w:line="240" w:lineRule="auto"/>
              <w:rPr>
                <w:lang w:val="en-US"/>
              </w:rPr>
            </w:pPr>
          </w:p>
          <w:p w:rsidR="00463F2C" w:rsidRDefault="00463F2C" w:rsidP="00500534">
            <w:pPr>
              <w:spacing w:before="0" w:line="240" w:lineRule="auto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8A2D30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[9]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C93407" w:rsidRDefault="00C93407" w:rsidP="00C93407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8ED09A3" wp14:editId="7897744C">
            <wp:extent cx="1590712" cy="1543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2376" cy="15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Pr="00C93407" w:rsidRDefault="00C93407" w:rsidP="00C93407">
      <w:pPr>
        <w:spacing w:before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3D03DE" w:rsidRPr="008A2D30" w:rsidRDefault="00C93407" w:rsidP="00ED403C">
      <w:pPr>
        <w:ind w:firstLine="851"/>
      </w:pPr>
      <w:r>
        <w:lastRenderedPageBreak/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[10]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7"/>
    </w:p>
    <w:p w:rsidR="00BE5084" w:rsidRDefault="00CB07ED" w:rsidP="00BA1B46">
      <w:pPr>
        <w:spacing w:before="0" w:after="0"/>
        <w:ind w:firstLine="851"/>
      </w:pPr>
      <w:r>
        <w:t>Обеспечение целостности питания позволит микросхемам получать стабильное напряже</w:t>
      </w:r>
      <w:r w:rsidR="00CA55C9">
        <w:t>ние, что позволит формировать</w:t>
      </w:r>
      <w:r>
        <w:t xml:space="preserve"> устойчивые информационные</w:t>
      </w:r>
      <w:r w:rsidR="005204F8">
        <w:t xml:space="preserve"> и тактовые</w:t>
      </w:r>
      <w:r>
        <w:t xml:space="preserve"> сигналы в сигнальных цепях схемы </w:t>
      </w:r>
      <w:r w:rsidRPr="00CB07ED">
        <w:t>[11]</w:t>
      </w:r>
      <w:r>
        <w:t>.</w:t>
      </w:r>
      <w:r w:rsidR="00CA55C9">
        <w:t xml:space="preserve"> Достижение целостности питания заключается в равномерном распределении импеданса</w:t>
      </w:r>
      <w:r w:rsidR="0034483F" w:rsidRPr="0034483F">
        <w:t>,</w:t>
      </w:r>
      <w:r w:rsidR="0034483F">
        <w:t xml:space="preserve"> рассчитываемого по формуле 2,</w:t>
      </w:r>
      <w:r w:rsidR="00CA55C9">
        <w:t xml:space="preserve"> в схеме распределения питания </w:t>
      </w:r>
      <w:r w:rsidR="00CA55C9" w:rsidRPr="00CA55C9">
        <w:t>[12]</w:t>
      </w:r>
      <w:r w:rsidR="00CA55C9">
        <w:t>.</w:t>
      </w:r>
      <w:r w:rsidR="00343C0A">
        <w:t xml:space="preserve">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</w:t>
      </w:r>
      <w:r w:rsidR="00343C0A">
        <w:t>компенсир</w:t>
      </w:r>
      <w:r w:rsidR="00343C0A">
        <w:t xml:space="preserve">уют лишнюю индуктивность и </w:t>
      </w:r>
      <w:r w:rsidR="00343C0A">
        <w:t>обеспечив</w:t>
      </w:r>
      <w:r w:rsidR="00343C0A">
        <w:t>ают</w:t>
      </w:r>
      <w:r w:rsidR="00343C0A">
        <w:t xml:space="preserve"> согласованный импеданс между модулем регулятора напряжения и печатной платой.</w:t>
      </w:r>
    </w:p>
    <w:p w:rsidR="0034483F" w:rsidRDefault="0034483F" w:rsidP="00BA1B46">
      <w:pPr>
        <w:spacing w:before="0" w:after="0"/>
        <w:ind w:firstLine="851"/>
      </w:pPr>
      <w:bookmarkStart w:id="8" w:name="_GoBack"/>
      <w:bookmarkEnd w:id="8"/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701F26">
        <w:tc>
          <w:tcPr>
            <w:tcW w:w="5670" w:type="dxa"/>
          </w:tcPr>
          <w:p w:rsidR="0034483F" w:rsidRPr="00500534" w:rsidRDefault="0034483F" w:rsidP="0034483F">
            <w:pPr>
              <w:spacing w:before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701F26">
            <w:pPr>
              <w:spacing w:before="0" w:line="240" w:lineRule="auto"/>
              <w:rPr>
                <w:lang w:val="en-US"/>
              </w:rPr>
            </w:pPr>
          </w:p>
          <w:p w:rsidR="0034483F" w:rsidRDefault="0034483F" w:rsidP="0034483F">
            <w:pPr>
              <w:spacing w:before="0" w:line="240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34483F" w:rsidRDefault="0034483F" w:rsidP="00BA1B46">
      <w:pPr>
        <w:spacing w:before="0" w:after="0"/>
        <w:ind w:firstLine="851"/>
      </w:pPr>
    </w:p>
    <w:p w:rsidR="0034483F" w:rsidRDefault="0034483F" w:rsidP="00BA1B46">
      <w:pPr>
        <w:spacing w:before="0" w:after="0"/>
        <w:ind w:firstLine="851"/>
      </w:pP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8478329"/>
      <w:r>
        <w:rPr>
          <w:rFonts w:ascii="Times New Roman" w:hAnsi="Times New Roman" w:cs="Times New Roman"/>
          <w:color w:val="auto"/>
          <w:sz w:val="28"/>
        </w:rPr>
        <w:lastRenderedPageBreak/>
        <w:t>Выводы по разделу</w:t>
      </w:r>
      <w:bookmarkEnd w:id="9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0" w:name="_Toc468234458"/>
      <w:r>
        <w:rPr>
          <w:rFonts w:cs="Times New Roman"/>
        </w:rPr>
        <w:br w:type="page"/>
      </w:r>
      <w:bookmarkStart w:id="11" w:name="_Toc8478330"/>
      <w:bookmarkStart w:id="12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1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65558FC1" wp14:editId="1E78BA9A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fldSimple w:instr=" SEQ Рисунок \* ARABIC ">
        <w:r w:rsidR="00BA1B46">
          <w:rPr>
            <w:noProof/>
          </w:rPr>
          <w:t>6</w:t>
        </w:r>
      </w:fldSimple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189B7778" wp14:editId="1F43020D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8B25CD3" wp14:editId="1D9FFC05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1D941ED7" wp14:editId="566FDB78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4381BB" wp14:editId="64D4B56D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F411646" wp14:editId="0F00690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3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1DCAE799" wp14:editId="0C23A430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E5E837A" wp14:editId="1AE6C873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A49130" wp14:editId="1E6294C3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6F1CAC4" wp14:editId="44FC9772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4ACCE1" wp14:editId="35A28CC2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4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ED115" wp14:editId="45A7EDF7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5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6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r w:rsidR="00E55316">
        <w:rPr>
          <w:rFonts w:cs="Times New Roman"/>
        </w:rPr>
        <w:t>объекте</w:t>
      </w:r>
      <w:r w:rsidR="00C711A1">
        <w:rPr>
          <w:rFonts w:cs="Times New Roman"/>
        </w:rPr>
        <w:t xml:space="preserve"> и как при этом помогает отрабатывать блок фильтров и </w:t>
      </w:r>
      <w:r w:rsidR="00E55316">
        <w:rPr>
          <w:rFonts w:cs="Times New Roman"/>
        </w:rPr>
        <w:t>балластных</w:t>
      </w:r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8"/>
    </w:p>
    <w:p w:rsidR="00971278" w:rsidRDefault="00971278" w:rsidP="00971278">
      <w:pPr>
        <w:ind w:firstLine="851"/>
        <w:jc w:val="left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</w:p>
    <w:p w:rsidR="00971278" w:rsidRDefault="00EB436A" w:rsidP="009712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106AE" wp14:editId="634A14E7">
            <wp:extent cx="3345250" cy="3295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844" cy="3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4" w:rsidRPr="00971278" w:rsidRDefault="00971278" w:rsidP="00971278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begin"/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instrText xml:space="preserve"> SEQ Рисунок \* ARABIC </w:instrTex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separate"/>
      </w:r>
      <w:r w:rsidR="00BA1B46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end"/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027BC4" w:rsidRDefault="00027BC4" w:rsidP="00512397">
      <w:pPr>
        <w:spacing w:before="0" w:after="0"/>
        <w:ind w:firstLine="851"/>
      </w:pPr>
      <w:proofErr w:type="spellStart"/>
      <w:r>
        <w:t>Певрый</w:t>
      </w:r>
      <w:proofErr w:type="spellEnd"/>
      <w:r>
        <w:t xml:space="preserve"> опыт: влияние слива через </w:t>
      </w:r>
      <w:proofErr w:type="spellStart"/>
      <w:r>
        <w:t>балластник</w:t>
      </w:r>
      <w:proofErr w:type="spellEnd"/>
      <w:r>
        <w:t xml:space="preserve"> на ток электрической машины</w:t>
      </w:r>
    </w:p>
    <w:p w:rsidR="00027BC4" w:rsidRDefault="00027BC4" w:rsidP="00512397">
      <w:pPr>
        <w:spacing w:before="0" w:after="0"/>
        <w:ind w:firstLine="851"/>
      </w:pPr>
      <w:r>
        <w:t xml:space="preserve">Второй опыт: влияние слива через </w:t>
      </w:r>
      <w:proofErr w:type="spellStart"/>
      <w:r>
        <w:t>балластник</w:t>
      </w:r>
      <w:proofErr w:type="spellEnd"/>
      <w:r>
        <w:t xml:space="preserve"> на контура тока</w:t>
      </w:r>
    </w:p>
    <w:p w:rsidR="00027BC4" w:rsidRDefault="00027BC4" w:rsidP="00512397">
      <w:pPr>
        <w:spacing w:before="0" w:after="0"/>
        <w:ind w:firstLine="851"/>
      </w:pPr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lastRenderedPageBreak/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E40D8" w:rsidP="00027BC4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C10DE00" wp14:editId="1E21780D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39" w:rsidRDefault="00512397" w:rsidP="00B21525">
      <w:pPr>
        <w:jc w:val="center"/>
      </w:pPr>
      <w:r>
        <w:t xml:space="preserve">Рисунок </w:t>
      </w:r>
      <w:fldSimple w:instr=" SEQ Рисунок \* ARABIC ">
        <w:r w:rsidR="00BA1B46">
          <w:rPr>
            <w:noProof/>
          </w:rPr>
          <w:t>8</w:t>
        </w:r>
      </w:fldSimple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proofErr w:type="spellStart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01100B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01100B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01100B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proofErr w:type="spellStart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2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10"/>
      <w:bookmarkEnd w:id="27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0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>
        <w:t>Шевлюгин</w:t>
      </w:r>
      <w:proofErr w:type="spellEnd"/>
      <w:r>
        <w:t xml:space="preserve"> М.В. </w:t>
      </w:r>
      <w:proofErr w:type="spellStart"/>
      <w: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027E9" w:rsidRPr="00B027E9" w:rsidRDefault="00B027E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EC11B8" w:rsidRPr="00EC11B8" w:rsidRDefault="00EC11B8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1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2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46358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3" w:history="1">
        <w:r w:rsidRPr="00463582">
          <w:rPr>
            <w:rFonts w:cs="Times New Roman"/>
            <w:szCs w:val="28"/>
          </w:rPr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C93407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4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231B7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35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CB07E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6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изотоническом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049" w:rsidRDefault="00216049" w:rsidP="00C845C8">
      <w:pPr>
        <w:spacing w:before="0" w:after="0" w:line="240" w:lineRule="auto"/>
      </w:pPr>
      <w:r>
        <w:separator/>
      </w:r>
    </w:p>
  </w:endnote>
  <w:endnote w:type="continuationSeparator" w:id="0">
    <w:p w:rsidR="00216049" w:rsidRDefault="00216049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01100B" w:rsidRDefault="0001100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E3E">
          <w:rPr>
            <w:noProof/>
          </w:rPr>
          <w:t>17</w:t>
        </w:r>
        <w:r>
          <w:fldChar w:fldCharType="end"/>
        </w:r>
      </w:p>
    </w:sdtContent>
  </w:sdt>
  <w:p w:rsidR="0001100B" w:rsidRDefault="0001100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049" w:rsidRDefault="00216049" w:rsidP="00C845C8">
      <w:pPr>
        <w:spacing w:before="0" w:after="0" w:line="240" w:lineRule="auto"/>
      </w:pPr>
      <w:r>
        <w:separator/>
      </w:r>
    </w:p>
  </w:footnote>
  <w:footnote w:type="continuationSeparator" w:id="0">
    <w:p w:rsidR="00216049" w:rsidRDefault="00216049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hyperlink" Target="http://www.lcard.ru/lexicon/shield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://audioakustika.ru/node/145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compel.ru/lib/ne/2014/5/6-sinfaznyie-drosseli-kompanii-sumida-dlya-poverhnostnogo-montazha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russianelectronics.ru/leader-r/review/2327/doc/52968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zaochnik.com/spravochnik/fizika/magnitnoe-pole/naprjazhennost-magnitnogo-polja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electrik.info/main/fakty/1172-rekuperaciya-elektricheskoy-energii.html" TargetMode="External"/><Relationship Id="rId35" Type="http://schemas.openxmlformats.org/officeDocument/2006/relationships/hyperlink" Target="https://studme.org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0BFF7E-F7B9-4118-A2F5-AD0FD9600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6165</TotalTime>
  <Pages>33</Pages>
  <Words>6025</Words>
  <Characters>34344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68</cp:revision>
  <cp:lastPrinted>2018-06-01T09:07:00Z</cp:lastPrinted>
  <dcterms:created xsi:type="dcterms:W3CDTF">2017-12-19T08:35:00Z</dcterms:created>
  <dcterms:modified xsi:type="dcterms:W3CDTF">2019-05-25T23:22:00Z</dcterms:modified>
</cp:coreProperties>
</file>