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808" w:rsidRDefault="00045808" w:rsidP="00A83B14">
      <w:pPr>
        <w:ind w:firstLine="0"/>
        <w:jc w:val="center"/>
      </w:pPr>
      <w:r>
        <w:rPr>
          <w:noProof/>
        </w:rPr>
        <w:drawing>
          <wp:inline distT="0" distB="0" distL="0" distR="0" wp14:anchorId="1151C735" wp14:editId="0954010B">
            <wp:extent cx="829340" cy="829340"/>
            <wp:effectExtent l="0" t="0" r="8890" b="8890"/>
            <wp:docPr id="1" name="Рисунок 1" descr="ÐÐ°ÑÑÐ¸Ð½ÐºÐ¸ Ð¿Ð¾ Ð·Ð°Ð¿ÑÐ¾ÑÑ ÑÐ¸ÑÑÐ° Ð¾Ð´Ð¸Ð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Ð¸ÑÑÐ° Ð¾Ð´Ð¸Ð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296" cy="82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08" w:rsidRPr="00045808" w:rsidRDefault="00045808" w:rsidP="00045808">
      <w:pPr>
        <w:rPr>
          <w:sz w:val="36"/>
        </w:rPr>
      </w:pPr>
      <w:r w:rsidRPr="00045808">
        <w:rPr>
          <w:sz w:val="36"/>
        </w:rPr>
        <w:t>Добрый день, уважаемая комиссия, дорогие слушатели!</w:t>
      </w:r>
    </w:p>
    <w:p w:rsidR="00045808" w:rsidRDefault="00045808" w:rsidP="00045808">
      <w:pPr>
        <w:pBdr>
          <w:bottom w:val="single" w:sz="12" w:space="1" w:color="auto"/>
        </w:pBdr>
        <w:rPr>
          <w:sz w:val="36"/>
        </w:rPr>
      </w:pPr>
      <w:r w:rsidRPr="00045808">
        <w:rPr>
          <w:sz w:val="36"/>
        </w:rPr>
        <w:t xml:space="preserve">Меня зовут Подлесный </w:t>
      </w:r>
      <w:proofErr w:type="gramStart"/>
      <w:r w:rsidRPr="00045808">
        <w:rPr>
          <w:sz w:val="36"/>
        </w:rPr>
        <w:t>Василий</w:t>
      </w:r>
      <w:proofErr w:type="gramEnd"/>
      <w:r w:rsidRPr="00045808">
        <w:rPr>
          <w:sz w:val="36"/>
        </w:rPr>
        <w:t xml:space="preserve"> и тема моей выпускной квалификационной работы посвящена исследованию системы сопряжения силового многофункционального тренажера с бортовой сетью питания российского сегмента международной космической станции.</w:t>
      </w:r>
    </w:p>
    <w:p w:rsidR="00045808" w:rsidRDefault="00045808">
      <w:pPr>
        <w:widowControl/>
        <w:spacing w:after="160" w:line="259" w:lineRule="auto"/>
        <w:ind w:firstLine="0"/>
        <w:jc w:val="left"/>
        <w:rPr>
          <w:sz w:val="36"/>
        </w:rPr>
      </w:pPr>
    </w:p>
    <w:p w:rsidR="00045808" w:rsidRDefault="00045808" w:rsidP="00A83B14">
      <w:pPr>
        <w:jc w:val="center"/>
      </w:pPr>
      <w:r>
        <w:rPr>
          <w:noProof/>
        </w:rPr>
        <w:drawing>
          <wp:inline distT="0" distB="0" distL="0" distR="0" wp14:anchorId="76DEFE0A" wp14:editId="63C4C65C">
            <wp:extent cx="744280" cy="744280"/>
            <wp:effectExtent l="0" t="0" r="0" b="0"/>
            <wp:docPr id="2" name="Рисунок 2" descr="ÐÐ°ÑÑÐ¸Ð½ÐºÐ¸ Ð¿Ð¾ Ð·Ð°Ð¿ÑÐ¾ÑÑ ÑÐ¸ÑÑÐ° Ð´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Ð¸ÑÑÐ° Ð´Ð²Ð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41" cy="74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08" w:rsidRDefault="00045808" w:rsidP="00045808">
      <w:pPr>
        <w:rPr>
          <w:sz w:val="36"/>
        </w:rPr>
      </w:pPr>
      <w:r w:rsidRPr="00045808">
        <w:rPr>
          <w:sz w:val="36"/>
        </w:rPr>
        <w:t>Силовой многофункциональный тренажер разрабатывается в ЦНИИ РТК для того, чтобы быть отправленным на борт МКС для занятий спортом экипажа</w:t>
      </w:r>
      <w:r>
        <w:rPr>
          <w:sz w:val="36"/>
        </w:rPr>
        <w:t xml:space="preserve">. Он будет установлен в жилом отсеке и будет получать питание от бортовой сети МКС. Поэтому вопрос согласования </w:t>
      </w:r>
      <w:r w:rsidR="00A83B14">
        <w:rPr>
          <w:sz w:val="36"/>
        </w:rPr>
        <w:t xml:space="preserve">цепей питания </w:t>
      </w:r>
      <w:r>
        <w:rPr>
          <w:sz w:val="36"/>
        </w:rPr>
        <w:t xml:space="preserve">тренажера с </w:t>
      </w:r>
      <w:r w:rsidR="00A83B14">
        <w:rPr>
          <w:sz w:val="36"/>
        </w:rPr>
        <w:t xml:space="preserve">бортовой </w:t>
      </w:r>
      <w:r>
        <w:rPr>
          <w:sz w:val="36"/>
        </w:rPr>
        <w:t>сетью является особенно актуальным. Не менее актуальным является соответствие тренажера требованиям электромагнитной совместимости</w:t>
      </w:r>
      <w:r w:rsidR="00A83B14">
        <w:rPr>
          <w:sz w:val="36"/>
        </w:rPr>
        <w:t>, предъявляемым к нему, как к изделию аэрокосмического предназначения. Решить проблему совместимости цепей питания тренажера с бортовой сетью позволяет система сопряжения.</w:t>
      </w:r>
    </w:p>
    <w:p w:rsidR="00A83B14" w:rsidRDefault="00A83B14" w:rsidP="00A83B14">
      <w:pPr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28D55DE4" wp14:editId="6B0DECCE">
            <wp:extent cx="721762" cy="1020726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617" cy="10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14" w:rsidRDefault="00E129FC" w:rsidP="00A83B14">
      <w:pPr>
        <w:ind w:firstLine="851"/>
        <w:rPr>
          <w:sz w:val="36"/>
        </w:rPr>
      </w:pPr>
      <w:r>
        <w:rPr>
          <w:sz w:val="36"/>
        </w:rPr>
        <w:t>Какие именно проблемы  совместимости по питанию могут возникнуть?</w:t>
      </w:r>
      <w:r w:rsidR="00571DAB">
        <w:rPr>
          <w:sz w:val="36"/>
        </w:rPr>
        <w:t xml:space="preserve"> Что позволяет разрешить система сопряжения?</w:t>
      </w:r>
    </w:p>
    <w:p w:rsidR="00E129FC" w:rsidRDefault="00E129FC" w:rsidP="00A83B14">
      <w:pPr>
        <w:ind w:firstLine="851"/>
        <w:rPr>
          <w:sz w:val="36"/>
        </w:rPr>
      </w:pPr>
      <w:r>
        <w:rPr>
          <w:sz w:val="36"/>
        </w:rPr>
        <w:t>Во-первых, в процессе тренировки космонавт переводит двигатель в генераторный режим и создает бол</w:t>
      </w:r>
      <w:r w:rsidR="00571DAB">
        <w:rPr>
          <w:sz w:val="36"/>
        </w:rPr>
        <w:t>ьшой объем избыточной энергии, которую если не устранять, то можно вывести из строя электронику тренажера и навредить бортовой сети.</w:t>
      </w:r>
    </w:p>
    <w:p w:rsidR="00571DAB" w:rsidRDefault="00571DAB" w:rsidP="00A83B14">
      <w:pPr>
        <w:ind w:firstLine="851"/>
        <w:rPr>
          <w:sz w:val="36"/>
        </w:rPr>
      </w:pPr>
      <w:r>
        <w:rPr>
          <w:sz w:val="36"/>
        </w:rPr>
        <w:t>Во-вторых, каждое электронное изделие в процессе работы излучает электромагнитное поле, которое негативно влияет на соседние устройства.</w:t>
      </w:r>
    </w:p>
    <w:p w:rsidR="00571DAB" w:rsidRDefault="00571DAB" w:rsidP="00A83B14">
      <w:pPr>
        <w:ind w:firstLine="851"/>
        <w:rPr>
          <w:sz w:val="36"/>
        </w:rPr>
      </w:pPr>
      <w:r>
        <w:rPr>
          <w:sz w:val="36"/>
        </w:rPr>
        <w:t>В-третьих, из-за несогласованного или неравномерного импеданса цепей питания на платах появляется кондуктивная помеха, негативно влияющая на питание и работу микросхем.</w:t>
      </w:r>
    </w:p>
    <w:p w:rsidR="00A83B14" w:rsidRDefault="00A83B14" w:rsidP="00A83B14">
      <w:pPr>
        <w:ind w:firstLine="851"/>
        <w:rPr>
          <w:sz w:val="36"/>
        </w:rPr>
      </w:pPr>
    </w:p>
    <w:p w:rsidR="00A83B14" w:rsidRDefault="00A83B14" w:rsidP="00A83B14">
      <w:pPr>
        <w:ind w:firstLine="851"/>
        <w:rPr>
          <w:sz w:val="36"/>
        </w:rPr>
      </w:pPr>
    </w:p>
    <w:p w:rsidR="00A83B14" w:rsidRDefault="00A83B14" w:rsidP="00A83B14">
      <w:pPr>
        <w:ind w:firstLine="851"/>
        <w:rPr>
          <w:sz w:val="36"/>
        </w:rPr>
      </w:pPr>
    </w:p>
    <w:p w:rsidR="00A83B14" w:rsidRDefault="00A83B14" w:rsidP="00A83B14">
      <w:pPr>
        <w:ind w:firstLine="851"/>
        <w:rPr>
          <w:sz w:val="36"/>
        </w:rPr>
      </w:pPr>
    </w:p>
    <w:p w:rsidR="00A83B14" w:rsidRDefault="00A83B14" w:rsidP="00571DAB">
      <w:pPr>
        <w:ind w:firstLine="0"/>
        <w:rPr>
          <w:sz w:val="36"/>
        </w:rPr>
      </w:pPr>
    </w:p>
    <w:p w:rsidR="00A83B14" w:rsidRPr="00A83B14" w:rsidRDefault="00A83B14" w:rsidP="00A83B14">
      <w:pPr>
        <w:ind w:firstLine="0"/>
        <w:jc w:val="center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6F3B6CD7" wp14:editId="76992AB5">
            <wp:extent cx="1246527" cy="12440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4436" cy="12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14" w:rsidRDefault="00A83B14" w:rsidP="00A83B14">
      <w:pPr>
        <w:ind w:firstLine="851"/>
        <w:rPr>
          <w:sz w:val="36"/>
        </w:rPr>
      </w:pPr>
      <w:r>
        <w:rPr>
          <w:sz w:val="36"/>
        </w:rPr>
        <w:t xml:space="preserve">Целью исследований является </w:t>
      </w:r>
      <w:r w:rsidRPr="00A83B14">
        <w:rPr>
          <w:sz w:val="36"/>
        </w:rPr>
        <w:t>оценка эффективности разработанной системы сопряжения силового многофункционального тренажера с бортовой сетью питания МКС</w:t>
      </w:r>
      <w:r>
        <w:rPr>
          <w:sz w:val="36"/>
        </w:rPr>
        <w:t>.</w:t>
      </w:r>
    </w:p>
    <w:p w:rsidR="00A83B14" w:rsidRDefault="00A83B14" w:rsidP="00A83B14">
      <w:pPr>
        <w:ind w:firstLine="851"/>
        <w:rPr>
          <w:sz w:val="36"/>
        </w:rPr>
      </w:pPr>
      <w:r>
        <w:rPr>
          <w:sz w:val="36"/>
        </w:rPr>
        <w:t>Задачами в ходе исследования являются:</w:t>
      </w:r>
    </w:p>
    <w:p w:rsidR="00000000" w:rsidRPr="00A83B14" w:rsidRDefault="009B065F" w:rsidP="00A83B14">
      <w:pPr>
        <w:numPr>
          <w:ilvl w:val="0"/>
          <w:numId w:val="3"/>
        </w:numPr>
        <w:rPr>
          <w:sz w:val="36"/>
        </w:rPr>
      </w:pPr>
      <w:r w:rsidRPr="00A83B14">
        <w:rPr>
          <w:sz w:val="36"/>
        </w:rPr>
        <w:t>Проведение аналитического обзора существующих решений по достижению совместимости систем в цепях питания.</w:t>
      </w:r>
    </w:p>
    <w:p w:rsidR="00000000" w:rsidRPr="00A83B14" w:rsidRDefault="009B065F" w:rsidP="00A83B14">
      <w:pPr>
        <w:numPr>
          <w:ilvl w:val="0"/>
          <w:numId w:val="3"/>
        </w:numPr>
        <w:rPr>
          <w:sz w:val="36"/>
        </w:rPr>
      </w:pPr>
      <w:r w:rsidRPr="00A83B14">
        <w:rPr>
          <w:sz w:val="36"/>
        </w:rPr>
        <w:t>Описание объекта исследования.</w:t>
      </w:r>
    </w:p>
    <w:p w:rsidR="00000000" w:rsidRPr="00A83B14" w:rsidRDefault="009B065F" w:rsidP="00A83B14">
      <w:pPr>
        <w:numPr>
          <w:ilvl w:val="0"/>
          <w:numId w:val="3"/>
        </w:numPr>
        <w:rPr>
          <w:sz w:val="36"/>
        </w:rPr>
      </w:pPr>
      <w:r w:rsidRPr="00A83B14">
        <w:rPr>
          <w:sz w:val="36"/>
        </w:rPr>
        <w:t>Разработка программы исследований и формирование тех</w:t>
      </w:r>
      <w:r w:rsidRPr="00A83B14">
        <w:rPr>
          <w:sz w:val="36"/>
        </w:rPr>
        <w:t>нических требований к системе.</w:t>
      </w:r>
    </w:p>
    <w:p w:rsidR="00000000" w:rsidRPr="00A83B14" w:rsidRDefault="009B065F" w:rsidP="00A83B14">
      <w:pPr>
        <w:numPr>
          <w:ilvl w:val="0"/>
          <w:numId w:val="3"/>
        </w:numPr>
        <w:rPr>
          <w:sz w:val="36"/>
        </w:rPr>
      </w:pPr>
      <w:r w:rsidRPr="00A83B14">
        <w:rPr>
          <w:sz w:val="36"/>
        </w:rPr>
        <w:t>Исследование магнитостатических свойств электродвигателя в программе компьютерного моделирования.</w:t>
      </w:r>
    </w:p>
    <w:p w:rsidR="00000000" w:rsidRPr="00A83B14" w:rsidRDefault="009B065F" w:rsidP="00A83B14">
      <w:pPr>
        <w:numPr>
          <w:ilvl w:val="0"/>
          <w:numId w:val="3"/>
        </w:numPr>
        <w:rPr>
          <w:sz w:val="36"/>
        </w:rPr>
      </w:pPr>
      <w:r w:rsidRPr="00A83B14">
        <w:rPr>
          <w:sz w:val="36"/>
        </w:rPr>
        <w:t>Исследование электромагнитной совместимости и целостности питания печатных плат в программе компьютерного моделирования.</w:t>
      </w:r>
    </w:p>
    <w:p w:rsidR="00000000" w:rsidRPr="00A83B14" w:rsidRDefault="009B065F" w:rsidP="00A83B14">
      <w:pPr>
        <w:numPr>
          <w:ilvl w:val="0"/>
          <w:numId w:val="3"/>
        </w:numPr>
        <w:rPr>
          <w:sz w:val="36"/>
        </w:rPr>
      </w:pPr>
      <w:r w:rsidRPr="00A83B14">
        <w:rPr>
          <w:sz w:val="36"/>
        </w:rPr>
        <w:t>Проведение лабораторных испытаний по устранению избыточной энергии в системе;</w:t>
      </w:r>
    </w:p>
    <w:p w:rsidR="00000000" w:rsidRPr="00A83B14" w:rsidRDefault="009B065F" w:rsidP="00A83B14">
      <w:pPr>
        <w:numPr>
          <w:ilvl w:val="0"/>
          <w:numId w:val="3"/>
        </w:numPr>
        <w:rPr>
          <w:sz w:val="36"/>
        </w:rPr>
      </w:pPr>
      <w:r w:rsidRPr="00A83B14">
        <w:rPr>
          <w:sz w:val="36"/>
        </w:rPr>
        <w:t>Проведение анализа полученных результатов.</w:t>
      </w:r>
    </w:p>
    <w:p w:rsidR="00571DAB" w:rsidRDefault="00571DAB" w:rsidP="00571DAB">
      <w:pPr>
        <w:ind w:firstLine="0"/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4BE54F61" wp14:editId="58B9876F">
            <wp:extent cx="999460" cy="12767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1668" cy="127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14" w:rsidRDefault="00571DAB" w:rsidP="00571DAB">
      <w:pPr>
        <w:tabs>
          <w:tab w:val="left" w:pos="6095"/>
        </w:tabs>
        <w:rPr>
          <w:sz w:val="36"/>
        </w:rPr>
      </w:pPr>
      <w:r>
        <w:rPr>
          <w:sz w:val="36"/>
        </w:rPr>
        <w:tab/>
      </w:r>
    </w:p>
    <w:p w:rsidR="00571DAB" w:rsidRDefault="00571DAB" w:rsidP="001B13F3">
      <w:pPr>
        <w:tabs>
          <w:tab w:val="left" w:pos="6095"/>
        </w:tabs>
        <w:ind w:firstLine="851"/>
        <w:rPr>
          <w:sz w:val="36"/>
        </w:rPr>
      </w:pPr>
      <w:r>
        <w:rPr>
          <w:sz w:val="36"/>
        </w:rPr>
        <w:t xml:space="preserve">Проблему устранения избыточной энергии решают путем диссипации на балластных резисторах, </w:t>
      </w:r>
      <w:r w:rsidR="001B13F3">
        <w:rPr>
          <w:sz w:val="36"/>
        </w:rPr>
        <w:t xml:space="preserve">отдачей в сеть, рекуперацией в маховик, в гидравлический аккумулятор, в электрический накопитель. </w:t>
      </w:r>
    </w:p>
    <w:p w:rsidR="00A711DE" w:rsidRDefault="00A711DE" w:rsidP="001B13F3">
      <w:pPr>
        <w:tabs>
          <w:tab w:val="left" w:pos="6095"/>
        </w:tabs>
        <w:ind w:firstLine="851"/>
        <w:rPr>
          <w:sz w:val="36"/>
        </w:rPr>
      </w:pPr>
    </w:p>
    <w:p w:rsidR="00A711DE" w:rsidRDefault="00A711DE" w:rsidP="001B13F3">
      <w:pPr>
        <w:tabs>
          <w:tab w:val="left" w:pos="6095"/>
        </w:tabs>
        <w:ind w:firstLine="851"/>
        <w:rPr>
          <w:sz w:val="36"/>
        </w:rPr>
      </w:pPr>
    </w:p>
    <w:p w:rsidR="00A711DE" w:rsidRDefault="00A711DE" w:rsidP="001B13F3">
      <w:pPr>
        <w:tabs>
          <w:tab w:val="left" w:pos="6095"/>
        </w:tabs>
        <w:ind w:firstLine="851"/>
        <w:rPr>
          <w:sz w:val="36"/>
        </w:rPr>
      </w:pPr>
    </w:p>
    <w:p w:rsidR="00A711DE" w:rsidRDefault="00A711DE" w:rsidP="001B13F3">
      <w:pPr>
        <w:tabs>
          <w:tab w:val="left" w:pos="6095"/>
        </w:tabs>
        <w:ind w:firstLine="851"/>
        <w:rPr>
          <w:sz w:val="36"/>
        </w:rPr>
      </w:pPr>
    </w:p>
    <w:p w:rsidR="001B13F3" w:rsidRDefault="001B13F3" w:rsidP="001B13F3">
      <w:pPr>
        <w:tabs>
          <w:tab w:val="left" w:pos="6095"/>
        </w:tabs>
        <w:ind w:firstLine="0"/>
        <w:jc w:val="center"/>
        <w:rPr>
          <w:sz w:val="36"/>
        </w:rPr>
      </w:pPr>
      <w:r>
        <w:rPr>
          <w:noProof/>
        </w:rPr>
        <w:drawing>
          <wp:inline distT="0" distB="0" distL="0" distR="0" wp14:anchorId="277946C7" wp14:editId="0E3470B8">
            <wp:extent cx="882596" cy="1265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085" cy="12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F3" w:rsidRDefault="001B13F3" w:rsidP="001B13F3">
      <w:pPr>
        <w:tabs>
          <w:tab w:val="left" w:pos="3935"/>
        </w:tabs>
        <w:rPr>
          <w:sz w:val="36"/>
        </w:rPr>
      </w:pPr>
      <w:r>
        <w:rPr>
          <w:sz w:val="36"/>
        </w:rPr>
        <w:t>В тренажер по причине требований к эргономике и габаритам</w:t>
      </w:r>
      <w:r w:rsidR="00A711DE">
        <w:rPr>
          <w:sz w:val="36"/>
        </w:rPr>
        <w:t xml:space="preserve"> маховик и гидроаккумулятор поставить нельзя, отдавать в сеть запрещено, электрические накопители делать дорого и долго, поэтому остановились на балластных резисторах.</w:t>
      </w:r>
    </w:p>
    <w:p w:rsidR="00A711DE" w:rsidRDefault="00A711DE" w:rsidP="001B13F3">
      <w:pPr>
        <w:tabs>
          <w:tab w:val="left" w:pos="3935"/>
        </w:tabs>
        <w:rPr>
          <w:sz w:val="36"/>
        </w:rPr>
      </w:pPr>
    </w:p>
    <w:p w:rsidR="00A711DE" w:rsidRDefault="00A711DE" w:rsidP="001B13F3">
      <w:pPr>
        <w:tabs>
          <w:tab w:val="left" w:pos="3935"/>
        </w:tabs>
        <w:rPr>
          <w:sz w:val="36"/>
        </w:rPr>
      </w:pPr>
    </w:p>
    <w:p w:rsidR="001F0074" w:rsidRDefault="00A711DE" w:rsidP="00A711DE">
      <w:pPr>
        <w:tabs>
          <w:tab w:val="left" w:pos="3935"/>
        </w:tabs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56711D13" wp14:editId="49FA48C1">
            <wp:extent cx="1197343" cy="120147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8446" cy="12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74" w:rsidRDefault="001F0074" w:rsidP="001E114A">
      <w:pPr>
        <w:rPr>
          <w:sz w:val="36"/>
        </w:rPr>
      </w:pPr>
      <w:r>
        <w:rPr>
          <w:sz w:val="36"/>
        </w:rPr>
        <w:t xml:space="preserve">Управлять балластной цепью можно в релейном режиме, но это приводит к постоянным просадкам питания, чтобы смягчить вводят гистерезис, зону нечувствительности, тогда управление становится </w:t>
      </w:r>
      <w:proofErr w:type="gramStart"/>
      <w:r>
        <w:rPr>
          <w:sz w:val="36"/>
        </w:rPr>
        <w:t>более плавным</w:t>
      </w:r>
      <w:proofErr w:type="gramEnd"/>
      <w:r>
        <w:rPr>
          <w:sz w:val="36"/>
        </w:rPr>
        <w:t>. Лучшим решением будет ШИМ регулирование. На момент исследований рабочим режимом является гистерезисный.</w:t>
      </w:r>
    </w:p>
    <w:p w:rsidR="001E114A" w:rsidRDefault="001F0074" w:rsidP="001F0074">
      <w:pPr>
        <w:jc w:val="center"/>
        <w:rPr>
          <w:sz w:val="36"/>
        </w:rPr>
      </w:pPr>
      <w:r>
        <w:rPr>
          <w:noProof/>
        </w:rPr>
        <w:drawing>
          <wp:inline distT="0" distB="0" distL="0" distR="0" wp14:anchorId="311E2313" wp14:editId="2ECCD219">
            <wp:extent cx="1828800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343" cy="182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A1" w:rsidRDefault="00A706A1" w:rsidP="00A706A1">
      <w:pPr>
        <w:rPr>
          <w:sz w:val="36"/>
        </w:rPr>
      </w:pPr>
      <w:r>
        <w:rPr>
          <w:sz w:val="36"/>
        </w:rPr>
        <w:t>На слайде представлена структурная схема электрической части тренажера. Проводя предварительную качественную оценку, самыми потенциальными источниками электромагнитного излучения являются электродвигатели и платы драйвера электродвигателей. Так как они коммутируют основную мощность, а вся остальная электроника работает на информационных низковольтных сигналах.</w:t>
      </w:r>
    </w:p>
    <w:p w:rsidR="001E114A" w:rsidRDefault="00A706A1" w:rsidP="00A706A1">
      <w:pPr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3A7E3523" wp14:editId="16C9585C">
            <wp:extent cx="1428884" cy="1456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440" cy="14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4A" w:rsidRDefault="00A706A1" w:rsidP="00A706A1">
      <w:pPr>
        <w:tabs>
          <w:tab w:val="left" w:pos="5676"/>
        </w:tabs>
        <w:rPr>
          <w:sz w:val="36"/>
        </w:rPr>
      </w:pPr>
      <w:r>
        <w:rPr>
          <w:sz w:val="36"/>
        </w:rPr>
        <w:t>Снижение уровня излучаемых электромагнитных помех достигается путем установки синфазных дросселей, фильтрующих цепочек и экранирования.</w:t>
      </w:r>
      <w:r w:rsidR="008301AB">
        <w:rPr>
          <w:sz w:val="36"/>
        </w:rPr>
        <w:t xml:space="preserve"> Решение проблемы целостности питания путем грамотной трассировки дорожек и полигонов.</w:t>
      </w:r>
    </w:p>
    <w:p w:rsidR="00A706A1" w:rsidRDefault="00A706A1" w:rsidP="00A706A1">
      <w:pPr>
        <w:tabs>
          <w:tab w:val="left" w:pos="5676"/>
        </w:tabs>
        <w:ind w:firstLine="0"/>
        <w:rPr>
          <w:sz w:val="36"/>
        </w:rPr>
      </w:pPr>
    </w:p>
    <w:p w:rsidR="008301AB" w:rsidRDefault="008301AB" w:rsidP="00A706A1">
      <w:pPr>
        <w:tabs>
          <w:tab w:val="left" w:pos="5676"/>
        </w:tabs>
        <w:ind w:firstLine="0"/>
        <w:rPr>
          <w:sz w:val="36"/>
        </w:rPr>
      </w:pPr>
    </w:p>
    <w:p w:rsidR="008301AB" w:rsidRDefault="008301AB" w:rsidP="00A706A1">
      <w:pPr>
        <w:tabs>
          <w:tab w:val="left" w:pos="5676"/>
        </w:tabs>
        <w:ind w:firstLine="0"/>
        <w:rPr>
          <w:sz w:val="36"/>
        </w:rPr>
      </w:pPr>
    </w:p>
    <w:p w:rsidR="008301AB" w:rsidRDefault="008301AB" w:rsidP="00A706A1">
      <w:pPr>
        <w:tabs>
          <w:tab w:val="left" w:pos="5676"/>
        </w:tabs>
        <w:ind w:firstLine="0"/>
        <w:rPr>
          <w:sz w:val="36"/>
        </w:rPr>
      </w:pPr>
    </w:p>
    <w:p w:rsidR="008301AB" w:rsidRDefault="008301AB" w:rsidP="00A706A1">
      <w:pPr>
        <w:tabs>
          <w:tab w:val="left" w:pos="5676"/>
        </w:tabs>
        <w:ind w:firstLine="0"/>
        <w:rPr>
          <w:sz w:val="36"/>
        </w:rPr>
      </w:pPr>
    </w:p>
    <w:p w:rsidR="008301AB" w:rsidRDefault="008301AB" w:rsidP="00A706A1">
      <w:pPr>
        <w:tabs>
          <w:tab w:val="left" w:pos="5676"/>
        </w:tabs>
        <w:ind w:firstLine="0"/>
        <w:rPr>
          <w:sz w:val="36"/>
        </w:rPr>
      </w:pPr>
    </w:p>
    <w:p w:rsidR="008301AB" w:rsidRDefault="008301AB" w:rsidP="00A706A1">
      <w:pPr>
        <w:tabs>
          <w:tab w:val="left" w:pos="5676"/>
        </w:tabs>
        <w:ind w:firstLine="0"/>
        <w:rPr>
          <w:sz w:val="36"/>
        </w:rPr>
      </w:pPr>
    </w:p>
    <w:p w:rsidR="008301AB" w:rsidRDefault="008301AB" w:rsidP="00A706A1">
      <w:pPr>
        <w:tabs>
          <w:tab w:val="left" w:pos="5676"/>
        </w:tabs>
        <w:ind w:firstLine="0"/>
        <w:rPr>
          <w:sz w:val="36"/>
        </w:rPr>
      </w:pPr>
    </w:p>
    <w:p w:rsidR="008301AB" w:rsidRDefault="008301AB" w:rsidP="00A706A1">
      <w:pPr>
        <w:tabs>
          <w:tab w:val="left" w:pos="5676"/>
        </w:tabs>
        <w:ind w:firstLine="0"/>
        <w:rPr>
          <w:sz w:val="36"/>
        </w:rPr>
      </w:pPr>
    </w:p>
    <w:p w:rsidR="008301AB" w:rsidRDefault="008301AB" w:rsidP="00A706A1">
      <w:pPr>
        <w:tabs>
          <w:tab w:val="left" w:pos="5676"/>
        </w:tabs>
        <w:ind w:firstLine="0"/>
        <w:rPr>
          <w:sz w:val="36"/>
        </w:rPr>
      </w:pPr>
    </w:p>
    <w:p w:rsidR="008301AB" w:rsidRDefault="008301AB" w:rsidP="00A706A1">
      <w:pPr>
        <w:tabs>
          <w:tab w:val="left" w:pos="5676"/>
        </w:tabs>
        <w:ind w:firstLine="0"/>
        <w:rPr>
          <w:sz w:val="36"/>
        </w:rPr>
      </w:pPr>
    </w:p>
    <w:p w:rsidR="00A706A1" w:rsidRDefault="00A706A1" w:rsidP="00A706A1">
      <w:pPr>
        <w:tabs>
          <w:tab w:val="left" w:pos="5676"/>
        </w:tabs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695379B9" wp14:editId="1CF51290">
            <wp:extent cx="1711841" cy="17000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5569" cy="17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4A" w:rsidRDefault="008301AB" w:rsidP="001E114A">
      <w:pPr>
        <w:rPr>
          <w:sz w:val="36"/>
        </w:rPr>
      </w:pPr>
      <w:r>
        <w:rPr>
          <w:sz w:val="36"/>
        </w:rPr>
        <w:t>Сформируем критерии оценки эффективности системы сопряжения.</w:t>
      </w:r>
    </w:p>
    <w:p w:rsidR="001E114A" w:rsidRDefault="008301AB" w:rsidP="001E114A">
      <w:pPr>
        <w:rPr>
          <w:sz w:val="36"/>
        </w:rPr>
      </w:pPr>
      <w:r>
        <w:rPr>
          <w:sz w:val="36"/>
        </w:rPr>
        <w:t xml:space="preserve">При </w:t>
      </w:r>
      <w:r w:rsidRPr="008301AB">
        <w:rPr>
          <w:sz w:val="36"/>
        </w:rPr>
        <w:t>эффективном устранении избыточной энергии  напряжение в цепи питания тренажера не должно превышать номинального, избыточная энергия не должна влиять на систему управления тренажера, должны отрабатываться задаваемые параметры выполнения упражнений</w:t>
      </w:r>
      <w:r>
        <w:rPr>
          <w:sz w:val="36"/>
        </w:rPr>
        <w:t>.</w:t>
      </w:r>
    </w:p>
    <w:p w:rsidR="001E114A" w:rsidRDefault="008301AB" w:rsidP="001E114A">
      <w:pPr>
        <w:rPr>
          <w:sz w:val="36"/>
        </w:rPr>
      </w:pPr>
      <w:r>
        <w:rPr>
          <w:sz w:val="36"/>
        </w:rPr>
        <w:t>П</w:t>
      </w:r>
      <w:r w:rsidRPr="008301AB">
        <w:rPr>
          <w:sz w:val="36"/>
        </w:rPr>
        <w:t>ри эффективной электромагнитной совместимости напряженность излучаемого устройством электромагнитного поля не должна превышать заданное значение в техническом задании</w:t>
      </w:r>
      <w:r>
        <w:rPr>
          <w:sz w:val="36"/>
        </w:rPr>
        <w:t>.</w:t>
      </w:r>
    </w:p>
    <w:p w:rsidR="008301AB" w:rsidRDefault="008301AB" w:rsidP="001E114A">
      <w:pPr>
        <w:rPr>
          <w:sz w:val="36"/>
        </w:rPr>
      </w:pPr>
      <w:r>
        <w:rPr>
          <w:sz w:val="36"/>
        </w:rPr>
        <w:t>П</w:t>
      </w:r>
      <w:r w:rsidRPr="008301AB">
        <w:rPr>
          <w:sz w:val="36"/>
        </w:rPr>
        <w:t>ри эффективной целостности питания напряжение кондуктивных помех, создаваемых устройством, не должно превышать заданное значение в техническом задании</w:t>
      </w:r>
      <w:r>
        <w:rPr>
          <w:sz w:val="36"/>
        </w:rPr>
        <w:t>.</w:t>
      </w:r>
    </w:p>
    <w:p w:rsidR="001E114A" w:rsidRDefault="001E114A" w:rsidP="001E114A">
      <w:pPr>
        <w:rPr>
          <w:sz w:val="36"/>
        </w:rPr>
      </w:pPr>
    </w:p>
    <w:p w:rsidR="001E114A" w:rsidRDefault="001E114A" w:rsidP="001E114A">
      <w:pPr>
        <w:rPr>
          <w:sz w:val="36"/>
        </w:rPr>
      </w:pPr>
    </w:p>
    <w:p w:rsidR="001E114A" w:rsidRDefault="001E114A" w:rsidP="001E114A">
      <w:pPr>
        <w:rPr>
          <w:sz w:val="36"/>
        </w:rPr>
      </w:pPr>
    </w:p>
    <w:p w:rsidR="001E114A" w:rsidRDefault="001E114A" w:rsidP="001E114A">
      <w:pPr>
        <w:jc w:val="center"/>
        <w:rPr>
          <w:sz w:val="36"/>
        </w:rPr>
      </w:pPr>
    </w:p>
    <w:p w:rsidR="008301AB" w:rsidRDefault="008301AB" w:rsidP="008301AB">
      <w:pPr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2620DF8D" wp14:editId="170A3E43">
            <wp:extent cx="1743740" cy="1486812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5005" cy="148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AB" w:rsidRDefault="008301AB" w:rsidP="008301AB">
      <w:pPr>
        <w:rPr>
          <w:sz w:val="36"/>
        </w:rPr>
      </w:pPr>
      <w:r>
        <w:rPr>
          <w:sz w:val="36"/>
        </w:rPr>
        <w:tab/>
        <w:t>Составим</w:t>
      </w:r>
      <w:r>
        <w:rPr>
          <w:sz w:val="36"/>
        </w:rPr>
        <w:t xml:space="preserve"> </w:t>
      </w:r>
      <w:r>
        <w:rPr>
          <w:sz w:val="36"/>
        </w:rPr>
        <w:t xml:space="preserve">программу исследований для </w:t>
      </w:r>
      <w:r>
        <w:rPr>
          <w:sz w:val="36"/>
        </w:rPr>
        <w:t>оценки эффективности системы сопряжения.</w:t>
      </w:r>
    </w:p>
    <w:p w:rsidR="008301AB" w:rsidRDefault="00D27B64" w:rsidP="008301AB">
      <w:pPr>
        <w:rPr>
          <w:sz w:val="36"/>
        </w:rPr>
      </w:pPr>
      <w:r>
        <w:rPr>
          <w:sz w:val="36"/>
        </w:rPr>
        <w:t>Для исследования эффективности устранения избыточной энергии необходимо построить модель системы управления и в режиме моделирования наблюдать за работой регулятора.</w:t>
      </w:r>
    </w:p>
    <w:p w:rsidR="00D27B64" w:rsidRDefault="00D27B64" w:rsidP="00D27B64">
      <w:pPr>
        <w:rPr>
          <w:sz w:val="36"/>
        </w:rPr>
      </w:pPr>
      <w:r>
        <w:rPr>
          <w:sz w:val="36"/>
        </w:rPr>
        <w:t xml:space="preserve">Для исследования эффективности </w:t>
      </w:r>
      <w:r>
        <w:rPr>
          <w:sz w:val="36"/>
        </w:rPr>
        <w:t>достижения электромагнитной совместимости необходимо провести моделирование платы и получить значение напряженности электромагнитного поля</w:t>
      </w:r>
      <w:r>
        <w:rPr>
          <w:sz w:val="36"/>
        </w:rPr>
        <w:t>.</w:t>
      </w:r>
    </w:p>
    <w:p w:rsidR="00D27B64" w:rsidRDefault="00D27B64" w:rsidP="00D27B64">
      <w:pPr>
        <w:rPr>
          <w:sz w:val="36"/>
        </w:rPr>
      </w:pPr>
      <w:r>
        <w:rPr>
          <w:sz w:val="36"/>
        </w:rPr>
        <w:t xml:space="preserve">Для исследования эффективности </w:t>
      </w:r>
      <w:r>
        <w:rPr>
          <w:sz w:val="36"/>
        </w:rPr>
        <w:t xml:space="preserve">целостности питания </w:t>
      </w:r>
      <w:r>
        <w:rPr>
          <w:sz w:val="36"/>
        </w:rPr>
        <w:t>необходимо провести моделирование платы</w:t>
      </w:r>
      <w:r>
        <w:rPr>
          <w:sz w:val="36"/>
        </w:rPr>
        <w:t>, построить амплитудно-частотную характеристику распределения импеданса и рассчитать значение кондуктивной помехи</w:t>
      </w:r>
      <w:r>
        <w:rPr>
          <w:sz w:val="36"/>
        </w:rPr>
        <w:t>.</w:t>
      </w:r>
    </w:p>
    <w:p w:rsidR="00D27B64" w:rsidRDefault="00D27B64" w:rsidP="00D27B64">
      <w:pPr>
        <w:rPr>
          <w:sz w:val="36"/>
        </w:rPr>
      </w:pPr>
    </w:p>
    <w:p w:rsidR="00D27B64" w:rsidRDefault="00D27B64" w:rsidP="00D27B64">
      <w:pPr>
        <w:rPr>
          <w:sz w:val="36"/>
        </w:rPr>
      </w:pPr>
    </w:p>
    <w:p w:rsidR="00D27B64" w:rsidRDefault="00D27B64" w:rsidP="00D27B64">
      <w:pPr>
        <w:rPr>
          <w:sz w:val="36"/>
        </w:rPr>
      </w:pPr>
    </w:p>
    <w:p w:rsidR="00D27B64" w:rsidRDefault="00D27B64" w:rsidP="00D27B64">
      <w:pPr>
        <w:rPr>
          <w:sz w:val="36"/>
        </w:rPr>
      </w:pPr>
    </w:p>
    <w:p w:rsidR="00D27B64" w:rsidRDefault="00D27B64" w:rsidP="00D27B64">
      <w:pPr>
        <w:rPr>
          <w:sz w:val="36"/>
        </w:rPr>
      </w:pPr>
    </w:p>
    <w:p w:rsidR="00D27B64" w:rsidRDefault="00D27B64" w:rsidP="00D27B64">
      <w:pPr>
        <w:ind w:firstLine="0"/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41F65CFE" wp14:editId="235A5690">
            <wp:extent cx="1935126" cy="1746989"/>
            <wp:effectExtent l="0" t="0" r="825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0148" cy="17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64" w:rsidRDefault="00564129" w:rsidP="00D27B64">
      <w:pPr>
        <w:tabs>
          <w:tab w:val="left" w:pos="6162"/>
        </w:tabs>
        <w:rPr>
          <w:sz w:val="36"/>
        </w:rPr>
      </w:pPr>
      <w:r>
        <w:rPr>
          <w:sz w:val="36"/>
        </w:rPr>
        <w:t xml:space="preserve">Для определения суммарной величины </w:t>
      </w:r>
      <w:r w:rsidRPr="00564129">
        <w:rPr>
          <w:sz w:val="36"/>
        </w:rPr>
        <w:t>напряженности</w:t>
      </w:r>
      <w:r>
        <w:rPr>
          <w:sz w:val="36"/>
        </w:rPr>
        <w:t xml:space="preserve"> электромагнитного поля необходимо знать </w:t>
      </w:r>
      <w:r w:rsidRPr="00564129">
        <w:rPr>
          <w:sz w:val="36"/>
        </w:rPr>
        <w:t>величин</w:t>
      </w:r>
      <w:r>
        <w:rPr>
          <w:sz w:val="36"/>
        </w:rPr>
        <w:t>у</w:t>
      </w:r>
      <w:r w:rsidRPr="00564129">
        <w:rPr>
          <w:sz w:val="36"/>
        </w:rPr>
        <w:t xml:space="preserve"> тока</w:t>
      </w:r>
      <w:r>
        <w:rPr>
          <w:sz w:val="36"/>
        </w:rPr>
        <w:t xml:space="preserve">, который будет проходить по цепи платы драйвера и обмоткам двигателя. </w:t>
      </w:r>
      <w:r w:rsidRPr="00564129">
        <w:rPr>
          <w:sz w:val="36"/>
        </w:rPr>
        <w:t>Согласно техническому заданию электродвигатель силового многофункционального тренажера должен создавать момент вращения не менее 250 кгс. В связи с этим дополнительно необходимо провести магнитостатический анализ двигателя и определить величину тока, при котором будет вырабатываться требуемый момент</w:t>
      </w:r>
      <w:r>
        <w:rPr>
          <w:sz w:val="36"/>
        </w:rPr>
        <w:t>.</w:t>
      </w:r>
    </w:p>
    <w:p w:rsidR="00D27B64" w:rsidRDefault="00564129" w:rsidP="00D27B64">
      <w:pPr>
        <w:rPr>
          <w:sz w:val="36"/>
        </w:rPr>
      </w:pPr>
      <w:r>
        <w:rPr>
          <w:sz w:val="36"/>
        </w:rPr>
        <w:t>В результате исследований оказалось, что для создания момента необходим ток величиной в 20</w:t>
      </w:r>
      <w:proofErr w:type="gramStart"/>
      <w:r>
        <w:rPr>
          <w:sz w:val="36"/>
        </w:rPr>
        <w:t xml:space="preserve"> А</w:t>
      </w:r>
      <w:proofErr w:type="gramEnd"/>
      <w:r>
        <w:rPr>
          <w:sz w:val="36"/>
        </w:rPr>
        <w:t xml:space="preserve"> и что н</w:t>
      </w:r>
      <w:r w:rsidRPr="00564129">
        <w:rPr>
          <w:sz w:val="36"/>
        </w:rPr>
        <w:t xml:space="preserve">апряжённость магнитного поля сконцентрирована внутри воздушного зазора двигателя и не выходит за пределы статора. Учитывая установку электродвигателей в радиаторные блоки и затем в экранированные корпуса блока моторов, учитывая индуктивности обмоток, </w:t>
      </w:r>
      <w:r>
        <w:rPr>
          <w:sz w:val="36"/>
        </w:rPr>
        <w:t>можно пренебречь в суммарном расчете напряженностью электродвигателя и ограничиться расчетом платы драйвера.</w:t>
      </w:r>
    </w:p>
    <w:p w:rsidR="00D27B64" w:rsidRDefault="00564129" w:rsidP="00564129">
      <w:pPr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2FA75482" wp14:editId="5F3370FB">
            <wp:extent cx="1752600" cy="1704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34" w:rsidRDefault="00564129" w:rsidP="00157A34">
      <w:pPr>
        <w:rPr>
          <w:sz w:val="36"/>
        </w:rPr>
      </w:pPr>
      <w:r w:rsidRPr="00564129">
        <w:rPr>
          <w:sz w:val="36"/>
        </w:rPr>
        <w:t>В результате</w:t>
      </w:r>
      <w:r>
        <w:rPr>
          <w:sz w:val="36"/>
        </w:rPr>
        <w:t xml:space="preserve"> исследование электромагнитной совместимости по итогам</w:t>
      </w:r>
      <w:r w:rsidRPr="00564129">
        <w:rPr>
          <w:sz w:val="36"/>
        </w:rPr>
        <w:t xml:space="preserve"> моделирования максимальная величина напряженности излучаемого электромагнитного поля на рабочей частоте драйверов 13 кГц </w:t>
      </w:r>
      <w:r w:rsidR="00157A34">
        <w:rPr>
          <w:sz w:val="36"/>
        </w:rPr>
        <w:t xml:space="preserve">оказалась </w:t>
      </w:r>
      <w:r w:rsidRPr="00564129">
        <w:rPr>
          <w:sz w:val="36"/>
        </w:rPr>
        <w:t xml:space="preserve">равна 0,8 мкВ/м, что составляет 2% </w:t>
      </w:r>
      <w:proofErr w:type="gramStart"/>
      <w:r w:rsidRPr="00564129">
        <w:rPr>
          <w:sz w:val="36"/>
        </w:rPr>
        <w:t>от</w:t>
      </w:r>
      <w:proofErr w:type="gramEnd"/>
      <w:r w:rsidRPr="00564129">
        <w:rPr>
          <w:sz w:val="36"/>
        </w:rPr>
        <w:t xml:space="preserve"> заявленных в технических требованиях.</w:t>
      </w:r>
      <w:r w:rsidR="00157A34">
        <w:rPr>
          <w:sz w:val="36"/>
        </w:rPr>
        <w:t xml:space="preserve"> </w:t>
      </w:r>
    </w:p>
    <w:p w:rsidR="00157A34" w:rsidRDefault="00157A34" w:rsidP="00157A34">
      <w:pPr>
        <w:rPr>
          <w:sz w:val="36"/>
        </w:rPr>
      </w:pPr>
      <w:r w:rsidRPr="00157A34">
        <w:rPr>
          <w:sz w:val="36"/>
        </w:rPr>
        <w:t>Реализованное решение по достижению электромагнитной совместимости удовлетворяет критерию эффективности.</w:t>
      </w:r>
    </w:p>
    <w:p w:rsidR="00157A34" w:rsidRDefault="00157A34" w:rsidP="00157A34">
      <w:pPr>
        <w:rPr>
          <w:sz w:val="36"/>
        </w:rPr>
      </w:pPr>
    </w:p>
    <w:p w:rsidR="00157A34" w:rsidRDefault="00157A34" w:rsidP="00157A34">
      <w:pPr>
        <w:rPr>
          <w:sz w:val="36"/>
        </w:rPr>
      </w:pPr>
    </w:p>
    <w:p w:rsidR="00157A34" w:rsidRDefault="00157A34" w:rsidP="00157A34">
      <w:pPr>
        <w:rPr>
          <w:sz w:val="36"/>
        </w:rPr>
      </w:pPr>
    </w:p>
    <w:p w:rsidR="00157A34" w:rsidRDefault="00157A34" w:rsidP="00157A34">
      <w:pPr>
        <w:rPr>
          <w:sz w:val="36"/>
        </w:rPr>
      </w:pPr>
    </w:p>
    <w:p w:rsidR="00157A34" w:rsidRDefault="00157A34" w:rsidP="00157A34">
      <w:pPr>
        <w:rPr>
          <w:sz w:val="36"/>
        </w:rPr>
      </w:pPr>
    </w:p>
    <w:p w:rsidR="00157A34" w:rsidRDefault="00157A34" w:rsidP="00157A34">
      <w:pPr>
        <w:rPr>
          <w:sz w:val="36"/>
        </w:rPr>
      </w:pPr>
    </w:p>
    <w:p w:rsidR="00157A34" w:rsidRDefault="00157A34" w:rsidP="00157A34">
      <w:pPr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0CAD5787" wp14:editId="71039CEC">
            <wp:extent cx="1754372" cy="15242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6925" cy="152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34" w:rsidRDefault="00157A34" w:rsidP="00157A34">
      <w:pPr>
        <w:pStyle w:val="2"/>
        <w:ind w:left="0" w:firstLine="851"/>
        <w:rPr>
          <w:sz w:val="36"/>
          <w:szCs w:val="20"/>
          <w:lang w:eastAsia="ru-RU"/>
        </w:rPr>
      </w:pPr>
      <w:r w:rsidRPr="00157A34">
        <w:rPr>
          <w:sz w:val="36"/>
          <w:szCs w:val="20"/>
          <w:lang w:eastAsia="ru-RU"/>
        </w:rPr>
        <w:t>В результате исследовани</w:t>
      </w:r>
      <w:r w:rsidRPr="00157A34">
        <w:rPr>
          <w:sz w:val="36"/>
          <w:szCs w:val="20"/>
          <w:lang w:eastAsia="ru-RU"/>
        </w:rPr>
        <w:t>я</w:t>
      </w:r>
      <w:r w:rsidRPr="00157A34">
        <w:rPr>
          <w:sz w:val="36"/>
          <w:szCs w:val="20"/>
          <w:lang w:eastAsia="ru-RU"/>
        </w:rPr>
        <w:t xml:space="preserve"> </w:t>
      </w:r>
      <w:r w:rsidRPr="00157A34">
        <w:rPr>
          <w:sz w:val="36"/>
          <w:szCs w:val="20"/>
          <w:lang w:eastAsia="ru-RU"/>
        </w:rPr>
        <w:t>целостности питания</w:t>
      </w:r>
      <w:r w:rsidRPr="00157A34">
        <w:rPr>
          <w:sz w:val="36"/>
          <w:szCs w:val="20"/>
          <w:lang w:eastAsia="ru-RU"/>
        </w:rPr>
        <w:t xml:space="preserve"> по итогам моделирования </w:t>
      </w:r>
      <w:r w:rsidRPr="00157A34">
        <w:rPr>
          <w:sz w:val="36"/>
          <w:szCs w:val="20"/>
          <w:lang w:eastAsia="ru-RU"/>
        </w:rPr>
        <w:t>в</w:t>
      </w:r>
      <w:r w:rsidRPr="00157A34">
        <w:rPr>
          <w:sz w:val="36"/>
          <w:szCs w:val="20"/>
          <w:lang w:eastAsia="ru-RU"/>
        </w:rPr>
        <w:t>еличина амплитуды напряжения кондуктивной помехи на частоте работы драйвера составит 1,2 мВ, что составляет 9% от технических требований.</w:t>
      </w:r>
      <w:r w:rsidRPr="00157A34">
        <w:rPr>
          <w:sz w:val="36"/>
          <w:szCs w:val="20"/>
          <w:lang w:eastAsia="ru-RU"/>
        </w:rPr>
        <w:t xml:space="preserve"> </w:t>
      </w:r>
      <w:bookmarkStart w:id="0" w:name="_Toc10551602"/>
    </w:p>
    <w:p w:rsidR="00157A34" w:rsidRPr="00157A34" w:rsidRDefault="00157A34" w:rsidP="00157A34">
      <w:pPr>
        <w:pStyle w:val="2"/>
        <w:ind w:left="0" w:firstLine="851"/>
        <w:rPr>
          <w:sz w:val="36"/>
          <w:szCs w:val="20"/>
          <w:lang w:eastAsia="ru-RU"/>
        </w:rPr>
      </w:pPr>
      <w:r>
        <w:rPr>
          <w:sz w:val="36"/>
          <w:szCs w:val="20"/>
          <w:lang w:eastAsia="ru-RU"/>
        </w:rPr>
        <w:t>Проводя анализ по постоянному току оказалось, что п</w:t>
      </w:r>
      <w:r w:rsidRPr="00157A34">
        <w:rPr>
          <w:sz w:val="36"/>
          <w:szCs w:val="20"/>
          <w:lang w:eastAsia="ru-RU"/>
        </w:rPr>
        <w:t>лотность распределения токов не превышает 4</w:t>
      </w:r>
      <w:proofErr w:type="gramStart"/>
      <w:r w:rsidRPr="00157A34">
        <w:rPr>
          <w:sz w:val="36"/>
          <w:szCs w:val="20"/>
          <w:lang w:eastAsia="ru-RU"/>
        </w:rPr>
        <w:t xml:space="preserve"> А</w:t>
      </w:r>
      <w:proofErr w:type="gramEnd"/>
      <w:r w:rsidRPr="00157A34">
        <w:rPr>
          <w:sz w:val="36"/>
          <w:szCs w:val="20"/>
          <w:lang w:eastAsia="ru-RU"/>
        </w:rPr>
        <w:t>/мм2. Максимальный ток нагрузки на переходные отверстия и отверстия разъемов составил 500 мА. Переходные отверстия и отверстия разъемов оказались не перегружены.</w:t>
      </w:r>
      <w:bookmarkEnd w:id="0"/>
      <w:r w:rsidRPr="00157A34">
        <w:rPr>
          <w:sz w:val="36"/>
          <w:szCs w:val="20"/>
          <w:lang w:eastAsia="ru-RU"/>
        </w:rPr>
        <w:t xml:space="preserve"> </w:t>
      </w:r>
    </w:p>
    <w:p w:rsidR="00157A34" w:rsidRDefault="00157A34" w:rsidP="00157A34">
      <w:pPr>
        <w:rPr>
          <w:sz w:val="36"/>
        </w:rPr>
      </w:pPr>
      <w:r w:rsidRPr="00157A34">
        <w:rPr>
          <w:sz w:val="36"/>
        </w:rPr>
        <w:t xml:space="preserve">Реализованное решение по достижению </w:t>
      </w:r>
      <w:r>
        <w:rPr>
          <w:sz w:val="36"/>
        </w:rPr>
        <w:t>целостности питания</w:t>
      </w:r>
      <w:r w:rsidRPr="00157A34">
        <w:rPr>
          <w:sz w:val="36"/>
        </w:rPr>
        <w:t xml:space="preserve"> удовлетворяет критерию эффективности.</w:t>
      </w:r>
    </w:p>
    <w:p w:rsidR="00157A34" w:rsidRDefault="00157A34" w:rsidP="00157A34">
      <w:pPr>
        <w:rPr>
          <w:sz w:val="36"/>
        </w:rPr>
      </w:pPr>
    </w:p>
    <w:p w:rsidR="00157A34" w:rsidRDefault="00157A34" w:rsidP="00157A34">
      <w:pPr>
        <w:rPr>
          <w:sz w:val="36"/>
        </w:rPr>
      </w:pPr>
    </w:p>
    <w:p w:rsidR="00157A34" w:rsidRDefault="00157A34" w:rsidP="00157A34">
      <w:pPr>
        <w:rPr>
          <w:sz w:val="36"/>
        </w:rPr>
      </w:pPr>
    </w:p>
    <w:p w:rsidR="00157A34" w:rsidRDefault="00157A34" w:rsidP="00157A34">
      <w:pPr>
        <w:rPr>
          <w:sz w:val="36"/>
        </w:rPr>
      </w:pPr>
    </w:p>
    <w:p w:rsidR="00157A34" w:rsidRDefault="00157A34" w:rsidP="00157A34">
      <w:pPr>
        <w:rPr>
          <w:sz w:val="36"/>
        </w:rPr>
      </w:pPr>
    </w:p>
    <w:p w:rsidR="00157A34" w:rsidRDefault="00157A34" w:rsidP="00157A34">
      <w:pPr>
        <w:rPr>
          <w:sz w:val="36"/>
        </w:rPr>
      </w:pPr>
    </w:p>
    <w:p w:rsidR="00157A34" w:rsidRDefault="00157A34" w:rsidP="00157A34">
      <w:pPr>
        <w:rPr>
          <w:sz w:val="36"/>
        </w:rPr>
      </w:pPr>
    </w:p>
    <w:p w:rsidR="00157A34" w:rsidRDefault="00157A34" w:rsidP="00157A34">
      <w:pPr>
        <w:rPr>
          <w:sz w:val="36"/>
        </w:rPr>
      </w:pPr>
    </w:p>
    <w:p w:rsidR="00157A34" w:rsidRDefault="00157A34" w:rsidP="00157A34">
      <w:pPr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09B3453F" wp14:editId="2DA608AB">
            <wp:extent cx="1542223" cy="1531088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4444" cy="153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13" w:rsidRDefault="000F7C13" w:rsidP="000F7C13">
      <w:pPr>
        <w:rPr>
          <w:sz w:val="36"/>
        </w:rPr>
      </w:pPr>
      <w:r w:rsidRPr="000F7C13">
        <w:rPr>
          <w:sz w:val="36"/>
        </w:rPr>
        <w:t xml:space="preserve">В процессе работы с макетным образцом выявлено, что качество работы токового контура управления зависит от характера переключения балластной цепи. Необходимо промоделировать работу системы, выяснить причину ошибки и принять меры по её устранению. Моделирование осуществляется в программе </w:t>
      </w:r>
      <w:r w:rsidRPr="000F7C13">
        <w:rPr>
          <w:sz w:val="36"/>
          <w:lang w:val="en-US"/>
        </w:rPr>
        <w:t>MatLab Simulink.</w:t>
      </w:r>
    </w:p>
    <w:p w:rsidR="000F7C13" w:rsidRDefault="000F7C13" w:rsidP="000F7C13">
      <w:pPr>
        <w:rPr>
          <w:sz w:val="36"/>
        </w:rPr>
      </w:pPr>
    </w:p>
    <w:p w:rsidR="000F7C13" w:rsidRDefault="000F7C13" w:rsidP="000F7C13">
      <w:pPr>
        <w:rPr>
          <w:sz w:val="36"/>
        </w:rPr>
      </w:pPr>
    </w:p>
    <w:p w:rsidR="000F7C13" w:rsidRDefault="000F7C13" w:rsidP="000F7C13">
      <w:pPr>
        <w:rPr>
          <w:sz w:val="36"/>
        </w:rPr>
      </w:pPr>
    </w:p>
    <w:p w:rsidR="000F7C13" w:rsidRDefault="000F7C13" w:rsidP="000F7C13">
      <w:pPr>
        <w:rPr>
          <w:sz w:val="36"/>
        </w:rPr>
      </w:pPr>
    </w:p>
    <w:p w:rsidR="000F7C13" w:rsidRDefault="000F7C13" w:rsidP="000F7C13">
      <w:pPr>
        <w:rPr>
          <w:sz w:val="36"/>
        </w:rPr>
      </w:pPr>
    </w:p>
    <w:p w:rsidR="000F7C13" w:rsidRDefault="000F7C13" w:rsidP="000F7C13">
      <w:pPr>
        <w:rPr>
          <w:sz w:val="36"/>
        </w:rPr>
      </w:pPr>
    </w:p>
    <w:p w:rsidR="000F7C13" w:rsidRDefault="000F7C13" w:rsidP="000F7C13">
      <w:pPr>
        <w:rPr>
          <w:sz w:val="36"/>
        </w:rPr>
      </w:pPr>
    </w:p>
    <w:p w:rsidR="000F7C13" w:rsidRDefault="000F7C13" w:rsidP="000F7C13">
      <w:pPr>
        <w:rPr>
          <w:sz w:val="36"/>
        </w:rPr>
      </w:pPr>
    </w:p>
    <w:p w:rsidR="000F7C13" w:rsidRPr="000F7C13" w:rsidRDefault="000F7C13" w:rsidP="000F7C13">
      <w:pPr>
        <w:rPr>
          <w:sz w:val="36"/>
        </w:rPr>
      </w:pPr>
    </w:p>
    <w:p w:rsidR="00157A34" w:rsidRDefault="000F7C13" w:rsidP="000F7C13">
      <w:pPr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5E47C356" wp14:editId="021DB235">
            <wp:extent cx="2137512" cy="17543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6575" cy="17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13" w:rsidRPr="000F7C13" w:rsidRDefault="000F7C13" w:rsidP="000F7C13">
      <w:pPr>
        <w:tabs>
          <w:tab w:val="left" w:pos="3767"/>
        </w:tabs>
        <w:rPr>
          <w:sz w:val="36"/>
        </w:rPr>
      </w:pPr>
      <w:r w:rsidRPr="000F7C13">
        <w:rPr>
          <w:sz w:val="36"/>
        </w:rPr>
        <w:t>На слайде представлена модель векторного управления синхронным двигателем с постоянными магнитами.</w:t>
      </w:r>
    </w:p>
    <w:p w:rsidR="000F7C13" w:rsidRPr="000F7C13" w:rsidRDefault="000F7C13" w:rsidP="000F7C13">
      <w:pPr>
        <w:tabs>
          <w:tab w:val="left" w:pos="3767"/>
        </w:tabs>
        <w:rPr>
          <w:sz w:val="36"/>
        </w:rPr>
      </w:pPr>
      <w:r w:rsidRPr="000F7C13">
        <w:rPr>
          <w:sz w:val="36"/>
        </w:rPr>
        <w:t xml:space="preserve">Система управления состоит из блока трехфазного выпрямителя, модели двигателя, блока управления двигателем, и цепи питания с измерительными устройствами. </w:t>
      </w:r>
    </w:p>
    <w:p w:rsidR="000F7C13" w:rsidRPr="000F7C13" w:rsidRDefault="000F7C13" w:rsidP="000F7C13">
      <w:pPr>
        <w:tabs>
          <w:tab w:val="left" w:pos="3767"/>
        </w:tabs>
        <w:rPr>
          <w:sz w:val="36"/>
        </w:rPr>
      </w:pPr>
      <w:r w:rsidRPr="000F7C13">
        <w:rPr>
          <w:sz w:val="36"/>
        </w:rPr>
        <w:t>Блок трехфазного выпрямителя содержит мостовую схему управления полевыми транзисторами.</w:t>
      </w:r>
    </w:p>
    <w:p w:rsidR="000F7C13" w:rsidRPr="000F7C13" w:rsidRDefault="000F7C13" w:rsidP="000F7C13">
      <w:pPr>
        <w:tabs>
          <w:tab w:val="left" w:pos="3767"/>
        </w:tabs>
        <w:rPr>
          <w:sz w:val="36"/>
        </w:rPr>
      </w:pPr>
      <w:r w:rsidRPr="000F7C13">
        <w:rPr>
          <w:sz w:val="36"/>
        </w:rPr>
        <w:t>Блок управления двигателем содержит блоки алгебраического преобразования систем координат поперечной и продольной составляющей векторов тока и пропорционально-интегральные регуляторы этих составляющих.</w:t>
      </w:r>
    </w:p>
    <w:p w:rsidR="000F7C13" w:rsidRPr="000F7C13" w:rsidRDefault="000F7C13" w:rsidP="000F7C13">
      <w:pPr>
        <w:tabs>
          <w:tab w:val="left" w:pos="3767"/>
        </w:tabs>
        <w:rPr>
          <w:sz w:val="36"/>
        </w:rPr>
      </w:pPr>
      <w:r w:rsidRPr="000F7C13">
        <w:rPr>
          <w:sz w:val="36"/>
        </w:rPr>
        <w:t xml:space="preserve">С целью имитации выполнения упражнения космонавтом введен идеальный генератор скорости, который будет поддерживать постоянное ускорение независимо от величины нагрузки. Предположим экстремальный для системы случай, при котором тренируется хорошо подготовленный спортсмен, способный </w:t>
      </w:r>
      <w:r w:rsidRPr="000F7C13">
        <w:rPr>
          <w:sz w:val="36"/>
        </w:rPr>
        <w:lastRenderedPageBreak/>
        <w:t>поддерживать постоянное ускорение и обеспечить скорость вращения привода в 10 рад/</w:t>
      </w:r>
      <w:proofErr w:type="gramStart"/>
      <w:r w:rsidRPr="000F7C13">
        <w:rPr>
          <w:sz w:val="36"/>
        </w:rPr>
        <w:t>с</w:t>
      </w:r>
      <w:proofErr w:type="gramEnd"/>
      <w:r w:rsidRPr="000F7C13">
        <w:rPr>
          <w:sz w:val="36"/>
        </w:rPr>
        <w:t xml:space="preserve">. </w:t>
      </w:r>
    </w:p>
    <w:p w:rsidR="000F7C13" w:rsidRDefault="000F7C13" w:rsidP="000F7C13">
      <w:pPr>
        <w:tabs>
          <w:tab w:val="left" w:pos="3767"/>
        </w:tabs>
        <w:rPr>
          <w:sz w:val="36"/>
        </w:rPr>
      </w:pPr>
      <w:r w:rsidRPr="000F7C13">
        <w:rPr>
          <w:sz w:val="36"/>
        </w:rPr>
        <w:t xml:space="preserve">Также введена балластная цепь со схемой гистерезисного управления и ШИМ-управления. Воспользуемся возможностью моделирования без возможных рисков для аппаратуры и выберем значение сопротивления балластного резистора 1 Ом, чтобы в балластную цепь </w:t>
      </w:r>
      <w:proofErr w:type="gramStart"/>
      <w:r w:rsidRPr="000F7C13">
        <w:rPr>
          <w:sz w:val="36"/>
        </w:rPr>
        <w:t>коммутировалось предельно возможная величина тока и при этом номинал резистора соответствовал</w:t>
      </w:r>
      <w:proofErr w:type="gramEnd"/>
      <w:r w:rsidRPr="000F7C13">
        <w:rPr>
          <w:sz w:val="36"/>
        </w:rPr>
        <w:t xml:space="preserve"> номенклатуре рынка.</w:t>
      </w:r>
    </w:p>
    <w:p w:rsidR="000F7C13" w:rsidRDefault="009B065F" w:rsidP="000F7C13">
      <w:pPr>
        <w:tabs>
          <w:tab w:val="left" w:pos="3767"/>
        </w:tabs>
        <w:rPr>
          <w:sz w:val="36"/>
        </w:rPr>
      </w:pPr>
      <w:r>
        <w:rPr>
          <w:noProof/>
        </w:rPr>
        <w:drawing>
          <wp:inline distT="0" distB="0" distL="0" distR="0" wp14:anchorId="0A0ED911" wp14:editId="74492EF6">
            <wp:extent cx="3838575" cy="3581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5F" w:rsidRDefault="009B065F" w:rsidP="000F7C13">
      <w:pPr>
        <w:tabs>
          <w:tab w:val="left" w:pos="3767"/>
        </w:tabs>
        <w:rPr>
          <w:sz w:val="36"/>
        </w:rPr>
      </w:pPr>
    </w:p>
    <w:p w:rsidR="009B065F" w:rsidRPr="000F7C13" w:rsidRDefault="009B065F" w:rsidP="000F7C13">
      <w:pPr>
        <w:tabs>
          <w:tab w:val="left" w:pos="3767"/>
        </w:tabs>
        <w:rPr>
          <w:sz w:val="36"/>
        </w:rPr>
      </w:pPr>
      <w:r>
        <w:rPr>
          <w:noProof/>
        </w:rPr>
        <w:lastRenderedPageBreak/>
        <w:drawing>
          <wp:inline distT="0" distB="0" distL="0" distR="0" wp14:anchorId="01CC29C9" wp14:editId="0D0FAFF9">
            <wp:extent cx="3952875" cy="3495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9657A" wp14:editId="5046C97E">
            <wp:extent cx="4057650" cy="3429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E114A" w:rsidRPr="008301AB" w:rsidRDefault="001E114A" w:rsidP="008301AB">
      <w:pPr>
        <w:tabs>
          <w:tab w:val="left" w:pos="3767"/>
        </w:tabs>
        <w:rPr>
          <w:sz w:val="36"/>
        </w:rPr>
      </w:pPr>
    </w:p>
    <w:sectPr w:rsidR="001E114A" w:rsidRPr="00830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5B2"/>
    <w:multiLevelType w:val="multilevel"/>
    <w:tmpl w:val="7F6492B6"/>
    <w:lvl w:ilvl="0">
      <w:start w:val="1"/>
      <w:numFmt w:val="decimal"/>
      <w:pStyle w:val="1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C6C0346"/>
    <w:multiLevelType w:val="hybridMultilevel"/>
    <w:tmpl w:val="7C0672E8"/>
    <w:lvl w:ilvl="0" w:tplc="AFAC10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B3A952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E325C2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A2C467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8725B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7945B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D281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6944E5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18CF1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08"/>
    <w:rsid w:val="00045808"/>
    <w:rsid w:val="000F7C13"/>
    <w:rsid w:val="0013093D"/>
    <w:rsid w:val="00157A34"/>
    <w:rsid w:val="001B13F3"/>
    <w:rsid w:val="001E114A"/>
    <w:rsid w:val="001F0074"/>
    <w:rsid w:val="00555DDA"/>
    <w:rsid w:val="00564129"/>
    <w:rsid w:val="00571DAB"/>
    <w:rsid w:val="008071AD"/>
    <w:rsid w:val="008301AB"/>
    <w:rsid w:val="009B065F"/>
    <w:rsid w:val="00A706A1"/>
    <w:rsid w:val="00A711DE"/>
    <w:rsid w:val="00A83B14"/>
    <w:rsid w:val="00D27B64"/>
    <w:rsid w:val="00E129FC"/>
    <w:rsid w:val="00EB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1AD"/>
    <w:pPr>
      <w:widowControl w:val="0"/>
      <w:spacing w:after="0" w:line="360" w:lineRule="auto"/>
      <w:ind w:firstLine="567"/>
      <w:jc w:val="both"/>
    </w:pPr>
    <w:rPr>
      <w:rFonts w:ascii="Times New Roman" w:hAnsi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71AD"/>
    <w:pPr>
      <w:keepNext/>
      <w:keepLines/>
      <w:numPr>
        <w:numId w:val="2"/>
      </w:numPr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8071AD"/>
    <w:pPr>
      <w:keepNext/>
      <w:ind w:left="465" w:hanging="465"/>
      <w:outlineLvl w:val="1"/>
    </w:pPr>
    <w:rPr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071AD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071AD"/>
    <w:pPr>
      <w:keepNext/>
      <w:keepLines/>
      <w:spacing w:before="40"/>
      <w:ind w:firstLine="680"/>
      <w:outlineLvl w:val="3"/>
    </w:pPr>
    <w:rPr>
      <w:rFonts w:eastAsiaTheme="majorEastAsia" w:cstheme="majorBidi"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1AD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link w:val="2"/>
    <w:rsid w:val="008071AD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8071AD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071AD"/>
    <w:rPr>
      <w:rFonts w:ascii="Times New Roman" w:eastAsiaTheme="majorEastAsia" w:hAnsi="Times New Roman" w:cstheme="majorBidi"/>
      <w:i/>
      <w:iCs/>
      <w:sz w:val="28"/>
      <w:szCs w:val="20"/>
      <w:lang w:eastAsia="ru-RU"/>
    </w:rPr>
  </w:style>
  <w:style w:type="paragraph" w:styleId="a3">
    <w:name w:val="caption"/>
    <w:basedOn w:val="a"/>
    <w:next w:val="a"/>
    <w:autoRedefine/>
    <w:uiPriority w:val="35"/>
    <w:unhideWhenUsed/>
    <w:qFormat/>
    <w:rsid w:val="008071AD"/>
    <w:pPr>
      <w:spacing w:after="200" w:line="240" w:lineRule="auto"/>
      <w:jc w:val="center"/>
    </w:pPr>
    <w:rPr>
      <w:rFonts w:cs="Times New Roman"/>
      <w:iCs/>
      <w:szCs w:val="18"/>
    </w:rPr>
  </w:style>
  <w:style w:type="character" w:styleId="a4">
    <w:name w:val="Strong"/>
    <w:basedOn w:val="a0"/>
    <w:uiPriority w:val="22"/>
    <w:qFormat/>
    <w:rsid w:val="008071AD"/>
    <w:rPr>
      <w:b/>
      <w:bCs/>
    </w:rPr>
  </w:style>
  <w:style w:type="character" w:styleId="a5">
    <w:name w:val="Emphasis"/>
    <w:basedOn w:val="a0"/>
    <w:uiPriority w:val="20"/>
    <w:qFormat/>
    <w:rsid w:val="008071AD"/>
    <w:rPr>
      <w:i/>
      <w:iCs/>
    </w:rPr>
  </w:style>
  <w:style w:type="paragraph" w:styleId="a6">
    <w:name w:val="List Paragraph"/>
    <w:basedOn w:val="a"/>
    <w:uiPriority w:val="34"/>
    <w:qFormat/>
    <w:rsid w:val="008071AD"/>
    <w:pPr>
      <w:ind w:left="720"/>
      <w:contextualSpacing/>
    </w:pPr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045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5808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1AD"/>
    <w:pPr>
      <w:widowControl w:val="0"/>
      <w:spacing w:after="0" w:line="360" w:lineRule="auto"/>
      <w:ind w:firstLine="567"/>
      <w:jc w:val="both"/>
    </w:pPr>
    <w:rPr>
      <w:rFonts w:ascii="Times New Roman" w:hAnsi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71AD"/>
    <w:pPr>
      <w:keepNext/>
      <w:keepLines/>
      <w:numPr>
        <w:numId w:val="2"/>
      </w:numPr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8071AD"/>
    <w:pPr>
      <w:keepNext/>
      <w:ind w:left="465" w:hanging="465"/>
      <w:outlineLvl w:val="1"/>
    </w:pPr>
    <w:rPr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071AD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071AD"/>
    <w:pPr>
      <w:keepNext/>
      <w:keepLines/>
      <w:spacing w:before="40"/>
      <w:ind w:firstLine="680"/>
      <w:outlineLvl w:val="3"/>
    </w:pPr>
    <w:rPr>
      <w:rFonts w:eastAsiaTheme="majorEastAsia" w:cstheme="majorBidi"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1AD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link w:val="2"/>
    <w:rsid w:val="008071AD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8071AD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071AD"/>
    <w:rPr>
      <w:rFonts w:ascii="Times New Roman" w:eastAsiaTheme="majorEastAsia" w:hAnsi="Times New Roman" w:cstheme="majorBidi"/>
      <w:i/>
      <w:iCs/>
      <w:sz w:val="28"/>
      <w:szCs w:val="20"/>
      <w:lang w:eastAsia="ru-RU"/>
    </w:rPr>
  </w:style>
  <w:style w:type="paragraph" w:styleId="a3">
    <w:name w:val="caption"/>
    <w:basedOn w:val="a"/>
    <w:next w:val="a"/>
    <w:autoRedefine/>
    <w:uiPriority w:val="35"/>
    <w:unhideWhenUsed/>
    <w:qFormat/>
    <w:rsid w:val="008071AD"/>
    <w:pPr>
      <w:spacing w:after="200" w:line="240" w:lineRule="auto"/>
      <w:jc w:val="center"/>
    </w:pPr>
    <w:rPr>
      <w:rFonts w:cs="Times New Roman"/>
      <w:iCs/>
      <w:szCs w:val="18"/>
    </w:rPr>
  </w:style>
  <w:style w:type="character" w:styleId="a4">
    <w:name w:val="Strong"/>
    <w:basedOn w:val="a0"/>
    <w:uiPriority w:val="22"/>
    <w:qFormat/>
    <w:rsid w:val="008071AD"/>
    <w:rPr>
      <w:b/>
      <w:bCs/>
    </w:rPr>
  </w:style>
  <w:style w:type="character" w:styleId="a5">
    <w:name w:val="Emphasis"/>
    <w:basedOn w:val="a0"/>
    <w:uiPriority w:val="20"/>
    <w:qFormat/>
    <w:rsid w:val="008071AD"/>
    <w:rPr>
      <w:i/>
      <w:iCs/>
    </w:rPr>
  </w:style>
  <w:style w:type="paragraph" w:styleId="a6">
    <w:name w:val="List Paragraph"/>
    <w:basedOn w:val="a"/>
    <w:uiPriority w:val="34"/>
    <w:qFormat/>
    <w:rsid w:val="008071AD"/>
    <w:pPr>
      <w:ind w:left="720"/>
      <w:contextualSpacing/>
    </w:pPr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045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5808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1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6038">
          <w:marLeft w:val="13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7627">
          <w:marLeft w:val="13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6099">
          <w:marLeft w:val="13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402">
          <w:marLeft w:val="13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768">
          <w:marLeft w:val="13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13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9430">
          <w:marLeft w:val="13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15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Podlesniy</dc:creator>
  <cp:lastModifiedBy>Podlesniy</cp:lastModifiedBy>
  <cp:revision>1</cp:revision>
  <dcterms:created xsi:type="dcterms:W3CDTF">2019-06-05T07:06:00Z</dcterms:created>
  <dcterms:modified xsi:type="dcterms:W3CDTF">2019-06-05T10:03:00Z</dcterms:modified>
</cp:coreProperties>
</file>