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7DC6" w14:textId="77777777" w:rsidR="00EA2D8E" w:rsidRPr="00EA2D8E" w:rsidRDefault="00EA2D8E" w:rsidP="00EA2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Политика конфиденциальности для мобильного приложения</w:t>
      </w:r>
    </w:p>
    <w:p w14:paraId="21A1C689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Политика конфиденциальности уведомляет пользователей мобильного приложения о персональных данных, собираемых в результате использования ими мобильного приложения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64A32AF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Персональные данные - это информация о пользователях мобильного приложения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(ФИО, дата рождения, номер, электронная почта и тп), которые позволяют идентифицировать конкретного пользователя.</w:t>
      </w:r>
    </w:p>
    <w:p w14:paraId="77875743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может быть использован юридическими и/или физическими лицами, которым принадлежат исключительные имущественные права обладания мобильным приложением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(далее "Правообладатель").</w:t>
      </w:r>
    </w:p>
    <w:p w14:paraId="1E2B9091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Целью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документа также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является донести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пользователям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(1)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вид/тип собираемой персональной информации; и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(2)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методы и способы сбора персональной информации; и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(3)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цели, для которых происходит сбор персональной информации; и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(4)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сроки хранения такой персональной информации, а также права пользователей; и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(5)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перечень лиц, которые могут получить доступ к передаваемой персональной информации.</w:t>
      </w:r>
    </w:p>
    <w:p w14:paraId="0855BB75" w14:textId="4002C623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Данная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Политика конфиденциальности предназначена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исключительно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для информирования пользователей о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(возможном)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сборе их персональных данных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Настоящий документ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не стоит путать с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ru-RU"/>
        </w:rPr>
        <w:t>Пользовательским соглашением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(Terms of Use) для мобильного приложения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которое определяет в свою очередь свод правил, которых пользователю нужно придерживаться во время использования мобильного приложения (к примеру, запрет мошенничества, авторские права на контент, порядок возврата товара и т.п.).</w:t>
      </w:r>
    </w:p>
    <w:p w14:paraId="5C05347F" w14:textId="27FC6EA2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Настоящая политика может быть использована только для мобильного приложения, для того, чтоб подготовить 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политику конфиденциальности для веб-сайта, необходимо воспользоваться шаблоном другого документа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EBBC06E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Шаблон документа включает в себя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следующие структурные элементы, в частности:</w:t>
      </w:r>
    </w:p>
    <w:p w14:paraId="13D22311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(1) общие положения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(на какие отношения распространяется действие Политики конфиденциальности, какие права пользователей в области защиты своих персональных данных и тп); и</w:t>
      </w:r>
    </w:p>
    <w:p w14:paraId="7F97F440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(2) какие персональные данные пользователей собираются 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мобильным приложением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автоматически 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(к примеру, через установленные файлы куки); и</w:t>
      </w:r>
    </w:p>
    <w:p w14:paraId="03823A7B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(3)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какие личные данные пользователь предоставляет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мобильному приложению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самостоятельно 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(к примеру, ФИО, электронный адрес, номер телефона); и</w:t>
      </w:r>
    </w:p>
    <w:p w14:paraId="360A44A5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(4) какое лицо отвечает за хранение персональных данных и сроки такого хранения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 также имеет ли место трансграничная передача персональных данных; и</w:t>
      </w:r>
    </w:p>
    <w:p w14:paraId="42F83E1D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(5) имеют ли доступ третьи лица к персональным данным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пользователей; и</w:t>
      </w:r>
    </w:p>
    <w:p w14:paraId="4873C603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(6) использует ли мобильное приложение ремаркетинг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аналитические платформы; и</w:t>
      </w:r>
    </w:p>
    <w:p w14:paraId="1C803503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(7) как пользователи могут подать запрос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жалобу или претензии касательно обработки и защиты их персональных данных; и</w:t>
      </w:r>
    </w:p>
    <w:p w14:paraId="7D7E7859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(8) каким образом предоставляется доступ несовершеннолетним пользователям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 контенту мобильного приложения; и</w:t>
      </w:r>
    </w:p>
    <w:p w14:paraId="77DBDA60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(9) какой порядок размещение и рассылки рекламного (маркетингового) контента 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многое другое.</w:t>
      </w:r>
    </w:p>
    <w:p w14:paraId="48559261" w14:textId="49B070D1" w:rsidR="00EA2D8E" w:rsidRPr="00EA2D8E" w:rsidRDefault="00EA2D8E" w:rsidP="00EA2D8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Обращаем внимание, что дополнительно к Политике конфиденциальности и Пользовательскому соглашению большинство разработчиков мобильных приложений размещают в таком мобильном приложении так называемую </w:t>
      </w:r>
      <w:bookmarkStart w:id="0" w:name="_GoBack"/>
      <w:bookmarkEnd w:id="0"/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Политику конфиденциальности для куки файлов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5DD76AC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</w:rPr>
        <w:t>Доступность мобильного приложения для пользователей из ЕС/на территории ЕС</w:t>
      </w:r>
    </w:p>
    <w:p w14:paraId="6C1E5962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Если данное мобильное приложение будет доступным на территории ЕС и/или для пользователей из ЕС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 таком случае к порядку защиты персональных данных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 обязательном порядке будет применяться европейское законодательство о защите персональных данных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 именно - Общий регламент защиты персональных данных или GDRP.</w:t>
      </w:r>
    </w:p>
    <w:p w14:paraId="6357E794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данном случае Правообладателю нужно будет в обязательном порядке позаботиться о решении следующих задач:</w:t>
      </w:r>
    </w:p>
    <w:p w14:paraId="3E5C1705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(1) нанять в штат отдельного сотрудника, который будет ответственным за соблюдение законодательства о защите персональных данных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(нужно только в том случае, если Правообладатель является государственным (муниципальным) органом или регулярно обрабатывает огромные массивы персональных данных пользователей или осуществляет мониторинг поведения пользователей в сети); и</w:t>
      </w:r>
    </w:p>
    <w:p w14:paraId="6DEBF720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(2) назначить официального представителя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Правообладателя в ЕС, к которому пользователи/государственные органы из ЕС смогут обращаться по вопросам защиты персональных данных. Функции такого официального представителя могут выполнять отдельно назначенные физические/юридические лица или, если Правообладатель имеет представительство в ЕС, такие официальные представительства.</w:t>
      </w:r>
    </w:p>
    <w:p w14:paraId="10747E70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(3) в обязательном порядке требовать согласия на обработку персональных данных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пользователей из ЕС в возрасте до 16 лет от их законных представителей.</w:t>
      </w:r>
    </w:p>
    <w:p w14:paraId="6023533F" w14:textId="77777777" w:rsidR="00EA2D8E" w:rsidRPr="00EA2D8E" w:rsidRDefault="00EA2D8E" w:rsidP="00EA2D8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Несоблюдение этих и иных правил, предусмотренных в GDRP, влечет за собой наложение на Правообладателя огромных штрафов уполномоченными органами ЕС по защите персональных данных.</w:t>
      </w:r>
    </w:p>
    <w:p w14:paraId="463D7971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Как использовать документ</w:t>
      </w:r>
    </w:p>
    <w:p w14:paraId="3F68D0EC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Согласно общему правилу Политика конфиденциальности должна быть опубликована непосредственно в самом мобильном приложении. Каждый пользователь должен иметь 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право ознакомиться с ее текстом непосредственно в момент загрузки и/или активации мобильного приложения.</w:t>
      </w:r>
    </w:p>
    <w:p w14:paraId="3323C4A7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Настоящая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Политика конфиденциальности подойдет для любых видов и категорий мобильных приложений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загружаемых на смартфоны, планшеты, часы и другие мобильные устройства.</w:t>
      </w:r>
    </w:p>
    <w:p w14:paraId="7E3C091D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Политика конфиденциальности - </w:t>
      </w: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документ, который не может быть изменен и/или дополнен по инициативе пользователей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Если пользователь не согласен с некоторыми положениями Политики конфиденциальности, он должен немедленно прекратить пользоваться мобильным приложением.</w:t>
      </w:r>
    </w:p>
    <w:p w14:paraId="6036A48E" w14:textId="77777777" w:rsidR="00EA2D8E" w:rsidRPr="00EA2D8E" w:rsidRDefault="00EA2D8E" w:rsidP="00EA2D8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Документ вступает в юридическую силу с момента его опубликования/размещения в мобильном приложении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если только иной срок не указан непосредственно в тексте самой Политики конфиденциальности.</w:t>
      </w:r>
    </w:p>
    <w:p w14:paraId="2B53C1B7" w14:textId="77777777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Применимое законодательство</w:t>
      </w:r>
    </w:p>
    <w:p w14:paraId="473B530F" w14:textId="24F4A0F1" w:rsidR="00EA2D8E" w:rsidRPr="00EA2D8E" w:rsidRDefault="00EA2D8E" w:rsidP="00EA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Политика конфиденциальности для мобильного приложения разработана в соответствие с положениями Федерального закона "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О персональных данных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 Федерального закона "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О внесении изменений в отдельные законодательные акты Российской Федерации в части уточнения порядка обработки персональных данных в информационно-телекоммуникационных сетях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", а также правилами 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Общего регламента по защите персональных данных</w:t>
      </w:r>
      <w:r w:rsidRPr="00EA2D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27 апреля 2016 года (GDRP), а также с устоявшейся практикой подготовки документов такого вида.</w:t>
      </w:r>
    </w:p>
    <w:p w14:paraId="387CFC52" w14:textId="77777777" w:rsidR="00E85443" w:rsidRPr="00EA2D8E" w:rsidRDefault="00E85443">
      <w:pPr>
        <w:rPr>
          <w:color w:val="000000" w:themeColor="text1"/>
        </w:rPr>
      </w:pPr>
    </w:p>
    <w:sectPr w:rsidR="00E85443" w:rsidRPr="00EA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43"/>
    <w:rsid w:val="00DA787E"/>
    <w:rsid w:val="00E85443"/>
    <w:rsid w:val="00EA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68F08-BC9A-489A-9C15-05CF0E32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2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2D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A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A2D8E"/>
    <w:rPr>
      <w:b/>
      <w:bCs/>
    </w:rPr>
  </w:style>
  <w:style w:type="character" w:styleId="a5">
    <w:name w:val="Hyperlink"/>
    <w:basedOn w:val="a0"/>
    <w:uiPriority w:val="99"/>
    <w:semiHidden/>
    <w:unhideWhenUsed/>
    <w:rsid w:val="00EA2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2020-10-28T18:12:00Z</dcterms:created>
  <dcterms:modified xsi:type="dcterms:W3CDTF">2020-10-28T18:15:00Z</dcterms:modified>
</cp:coreProperties>
</file>