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8B5D" w14:textId="77777777" w:rsidR="00DF5048" w:rsidRPr="005A2BF2" w:rsidRDefault="00115AD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5A2BF2">
        <w:rPr>
          <w:rFonts w:ascii="Times New Roman" w:hAnsi="Times New Roman"/>
          <w:sz w:val="32"/>
          <w:szCs w:val="32"/>
        </w:rPr>
        <w:t>Ульяновский Государственный Технический Университет</w:t>
      </w:r>
    </w:p>
    <w:p w14:paraId="75AB2D59" w14:textId="77777777" w:rsidR="00DF5048" w:rsidRPr="005A2BF2" w:rsidRDefault="00115AD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5A2BF2">
        <w:rPr>
          <w:rFonts w:ascii="Times New Roman" w:hAnsi="Times New Roman"/>
          <w:sz w:val="32"/>
          <w:szCs w:val="32"/>
        </w:rPr>
        <w:t>Кафедра вычислительной техники</w:t>
      </w:r>
    </w:p>
    <w:p w14:paraId="42F7A2DF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302273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A65CA9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3D92CA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352F98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6F9664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E92856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BD32F2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586799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8B31D3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032BF0" w14:textId="77777777" w:rsidR="00DF5048" w:rsidRPr="005A2BF2" w:rsidRDefault="00115AD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5A2BF2">
        <w:rPr>
          <w:rFonts w:ascii="Times New Roman" w:hAnsi="Times New Roman"/>
          <w:sz w:val="32"/>
          <w:szCs w:val="32"/>
        </w:rPr>
        <w:t>Отчет по лабораторной работе № 1</w:t>
      </w:r>
    </w:p>
    <w:p w14:paraId="60965D1C" w14:textId="77777777" w:rsidR="00F77454" w:rsidRPr="00F77454" w:rsidRDefault="00115ADA" w:rsidP="00F77454">
      <w:pPr>
        <w:spacing w:line="360" w:lineRule="auto"/>
        <w:jc w:val="center"/>
        <w:rPr>
          <w:sz w:val="32"/>
          <w:szCs w:val="32"/>
        </w:rPr>
      </w:pPr>
      <w:r w:rsidRPr="005A2BF2">
        <w:rPr>
          <w:rFonts w:ascii="Times New Roman" w:hAnsi="Times New Roman"/>
          <w:sz w:val="32"/>
          <w:szCs w:val="32"/>
        </w:rPr>
        <w:t xml:space="preserve">Тема: </w:t>
      </w:r>
      <w:r w:rsidR="00F77454" w:rsidRPr="00F77454">
        <w:rPr>
          <w:sz w:val="32"/>
          <w:szCs w:val="32"/>
        </w:rPr>
        <w:t>Моделирование ситуации и применение логического вывода в онтологической модели</w:t>
      </w:r>
    </w:p>
    <w:p w14:paraId="29BE11CA" w14:textId="77777777" w:rsidR="00DF5048" w:rsidRDefault="00DF5048" w:rsidP="00F7745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BBD45A0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2503C3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0E1466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1316E9E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6D438B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AC5026A" w14:textId="77777777" w:rsidR="00DF5048" w:rsidRDefault="00DF50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2FA766C" w14:textId="77777777" w:rsidR="00DF5048" w:rsidRDefault="00DF50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9DE5DF" w14:textId="77777777" w:rsidR="00DF5048" w:rsidRDefault="00DF50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D8897A4" w14:textId="5A9166D9" w:rsidR="00DF5048" w:rsidRDefault="00115AD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Pr="00115ADA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Соломенцев А.Д.</w:t>
      </w:r>
    </w:p>
    <w:p w14:paraId="5C2E63B1" w14:textId="77777777" w:rsidR="00DF5048" w:rsidRDefault="00115AD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7AB35377" w14:textId="77777777" w:rsidR="00DF5048" w:rsidRDefault="00DF504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5B4793" w14:textId="77777777" w:rsidR="00DF5048" w:rsidRDefault="00DF5048" w:rsidP="005A2BF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8D5953D" w14:textId="77777777" w:rsidR="00DF5048" w:rsidRDefault="00115AD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74CB1FE5" w14:textId="161B305B" w:rsidR="00DF5048" w:rsidRPr="005A2BF2" w:rsidRDefault="00115ADA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5A2BF2">
        <w:rPr>
          <w:rFonts w:ascii="Times New Roman" w:hAnsi="Times New Roman"/>
          <w:sz w:val="32"/>
          <w:szCs w:val="32"/>
        </w:rPr>
        <w:lastRenderedPageBreak/>
        <w:t>В</w:t>
      </w:r>
      <w:r w:rsidR="005A2BF2" w:rsidRPr="005A2BF2">
        <w:rPr>
          <w:rFonts w:ascii="Times New Roman" w:hAnsi="Times New Roman"/>
          <w:sz w:val="32"/>
          <w:szCs w:val="32"/>
        </w:rPr>
        <w:t>ВЕДЕНИЕ</w:t>
      </w:r>
    </w:p>
    <w:p w14:paraId="2F93931F" w14:textId="77777777" w:rsidR="00DF5048" w:rsidRPr="005A2BF2" w:rsidRDefault="00DF504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50BCA66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Цель работы: изучить способы представления знаний и выполнения логического вывода средствами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и Neo4j, а также сравнить особенности использования онтологической и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графовой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моделей.</w:t>
      </w:r>
    </w:p>
    <w:p w14:paraId="2060789C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В качестве основы использована онтология предметной области «Вселенная видеоигр», разработанная ранее по варианту №10. Для наполнения модели используется игровая вселенная Half-Life 2.</w:t>
      </w:r>
    </w:p>
    <w:p w14:paraId="2FFFAC1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В рамках лабораторной работы рассматривается следующая ситуация:</w:t>
      </w:r>
    </w:p>
    <w:p w14:paraId="7E791F9A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Прохождение игровых заданий персонажами во вселенной Half-Life 2, включающее участие персонажей в квестах, перемещение между локациями и использование необходимых предметов.</w:t>
      </w:r>
    </w:p>
    <w:p w14:paraId="07BE5AD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Для моделирования ситуации используются следующие основные типы сущностей:</w:t>
      </w:r>
    </w:p>
    <w:p w14:paraId="2CAEF824" w14:textId="77777777" w:rsidR="00F77454" w:rsidRPr="00F77454" w:rsidRDefault="00F77454" w:rsidP="00F7745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Character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персонаж;</w:t>
      </w:r>
    </w:p>
    <w:p w14:paraId="4F724C5A" w14:textId="77777777" w:rsidR="00F77454" w:rsidRPr="00F77454" w:rsidRDefault="00F77454" w:rsidP="00F7745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Quest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игровой квест;</w:t>
      </w:r>
    </w:p>
    <w:p w14:paraId="6EE7F946" w14:textId="77777777" w:rsidR="00F77454" w:rsidRPr="00F77454" w:rsidRDefault="00F77454" w:rsidP="00F7745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игровой предмет;</w:t>
      </w:r>
    </w:p>
    <w:p w14:paraId="5452F7CD" w14:textId="77777777" w:rsidR="00F77454" w:rsidRPr="00F77454" w:rsidRDefault="00F77454" w:rsidP="00F7745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игровая локация.</w:t>
      </w:r>
    </w:p>
    <w:p w14:paraId="0DF9599A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В ходе работы исходная онтологическая модель была дополнена правилами логического вывода. После этого аналогичная структура была реализована 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графовой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базе данных Neo4j.</w:t>
      </w:r>
    </w:p>
    <w:p w14:paraId="57954BCC" w14:textId="62EBD8E4" w:rsidR="00186225" w:rsidRPr="00186225" w:rsidRDefault="00186225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50B3507" w14:textId="6BEEB17C" w:rsidR="005A2BF2" w:rsidRDefault="005A2BF2" w:rsidP="005A2BF2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DA5957B" w14:textId="77777777" w:rsidR="00DF5048" w:rsidRPr="00115ADA" w:rsidRDefault="00DF50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C1B0DA6" w14:textId="5BF75E1B" w:rsidR="00DF5048" w:rsidRPr="00115ADA" w:rsidRDefault="00DF5048" w:rsidP="00186225">
      <w:pPr>
        <w:rPr>
          <w:rFonts w:ascii="Times New Roman" w:hAnsi="Times New Roman"/>
          <w:color w:val="000000"/>
          <w:sz w:val="28"/>
          <w:szCs w:val="28"/>
        </w:rPr>
      </w:pPr>
    </w:p>
    <w:p w14:paraId="6D3B6A90" w14:textId="77777777" w:rsidR="00186225" w:rsidRDefault="001862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10C9ABB" w14:textId="68F00AE2" w:rsidR="00DF5048" w:rsidRPr="00F77454" w:rsidRDefault="00F77454" w:rsidP="005A2BF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Реализация модели 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Proteje</w:t>
      </w:r>
      <w:proofErr w:type="spellEnd"/>
    </w:p>
    <w:p w14:paraId="08DC3ED5" w14:textId="77777777" w:rsidR="005A2BF2" w:rsidRPr="00115ADA" w:rsidRDefault="005A2BF2" w:rsidP="005A2BF2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5989E4D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Для представления предметной области 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используется иерархия классов, разработанная в предыдущей лабораторной работе.</w:t>
      </w:r>
    </w:p>
    <w:p w14:paraId="5AFDC970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Основными классами являются:</w:t>
      </w:r>
    </w:p>
    <w:p w14:paraId="5525A2E1" w14:textId="77777777" w:rsidR="00F77454" w:rsidRPr="00F77454" w:rsidRDefault="00F77454" w:rsidP="00F7745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Character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персонажи;</w:t>
      </w:r>
    </w:p>
    <w:p w14:paraId="1FE67FBC" w14:textId="77777777" w:rsidR="00F77454" w:rsidRPr="00F77454" w:rsidRDefault="00F77454" w:rsidP="00F7745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Quest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игровые задания;</w:t>
      </w:r>
    </w:p>
    <w:p w14:paraId="68BF1BA6" w14:textId="77777777" w:rsidR="00F77454" w:rsidRPr="00F77454" w:rsidRDefault="00F77454" w:rsidP="00F7745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игровые предметы;</w:t>
      </w:r>
    </w:p>
    <w:p w14:paraId="06948CAB" w14:textId="77777777" w:rsidR="00F77454" w:rsidRPr="00F77454" w:rsidRDefault="00F77454" w:rsidP="00F7745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— игровые локации.</w:t>
      </w:r>
    </w:p>
    <w:p w14:paraId="0BE53C0A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Дополнительно используются подклассы:</w:t>
      </w:r>
    </w:p>
    <w:p w14:paraId="743CFCC8" w14:textId="77777777" w:rsidR="00F77454" w:rsidRPr="00F77454" w:rsidRDefault="00F77454" w:rsidP="00F7745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PlayerCharacter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Ally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Enemy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;</w:t>
      </w:r>
    </w:p>
    <w:p w14:paraId="62BA8ADA" w14:textId="77777777" w:rsidR="00F77454" w:rsidRPr="00F77454" w:rsidRDefault="00F77454" w:rsidP="00F7745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MainQuest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SideQuest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;</w:t>
      </w:r>
    </w:p>
    <w:p w14:paraId="296DB353" w14:textId="77777777" w:rsidR="00F77454" w:rsidRPr="00F77454" w:rsidRDefault="00F77454" w:rsidP="00F7745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Weapon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, Equipment,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QuestItem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;</w:t>
      </w:r>
    </w:p>
    <w:p w14:paraId="708540BB" w14:textId="77777777" w:rsidR="00F77454" w:rsidRPr="00F77454" w:rsidRDefault="00F77454" w:rsidP="00F7745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City, Building,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OutdoorLocation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.</w:t>
      </w:r>
    </w:p>
    <w:p w14:paraId="43112E02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В качестве конкретных экземпляров используются персонажи, предметы, квесты и локации из Half-Life 2.</w:t>
      </w:r>
    </w:p>
    <w:p w14:paraId="051EE81C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Например, экземпляр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относится к классу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PlayerCharacter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и связан с другими объектами следующими отношениями:</w:t>
      </w:r>
    </w:p>
    <w:p w14:paraId="0DBB246F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locatedIn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City17</w:t>
      </w:r>
    </w:p>
    <w:p w14:paraId="5F717AE2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EscapeCity17</w:t>
      </w:r>
    </w:p>
    <w:p w14:paraId="1F8411A9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GoToBlackMesaEast</w:t>
      </w:r>
      <w:proofErr w:type="spellEnd"/>
    </w:p>
    <w:p w14:paraId="28A646E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ThroughRavenholm</w:t>
      </w:r>
      <w:proofErr w:type="spellEnd"/>
    </w:p>
    <w:p w14:paraId="0DFAE2D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usesItem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Crowbar</w:t>
      </w:r>
    </w:p>
    <w:p w14:paraId="6CDCFA31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usesItem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GravityGun</w:t>
      </w:r>
      <w:proofErr w:type="spellEnd"/>
    </w:p>
    <w:p w14:paraId="74770A75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usesItem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HEVSuit</w:t>
      </w:r>
      <w:proofErr w:type="spellEnd"/>
    </w:p>
    <w:p w14:paraId="64513FEF" w14:textId="526636BF" w:rsidR="00F77454" w:rsidRPr="0079710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99FE7CB" w14:textId="5BDE6EFE" w:rsidR="00797104" w:rsidRPr="00797104" w:rsidRDefault="00797104" w:rsidP="0018622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FCD4E4E" w14:textId="36B80367" w:rsidR="00797104" w:rsidRPr="00BF1086" w:rsidRDefault="00BF1086" w:rsidP="00BF1086">
      <w:pPr>
        <w:pStyle w:val="aa"/>
      </w:pPr>
      <w:r>
        <w:rPr>
          <w:noProof/>
        </w:rPr>
        <w:lastRenderedPageBreak/>
        <w:drawing>
          <wp:inline distT="0" distB="0" distL="0" distR="0" wp14:anchorId="144D7932" wp14:editId="19D6CB78">
            <wp:extent cx="6120130" cy="4612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34C9" w:rsidRPr="00797104">
        <w:rPr>
          <w:color w:val="000000"/>
          <w:sz w:val="28"/>
          <w:szCs w:val="28"/>
        </w:rPr>
        <w:t xml:space="preserve"> </w:t>
      </w:r>
    </w:p>
    <w:p w14:paraId="62B28679" w14:textId="77777777" w:rsidR="00F77454" w:rsidRPr="00F77454" w:rsidRDefault="00797104" w:rsidP="00F77454">
      <w:pPr>
        <w:spacing w:line="360" w:lineRule="auto"/>
        <w:jc w:val="both"/>
        <w:rPr>
          <w:color w:val="000000"/>
          <w:sz w:val="28"/>
          <w:szCs w:val="28"/>
        </w:rPr>
      </w:pPr>
      <w:r w:rsidRPr="00797104">
        <w:rPr>
          <w:rFonts w:ascii="Times New Roman" w:hAnsi="Times New Roman"/>
          <w:color w:val="000000"/>
          <w:sz w:val="28"/>
          <w:szCs w:val="28"/>
        </w:rPr>
        <w:t>Рисунок 1 —</w:t>
      </w:r>
      <w:r w:rsidR="00F7745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77454" w:rsidRPr="00F77454">
        <w:rPr>
          <w:color w:val="000000"/>
          <w:sz w:val="28"/>
          <w:szCs w:val="28"/>
        </w:rPr>
        <w:t xml:space="preserve">Экземпляр </w:t>
      </w:r>
      <w:proofErr w:type="spellStart"/>
      <w:r w:rsidR="00F77454" w:rsidRPr="00F77454">
        <w:rPr>
          <w:color w:val="000000"/>
          <w:sz w:val="28"/>
          <w:szCs w:val="28"/>
        </w:rPr>
        <w:t>GordonFreeman</w:t>
      </w:r>
      <w:proofErr w:type="spellEnd"/>
      <w:r w:rsidR="00F77454" w:rsidRPr="00F77454">
        <w:rPr>
          <w:color w:val="000000"/>
          <w:sz w:val="28"/>
          <w:szCs w:val="28"/>
        </w:rPr>
        <w:t xml:space="preserve"> и его исходные связи в </w:t>
      </w:r>
      <w:proofErr w:type="spellStart"/>
      <w:r w:rsidR="00F77454" w:rsidRPr="00F77454">
        <w:rPr>
          <w:color w:val="000000"/>
          <w:sz w:val="28"/>
          <w:szCs w:val="28"/>
        </w:rPr>
        <w:t>Protégé</w:t>
      </w:r>
      <w:proofErr w:type="spellEnd"/>
    </w:p>
    <w:p w14:paraId="3AE6C665" w14:textId="75DDB628" w:rsidR="00DF5048" w:rsidRPr="00797104" w:rsidRDefault="005A2BF2" w:rsidP="00797104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797104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4255F0F9" w14:textId="6C832E8D" w:rsidR="00DF5048" w:rsidRPr="00797104" w:rsidRDefault="00F77454" w:rsidP="005A2BF2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bookmarkStart w:id="0" w:name="_Hlk243635587"/>
      <w:r>
        <w:rPr>
          <w:rFonts w:ascii="Times New Roman" w:hAnsi="Times New Roman"/>
          <w:color w:val="000000"/>
          <w:sz w:val="32"/>
          <w:szCs w:val="32"/>
        </w:rPr>
        <w:lastRenderedPageBreak/>
        <w:t>Правила логического вывода</w:t>
      </w:r>
    </w:p>
    <w:p w14:paraId="55271C7D" w14:textId="77777777" w:rsidR="005A2BF2" w:rsidRPr="005A2BF2" w:rsidRDefault="005A2BF2" w:rsidP="005A2BF2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634F18D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Для получения новых знаний на основании </w:t>
      </w:r>
      <w:proofErr w:type="gramStart"/>
      <w:r w:rsidRPr="00F77454">
        <w:rPr>
          <w:rFonts w:ascii="Times New Roman" w:hAnsi="Times New Roman"/>
          <w:color w:val="000000"/>
          <w:sz w:val="28"/>
          <w:szCs w:val="28"/>
        </w:rPr>
        <w:t>уже существующих</w:t>
      </w:r>
      <w:proofErr w:type="gramEnd"/>
      <w:r w:rsidRPr="00F77454">
        <w:rPr>
          <w:rFonts w:ascii="Times New Roman" w:hAnsi="Times New Roman"/>
          <w:color w:val="000000"/>
          <w:sz w:val="28"/>
          <w:szCs w:val="28"/>
        </w:rPr>
        <w:t xml:space="preserve"> связей в онтологию были добавлены два SWRL-правила.</w:t>
      </w:r>
    </w:p>
    <w:p w14:paraId="6C78300A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Первое правило определяет предметы, необходимые персонажу:</w:t>
      </w:r>
    </w:p>
    <w:p w14:paraId="59D7E438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?character, ?quest) ^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requiresItem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(?quest, ?item)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needsItem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(?character, ?item)</w:t>
      </w:r>
    </w:p>
    <w:p w14:paraId="4A5B2A76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Правило означает: если персонаж принимает участие в некотором квесте, а для выполнения этого квеста требуется определённый предмет, то данный предмет необходим персонажу.</w:t>
      </w:r>
    </w:p>
    <w:p w14:paraId="2678BCD9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Например</w:t>
      </w:r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00F18B5B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ThroughRavenholm</w:t>
      </w:r>
      <w:proofErr w:type="spellEnd"/>
    </w:p>
    <w:p w14:paraId="4D7BD03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ThroughRavenholm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requiresItem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GravityGun</w:t>
      </w:r>
      <w:proofErr w:type="spellEnd"/>
    </w:p>
    <w:p w14:paraId="21EFA3A0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На основании этих двух фактов может быть автоматически получена новая связь:</w:t>
      </w:r>
    </w:p>
    <w:p w14:paraId="016507AC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needsItem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GravityGun</w:t>
      </w:r>
      <w:proofErr w:type="spellEnd"/>
    </w:p>
    <w:p w14:paraId="1BE3FD18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Второе правило определяет посещаемые персонажем локации:</w:t>
      </w:r>
    </w:p>
    <w:p w14:paraId="1471509F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?character, ?quest) ^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startsIn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(?quest, ?location)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visitsLocation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(?character, ?location)</w:t>
      </w:r>
    </w:p>
    <w:p w14:paraId="5A2EAD01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Правило означает: если персонаж участвует в квесте, а данный квест начинается в определённой локации, то считается, что персонаж посещает эту локацию.</w:t>
      </w:r>
    </w:p>
    <w:p w14:paraId="4BAFDB4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Например</w:t>
      </w:r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347B7E0B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ThroughRavenholm</w:t>
      </w:r>
      <w:proofErr w:type="spellEnd"/>
    </w:p>
    <w:p w14:paraId="009F4AA2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ThroughRavenholm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startsIn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BlackMesaEast</w:t>
      </w:r>
      <w:proofErr w:type="spellEnd"/>
    </w:p>
    <w:p w14:paraId="79FEEC22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Следовательно</w:t>
      </w:r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43B5D8E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visitsLocation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BlackMesaEast</w:t>
      </w:r>
      <w:proofErr w:type="spellEnd"/>
    </w:p>
    <w:bookmarkEnd w:id="0"/>
    <w:p w14:paraId="7D8E6F4B" w14:textId="0F0D6866" w:rsidR="00797104" w:rsidRPr="00BF1086" w:rsidRDefault="00BF1086" w:rsidP="00BF1086">
      <w:pPr>
        <w:pStyle w:val="aa"/>
      </w:pPr>
      <w:r>
        <w:rPr>
          <w:noProof/>
        </w:rPr>
        <w:lastRenderedPageBreak/>
        <w:drawing>
          <wp:inline distT="0" distB="0" distL="0" distR="0" wp14:anchorId="3AF4A2C5" wp14:editId="29952581">
            <wp:extent cx="6120130" cy="43573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F141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Рисунок 2 — Правила логического вывода 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SWRLTab</w:t>
      </w:r>
      <w:proofErr w:type="spellEnd"/>
    </w:p>
    <w:p w14:paraId="1CD9797A" w14:textId="0DBECEE0" w:rsidR="00DF5048" w:rsidRPr="00F77454" w:rsidRDefault="00DF5048" w:rsidP="0079710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E160A1F" w14:textId="77777777" w:rsidR="00DF5048" w:rsidRPr="00F77454" w:rsidRDefault="00DF50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E8F2813" w14:textId="77777777" w:rsidR="00DF5048" w:rsidRPr="00F77454" w:rsidRDefault="00DF5048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59D0F15" w14:textId="77777777" w:rsidR="00797104" w:rsidRPr="00F77454" w:rsidRDefault="00797104">
      <w:pPr>
        <w:rPr>
          <w:rFonts w:ascii="Times New Roman" w:hAnsi="Times New Roman"/>
          <w:color w:val="000000"/>
          <w:sz w:val="32"/>
          <w:szCs w:val="32"/>
        </w:rPr>
      </w:pPr>
      <w:r w:rsidRPr="00F77454">
        <w:rPr>
          <w:rFonts w:ascii="Times New Roman" w:hAnsi="Times New Roman"/>
          <w:color w:val="000000"/>
          <w:sz w:val="32"/>
          <w:szCs w:val="32"/>
        </w:rPr>
        <w:br w:type="page"/>
      </w:r>
    </w:p>
    <w:p w14:paraId="52C99500" w14:textId="35E6AE3D" w:rsidR="00797104" w:rsidRPr="00F77454" w:rsidRDefault="00F77454" w:rsidP="00797104">
      <w:pPr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lastRenderedPageBreak/>
        <w:t xml:space="preserve">Выполнение логического вывода в </w:t>
      </w:r>
      <w:proofErr w:type="spellStart"/>
      <w:r>
        <w:rPr>
          <w:rFonts w:ascii="Times New Roman" w:hAnsi="Times New Roman"/>
          <w:color w:val="000000"/>
          <w:sz w:val="32"/>
          <w:szCs w:val="32"/>
          <w:lang w:val="en-US"/>
        </w:rPr>
        <w:t>Proteje</w:t>
      </w:r>
      <w:proofErr w:type="spellEnd"/>
    </w:p>
    <w:p w14:paraId="57C1BFD7" w14:textId="77777777" w:rsidR="00797104" w:rsidRDefault="00797104" w:rsidP="00797104">
      <w:pPr>
        <w:rPr>
          <w:rFonts w:ascii="Times New Roman" w:hAnsi="Times New Roman"/>
          <w:color w:val="000000"/>
          <w:sz w:val="32"/>
          <w:szCs w:val="32"/>
        </w:rPr>
      </w:pPr>
    </w:p>
    <w:p w14:paraId="3E5D0B78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Для выполнения правил использовался механизм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Drools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, встроенный 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SWRLTab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.</w:t>
      </w:r>
    </w:p>
    <w:p w14:paraId="128DE2D2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Последовательно были выполнены операции:</w:t>
      </w:r>
    </w:p>
    <w:p w14:paraId="68435F2A" w14:textId="77777777" w:rsidR="00F77454" w:rsidRPr="00F77454" w:rsidRDefault="00F77454" w:rsidP="00F7745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передача OWL-модели и SWRL-правил в механизм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Drools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;</w:t>
      </w:r>
    </w:p>
    <w:p w14:paraId="7BA6B608" w14:textId="77777777" w:rsidR="00F77454" w:rsidRPr="00F77454" w:rsidRDefault="00F77454" w:rsidP="00F7745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запуск механизма логического вывода;</w:t>
      </w:r>
    </w:p>
    <w:p w14:paraId="45A240B3" w14:textId="77777777" w:rsidR="00F77454" w:rsidRPr="00F77454" w:rsidRDefault="00F77454" w:rsidP="00F7745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перенос полученных результатов обратно в OWL-модель.</w:t>
      </w:r>
    </w:p>
    <w:p w14:paraId="0304AF88" w14:textId="106ACAAE" w:rsidR="00F77454" w:rsidRPr="00F77454" w:rsidRDefault="00F77454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В результате выполнения было успешно обработано два SWRL-правила. Механизмом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Drools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были сформированы новые логически выведенные аксиомы.</w:t>
      </w:r>
    </w:p>
    <w:p w14:paraId="6E684C7C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Среди полученных результатов присутствуют, например, следующие утверждения:</w:t>
      </w:r>
    </w:p>
    <w:p w14:paraId="324B333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needsItem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HEVSuit</w:t>
      </w:r>
      <w:proofErr w:type="spellEnd"/>
    </w:p>
    <w:p w14:paraId="09F7F2A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needsItem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GravityGun</w:t>
      </w:r>
      <w:proofErr w:type="spellEnd"/>
    </w:p>
    <w:p w14:paraId="08241928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needsItem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Crowbar</w:t>
      </w:r>
    </w:p>
    <w:p w14:paraId="6BE5C103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>visitsLocation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  <w:lang w:val="en-US"/>
        </w:rPr>
        <w:t xml:space="preserve"> → City17</w:t>
      </w:r>
    </w:p>
    <w:p w14:paraId="682A73BE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visitsLocation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→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BlackMesaEast</w:t>
      </w:r>
      <w:proofErr w:type="spellEnd"/>
    </w:p>
    <w:p w14:paraId="3FA7305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Данные связи не задавались непосредственно как исходные факты для логического вывода, а были получены на основании существующих отношений между персонажами, квестами, предметами и локациями.</w:t>
      </w:r>
    </w:p>
    <w:p w14:paraId="390A983D" w14:textId="3851EB41" w:rsidR="00797104" w:rsidRPr="00F77454" w:rsidRDefault="0079710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31F73EA" w14:textId="2EB55162" w:rsidR="00797104" w:rsidRPr="00BF1086" w:rsidRDefault="00BF1086" w:rsidP="00BF1086">
      <w:pPr>
        <w:pStyle w:val="aa"/>
      </w:pPr>
      <w:r>
        <w:rPr>
          <w:noProof/>
        </w:rPr>
        <w:lastRenderedPageBreak/>
        <w:drawing>
          <wp:inline distT="0" distB="0" distL="0" distR="0" wp14:anchorId="745A3959" wp14:editId="49EEF40D">
            <wp:extent cx="6120130" cy="4559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86BC" w14:textId="20DD459B" w:rsidR="00F77454" w:rsidRDefault="00F77454" w:rsidP="00F77454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Рисунок 4 — Результаты логического вывода 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</w:p>
    <w:p w14:paraId="63C4102A" w14:textId="73AD18AF" w:rsidR="00F77454" w:rsidRDefault="00F77454" w:rsidP="00F77454">
      <w:pPr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6F9A86D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Таким образом, применение SWRL позволяет расширять онтологию новыми знаниями без необходимости вручную задавать каждую возможную связь.</w:t>
      </w:r>
    </w:p>
    <w:p w14:paraId="5298F453" w14:textId="77777777" w:rsidR="00F77454" w:rsidRPr="00F77454" w:rsidRDefault="00F77454" w:rsidP="00F77454">
      <w:pPr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AC20DA0" w14:textId="2F1C7FD5" w:rsidR="00797104" w:rsidRPr="00797104" w:rsidRDefault="00797104" w:rsidP="00797104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79710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97104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37DBA123" w14:textId="54ED3ED0" w:rsidR="00797104" w:rsidRPr="00F77454" w:rsidRDefault="00F77454" w:rsidP="00797104">
      <w:pPr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lastRenderedPageBreak/>
        <w:t xml:space="preserve">Реализация модели в 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>Neo</w:t>
      </w:r>
      <w:r w:rsidRPr="00F77454">
        <w:rPr>
          <w:rFonts w:ascii="Times New Roman" w:hAnsi="Times New Roman"/>
          <w:color w:val="000000"/>
          <w:sz w:val="32"/>
          <w:szCs w:val="32"/>
        </w:rPr>
        <w:t>4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>j</w:t>
      </w:r>
    </w:p>
    <w:p w14:paraId="40E0D6C4" w14:textId="77777777" w:rsidR="00797104" w:rsidRDefault="00797104" w:rsidP="00797104">
      <w:pPr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51394A8C" w14:textId="77777777" w:rsidR="00F7745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t xml:space="preserve">Та же предметная ситуация была представлена средствами </w:t>
      </w:r>
      <w:proofErr w:type="spellStart"/>
      <w:r w:rsidRPr="00F77454">
        <w:rPr>
          <w:sz w:val="28"/>
          <w:szCs w:val="28"/>
        </w:rPr>
        <w:t>графовой</w:t>
      </w:r>
      <w:proofErr w:type="spellEnd"/>
      <w:r w:rsidRPr="00F77454">
        <w:rPr>
          <w:sz w:val="28"/>
          <w:szCs w:val="28"/>
        </w:rPr>
        <w:t xml:space="preserve"> базы данных Neo4j.</w:t>
      </w:r>
    </w:p>
    <w:p w14:paraId="1DEDAAB6" w14:textId="77777777" w:rsidR="00F7745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t xml:space="preserve">В отличие от </w:t>
      </w:r>
      <w:proofErr w:type="spellStart"/>
      <w:r w:rsidRPr="00F77454">
        <w:rPr>
          <w:sz w:val="28"/>
          <w:szCs w:val="28"/>
        </w:rPr>
        <w:t>Protégé</w:t>
      </w:r>
      <w:proofErr w:type="spellEnd"/>
      <w:r w:rsidRPr="00F77454">
        <w:rPr>
          <w:sz w:val="28"/>
          <w:szCs w:val="28"/>
        </w:rPr>
        <w:t>, где используются классы, экземпляры и онтологические свойства, в Neo4j информация представляется в виде узлов и направленных связей.</w:t>
      </w:r>
    </w:p>
    <w:p w14:paraId="41BAD764" w14:textId="77777777" w:rsidR="00F7745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Для основных типов объектов были использованы следующие метки узлов:</w:t>
      </w:r>
    </w:p>
    <w:p w14:paraId="37E5F7E9" w14:textId="77777777" w:rsidR="00F77454" w:rsidRPr="00F77454" w:rsidRDefault="00F77454" w:rsidP="00F77454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Character</w:t>
      </w:r>
      <w:proofErr w:type="spellEnd"/>
      <w:r w:rsidRPr="00F77454">
        <w:rPr>
          <w:sz w:val="28"/>
          <w:szCs w:val="28"/>
        </w:rPr>
        <w:t>;</w:t>
      </w:r>
    </w:p>
    <w:p w14:paraId="0C6484A8" w14:textId="77777777" w:rsidR="00F77454" w:rsidRPr="00F77454" w:rsidRDefault="00F77454" w:rsidP="00F77454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Quest</w:t>
      </w:r>
      <w:proofErr w:type="spellEnd"/>
      <w:r w:rsidRPr="00F77454">
        <w:rPr>
          <w:sz w:val="28"/>
          <w:szCs w:val="28"/>
        </w:rPr>
        <w:t>;</w:t>
      </w:r>
    </w:p>
    <w:p w14:paraId="0741E0CD" w14:textId="77777777" w:rsidR="00F77454" w:rsidRPr="00F77454" w:rsidRDefault="00F77454" w:rsidP="00F77454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Item</w:t>
      </w:r>
      <w:proofErr w:type="spellEnd"/>
      <w:r w:rsidRPr="00F77454">
        <w:rPr>
          <w:sz w:val="28"/>
          <w:szCs w:val="28"/>
        </w:rPr>
        <w:t>;</w:t>
      </w:r>
    </w:p>
    <w:p w14:paraId="0559BBB1" w14:textId="77777777" w:rsidR="00F77454" w:rsidRPr="00F77454" w:rsidRDefault="00F77454" w:rsidP="00F77454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Location</w:t>
      </w:r>
      <w:proofErr w:type="spellEnd"/>
      <w:r w:rsidRPr="00F77454">
        <w:rPr>
          <w:sz w:val="28"/>
          <w:szCs w:val="28"/>
        </w:rPr>
        <w:t>.</w:t>
      </w:r>
    </w:p>
    <w:p w14:paraId="5E823703" w14:textId="77777777" w:rsidR="00F7745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Дополнительные метки позволяют уточнить тип объекта. Например:</w:t>
      </w:r>
    </w:p>
    <w:p w14:paraId="44855365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PlayerCharacter</w:t>
      </w:r>
      <w:proofErr w:type="spellEnd"/>
      <w:r w:rsidRPr="00F77454">
        <w:rPr>
          <w:sz w:val="28"/>
          <w:szCs w:val="28"/>
        </w:rPr>
        <w:t>;</w:t>
      </w:r>
    </w:p>
    <w:p w14:paraId="49DD1358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Ally</w:t>
      </w:r>
      <w:proofErr w:type="spellEnd"/>
      <w:r w:rsidRPr="00F77454">
        <w:rPr>
          <w:sz w:val="28"/>
          <w:szCs w:val="28"/>
        </w:rPr>
        <w:t>;</w:t>
      </w:r>
    </w:p>
    <w:p w14:paraId="413C0603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Enemy</w:t>
      </w:r>
      <w:proofErr w:type="spellEnd"/>
      <w:r w:rsidRPr="00F77454">
        <w:rPr>
          <w:sz w:val="28"/>
          <w:szCs w:val="28"/>
        </w:rPr>
        <w:t>;</w:t>
      </w:r>
    </w:p>
    <w:p w14:paraId="36BF8246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Weapon</w:t>
      </w:r>
      <w:proofErr w:type="spellEnd"/>
      <w:r w:rsidRPr="00F77454">
        <w:rPr>
          <w:sz w:val="28"/>
          <w:szCs w:val="28"/>
        </w:rPr>
        <w:t>;</w:t>
      </w:r>
    </w:p>
    <w:p w14:paraId="6BF58175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Equipment;</w:t>
      </w:r>
    </w:p>
    <w:p w14:paraId="44745107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77454">
        <w:rPr>
          <w:sz w:val="28"/>
          <w:szCs w:val="28"/>
        </w:rPr>
        <w:t>MainQuest</w:t>
      </w:r>
      <w:proofErr w:type="spellEnd"/>
      <w:r w:rsidRPr="00F77454">
        <w:rPr>
          <w:sz w:val="28"/>
          <w:szCs w:val="28"/>
        </w:rPr>
        <w:t>;</w:t>
      </w:r>
    </w:p>
    <w:p w14:paraId="3D554632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City;</w:t>
      </w:r>
    </w:p>
    <w:p w14:paraId="0B72BF0A" w14:textId="77777777" w:rsidR="00F77454" w:rsidRPr="00F77454" w:rsidRDefault="00F77454" w:rsidP="00F77454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Building.</w:t>
      </w:r>
    </w:p>
    <w:p w14:paraId="4C179210" w14:textId="77777777" w:rsidR="00F7745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Между объектами были созданы следующие основные типы отношений:</w:t>
      </w:r>
    </w:p>
    <w:p w14:paraId="3F4B48D4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LOCATED_IN — персонаж находится в локации;</w:t>
      </w:r>
    </w:p>
    <w:p w14:paraId="4635BEC3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TAKES_PART_IN — персонаж участвует в квесте;</w:t>
      </w:r>
    </w:p>
    <w:p w14:paraId="16E41F33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USES_ITEM — персонаж использует предмет;</w:t>
      </w:r>
    </w:p>
    <w:p w14:paraId="488DB1A2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STARTS_IN — квест начинается в локации;</w:t>
      </w:r>
    </w:p>
    <w:p w14:paraId="7EE45FFA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ENDS_IN — квест заканчивается в локации;</w:t>
      </w:r>
    </w:p>
    <w:p w14:paraId="1A42E8A4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REQUIRES_ITEM — для квеста требуется предмет;</w:t>
      </w:r>
    </w:p>
    <w:p w14:paraId="13E3A7EF" w14:textId="77777777" w:rsidR="00F77454" w:rsidRPr="00F77454" w:rsidRDefault="00F77454" w:rsidP="00F77454">
      <w:pPr>
        <w:pStyle w:val="aa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77454">
        <w:rPr>
          <w:sz w:val="28"/>
          <w:szCs w:val="28"/>
        </w:rPr>
        <w:t>CONTAINS_ITEM — локация содержит предмет.</w:t>
      </w:r>
    </w:p>
    <w:p w14:paraId="47A8E155" w14:textId="3483FA37" w:rsidR="00797104" w:rsidRPr="00F77454" w:rsidRDefault="00F77454" w:rsidP="00F77454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77454">
        <w:rPr>
          <w:sz w:val="28"/>
          <w:szCs w:val="28"/>
        </w:rPr>
        <w:lastRenderedPageBreak/>
        <w:t>После создания исходной модели в Neo4j было сформировано 14 узлов.</w:t>
      </w:r>
    </w:p>
    <w:p w14:paraId="457DD36A" w14:textId="2BD3C800" w:rsidR="00797104" w:rsidRPr="00BF1086" w:rsidRDefault="00BF1086" w:rsidP="00BF1086">
      <w:pPr>
        <w:pStyle w:val="aa"/>
      </w:pPr>
      <w:r>
        <w:rPr>
          <w:noProof/>
        </w:rPr>
        <w:drawing>
          <wp:inline distT="0" distB="0" distL="0" distR="0" wp14:anchorId="246FFC45" wp14:editId="4F348914">
            <wp:extent cx="6120130" cy="4846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281A" w14:textId="77777777" w:rsidR="00F77454" w:rsidRPr="00F77454" w:rsidRDefault="00F77454" w:rsidP="00F77454">
      <w:pPr>
        <w:pStyle w:val="aa"/>
        <w:rPr>
          <w:sz w:val="28"/>
          <w:szCs w:val="28"/>
        </w:rPr>
      </w:pPr>
      <w:r w:rsidRPr="00F77454">
        <w:rPr>
          <w:sz w:val="28"/>
          <w:szCs w:val="28"/>
        </w:rPr>
        <w:t xml:space="preserve">Рисунок 5 — Общая </w:t>
      </w:r>
      <w:proofErr w:type="spellStart"/>
      <w:r w:rsidRPr="00F77454">
        <w:rPr>
          <w:sz w:val="28"/>
          <w:szCs w:val="28"/>
        </w:rPr>
        <w:t>графовая</w:t>
      </w:r>
      <w:proofErr w:type="spellEnd"/>
      <w:r w:rsidRPr="00F77454">
        <w:rPr>
          <w:sz w:val="28"/>
          <w:szCs w:val="28"/>
        </w:rPr>
        <w:t xml:space="preserve"> модель предметной области в Neo4j</w:t>
      </w:r>
    </w:p>
    <w:p w14:paraId="7068B3BE" w14:textId="7FEFB33B" w:rsidR="00923FE4" w:rsidRPr="00797104" w:rsidRDefault="00923FE4" w:rsidP="00797104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2020B6E" w14:textId="4DC927FC" w:rsidR="00BF1086" w:rsidRPr="00BF1086" w:rsidRDefault="00797104" w:rsidP="00BF1086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br w:type="page"/>
      </w:r>
      <w:r w:rsidR="00BF1086">
        <w:rPr>
          <w:rFonts w:ascii="Times New Roman" w:hAnsi="Times New Roman"/>
          <w:color w:val="000000"/>
          <w:sz w:val="32"/>
          <w:szCs w:val="32"/>
        </w:rPr>
        <w:lastRenderedPageBreak/>
        <w:t xml:space="preserve">Реализация логических правил в </w:t>
      </w:r>
      <w:r w:rsidR="00BF1086">
        <w:rPr>
          <w:rFonts w:ascii="Times New Roman" w:hAnsi="Times New Roman"/>
          <w:color w:val="000000"/>
          <w:sz w:val="32"/>
          <w:szCs w:val="32"/>
          <w:lang w:val="en-US"/>
        </w:rPr>
        <w:t>Neo</w:t>
      </w:r>
      <w:r w:rsidR="00BF1086" w:rsidRPr="00BF1086">
        <w:rPr>
          <w:rFonts w:ascii="Times New Roman" w:hAnsi="Times New Roman"/>
          <w:color w:val="000000"/>
          <w:sz w:val="32"/>
          <w:szCs w:val="32"/>
        </w:rPr>
        <w:t>4</w:t>
      </w:r>
      <w:r w:rsidR="00BF1086">
        <w:rPr>
          <w:rFonts w:ascii="Times New Roman" w:hAnsi="Times New Roman"/>
          <w:color w:val="000000"/>
          <w:sz w:val="32"/>
          <w:szCs w:val="32"/>
          <w:lang w:val="en-US"/>
        </w:rPr>
        <w:t>j</w:t>
      </w:r>
    </w:p>
    <w:p w14:paraId="137D57A6" w14:textId="77777777" w:rsidR="00BF1086" w:rsidRPr="005A2BF2" w:rsidRDefault="00BF1086" w:rsidP="00BF1086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12A04E9E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Для воспроизведения логики SWRL-правил в Neo4j использовались запросы на языке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Cypher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>.</w:t>
      </w:r>
    </w:p>
    <w:p w14:paraId="2AF4C15E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Аналог первого SWRL-правила представлен следующим образом:</w:t>
      </w:r>
    </w:p>
    <w:p w14:paraId="0AAAEEF2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MATCH (c)-[]-&gt;(q)-[]-&gt;(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5A9D6B71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MERGE (c)-[]-&gt;(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642FAA5C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Запрос находит цепочку:</w:t>
      </w:r>
    </w:p>
    <w:p w14:paraId="13A7833C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Персонаж → участвует в квесте → квест требует предмет</w:t>
      </w:r>
    </w:p>
    <w:p w14:paraId="1C625949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и создаёт прямую связь:</w:t>
      </w:r>
    </w:p>
    <w:p w14:paraId="0407F9C0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Персонаж → NEEDS_ITEM → Предмет.</w:t>
      </w:r>
    </w:p>
    <w:p w14:paraId="4104DF04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Аналог второго правила имеет следующий вид:</w:t>
      </w:r>
    </w:p>
    <w:p w14:paraId="72EC72FE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MATCH (c)-[]-&gt;(q)-[]-&gt;(l)</w:t>
      </w:r>
    </w:p>
    <w:p w14:paraId="7404729B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MERGE (c)-[]-&gt;(l)</w:t>
      </w:r>
    </w:p>
    <w:p w14:paraId="69AD99B8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В данном случае на основании участия персонажа в квесте и места начала квеста создаётся новое отношение VISITS_LOCATION.</w:t>
      </w:r>
    </w:p>
    <w:p w14:paraId="43EF19F6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После выполнения запросов количество отношений в графе увеличилось до 30.</w:t>
      </w:r>
    </w:p>
    <w:p w14:paraId="46C3BE58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В частности, для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были получены:</w:t>
      </w:r>
    </w:p>
    <w:p w14:paraId="5E6A16D9" w14:textId="77777777" w:rsidR="00BF1086" w:rsidRPr="00BF1086" w:rsidRDefault="00BF1086" w:rsidP="00BF108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три отношения NEEDS_ITEM;</w:t>
      </w:r>
    </w:p>
    <w:p w14:paraId="26FB7DB7" w14:textId="77777777" w:rsidR="00BF1086" w:rsidRPr="00BF1086" w:rsidRDefault="00BF1086" w:rsidP="00BF108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два отношения VISITS_LOCATION.</w:t>
      </w:r>
    </w:p>
    <w:p w14:paraId="42E522E9" w14:textId="5A1F7A90" w:rsidR="00BF1086" w:rsidRPr="00E67A38" w:rsidRDefault="00E67A38" w:rsidP="00E67A38">
      <w:pPr>
        <w:pStyle w:val="aa"/>
        <w:numPr>
          <w:ilvl w:val="0"/>
          <w:numId w:val="10"/>
        </w:numPr>
        <w:ind w:left="357" w:firstLine="0"/>
        <w:jc w:val="center"/>
      </w:pPr>
      <w:r>
        <w:rPr>
          <w:noProof/>
        </w:rPr>
        <w:lastRenderedPageBreak/>
        <w:drawing>
          <wp:inline distT="0" distB="0" distL="0" distR="0" wp14:anchorId="31E7BDD2" wp14:editId="49E5E807">
            <wp:extent cx="5954233" cy="482816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58" cy="484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B5B3" w14:textId="04CF9840" w:rsid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Рисунок 6 — Результаты применения правил для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в Neo4j</w:t>
      </w:r>
    </w:p>
    <w:p w14:paraId="2B10711F" w14:textId="77777777" w:rsidR="00E67A38" w:rsidRPr="00BF1086" w:rsidRDefault="00E67A38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9B69462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Для проверки всех непосредственных связей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был использован запрос:</w:t>
      </w:r>
    </w:p>
    <w:p w14:paraId="0C672CED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MATCH (g {id:'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GordonFreeman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'})-[r]-&gt;(x)</w:t>
      </w:r>
    </w:p>
    <w:p w14:paraId="6D3331D9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RETURN g, r, x</w:t>
      </w:r>
    </w:p>
    <w:p w14:paraId="600C430C" w14:textId="04ADBEF5" w:rsid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Полученный граф показывает как исходные, так и созданные на основании правил отношения персонажа.</w:t>
      </w:r>
    </w:p>
    <w:p w14:paraId="18836BE9" w14:textId="5ECA10A5" w:rsidR="00E67A38" w:rsidRPr="00BF1086" w:rsidRDefault="00E67A38" w:rsidP="00E67A38">
      <w:pPr>
        <w:pStyle w:val="aa"/>
      </w:pPr>
      <w:r>
        <w:rPr>
          <w:noProof/>
        </w:rPr>
        <w:lastRenderedPageBreak/>
        <w:drawing>
          <wp:inline distT="0" distB="0" distL="0" distR="0" wp14:anchorId="3A416FAE" wp14:editId="0DDEF161">
            <wp:extent cx="6120130" cy="4881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C0AE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Рисунок 7 — Исходные и логически полученные связи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GordonFreeman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в Neo4j</w:t>
      </w:r>
    </w:p>
    <w:p w14:paraId="045A537F" w14:textId="00D649D8" w:rsidR="00BF1086" w:rsidRPr="00F77454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3F2FCE3" w14:textId="0024F4B1" w:rsidR="00BF1086" w:rsidRPr="00BF1086" w:rsidRDefault="00F77454" w:rsidP="00BF1086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br w:type="page"/>
      </w:r>
      <w:r w:rsidR="00BF1086">
        <w:rPr>
          <w:rFonts w:ascii="Times New Roman" w:hAnsi="Times New Roman"/>
          <w:color w:val="000000"/>
          <w:sz w:val="32"/>
          <w:szCs w:val="32"/>
        </w:rPr>
        <w:lastRenderedPageBreak/>
        <w:t xml:space="preserve">Сравнение </w:t>
      </w:r>
      <w:proofErr w:type="spellStart"/>
      <w:r w:rsidR="00BF1086">
        <w:rPr>
          <w:rFonts w:ascii="Times New Roman" w:hAnsi="Times New Roman"/>
          <w:color w:val="000000"/>
          <w:sz w:val="32"/>
          <w:szCs w:val="32"/>
          <w:lang w:val="en-US"/>
        </w:rPr>
        <w:t>Proteje</w:t>
      </w:r>
      <w:proofErr w:type="spellEnd"/>
      <w:r w:rsidR="00BF1086">
        <w:rPr>
          <w:rFonts w:ascii="Times New Roman" w:hAnsi="Times New Roman"/>
          <w:color w:val="000000"/>
          <w:sz w:val="32"/>
          <w:szCs w:val="32"/>
        </w:rPr>
        <w:t xml:space="preserve"> и </w:t>
      </w:r>
      <w:r w:rsidR="00BF1086">
        <w:rPr>
          <w:rFonts w:ascii="Times New Roman" w:hAnsi="Times New Roman"/>
          <w:color w:val="000000"/>
          <w:sz w:val="32"/>
          <w:szCs w:val="32"/>
          <w:lang w:val="en-US"/>
        </w:rPr>
        <w:t>Neo</w:t>
      </w:r>
      <w:r w:rsidR="00BF1086" w:rsidRPr="00BF1086">
        <w:rPr>
          <w:rFonts w:ascii="Times New Roman" w:hAnsi="Times New Roman"/>
          <w:color w:val="000000"/>
          <w:sz w:val="32"/>
          <w:szCs w:val="32"/>
        </w:rPr>
        <w:t>4</w:t>
      </w:r>
      <w:r w:rsidR="00BF1086">
        <w:rPr>
          <w:rFonts w:ascii="Times New Roman" w:hAnsi="Times New Roman"/>
          <w:color w:val="000000"/>
          <w:sz w:val="32"/>
          <w:szCs w:val="32"/>
          <w:lang w:val="en-US"/>
        </w:rPr>
        <w:t>j</w:t>
      </w:r>
    </w:p>
    <w:p w14:paraId="3BDC59AC" w14:textId="77777777" w:rsidR="00BF1086" w:rsidRPr="005A2BF2" w:rsidRDefault="00BF1086" w:rsidP="00BF1086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262BE3CF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и Neo4j позволяют описывать одну и ту же предметную область, однако используют различные подходы к представлению знаний.</w:t>
      </w:r>
    </w:p>
    <w:p w14:paraId="7CCF3225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ориентирован непосредственно на создание онтологий. В нём явно задаются классы, подклассы, свойства, экземпляры и ограничения. Для описания логических зависимостей могут использоваться SWRL-правила. На основании заданных фактов система способна получать новые утверждения посредством логического вывода.</w:t>
      </w:r>
    </w:p>
    <w:p w14:paraId="33C3AD41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Преимуществом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является возможность формального описания семантики предметной области и использования специализированных средств логического вывода.</w:t>
      </w:r>
    </w:p>
    <w:p w14:paraId="74DA5B2B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При этом создание и редактирование больших моделей требует работы с большим количеством классов, свойств и отдельных утверждений.</w:t>
      </w:r>
    </w:p>
    <w:p w14:paraId="77E8888A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Neo4j использует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графовую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модель данных. Объекты непосредственно представлены узлами, а отношения между ними — направленными рёбрами. Такая структура хорошо подходит для наглядного представления большого количества взаимосвязанных объектов.</w:t>
      </w:r>
    </w:p>
    <w:p w14:paraId="2ECB0328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В Neo4j логические зависимости не задаются в форме SWRL-правил. Необходимые отношения могут быть найдены и созданы с помощью запросов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Cypher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>.</w:t>
      </w:r>
    </w:p>
    <w:p w14:paraId="3D44D419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В рассматриваемой модели одно и то же правило можно представить двумя способами.</w:t>
      </w:r>
    </w:p>
    <w:p w14:paraId="14899043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В</w:t>
      </w: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 xml:space="preserve"> Protégé:</w:t>
      </w:r>
    </w:p>
    <w:p w14:paraId="7C701142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takesPartIn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 xml:space="preserve">?character, ?quest) ^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requiresItem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 xml:space="preserve">(?quest, ?item) →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needsItem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(?character, ?item)</w:t>
      </w:r>
    </w:p>
    <w:p w14:paraId="725316A5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В</w:t>
      </w: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 xml:space="preserve"> Neo4j:</w:t>
      </w:r>
    </w:p>
    <w:p w14:paraId="7898B9F0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MATCH (c)-[]-&gt;(q)-[]-&gt;(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  <w:lang w:val="en-US"/>
        </w:rPr>
        <w:t>)</w:t>
      </w:r>
    </w:p>
    <w:p w14:paraId="16223216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>MERGE (c)-[]</w:t>
      </w:r>
      <w:proofErr w:type="gramStart"/>
      <w:r w:rsidRPr="00BF1086">
        <w:rPr>
          <w:rFonts w:ascii="Times New Roman" w:hAnsi="Times New Roman"/>
          <w:color w:val="000000"/>
          <w:sz w:val="28"/>
          <w:szCs w:val="28"/>
        </w:rPr>
        <w:t>-&gt;(</w:t>
      </w:r>
      <w:proofErr w:type="gramEnd"/>
      <w:r w:rsidRPr="00BF1086">
        <w:rPr>
          <w:rFonts w:ascii="Times New Roman" w:hAnsi="Times New Roman"/>
          <w:color w:val="000000"/>
          <w:sz w:val="28"/>
          <w:szCs w:val="28"/>
        </w:rPr>
        <w:t>i)</w:t>
      </w:r>
    </w:p>
    <w:p w14:paraId="38E8403F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lastRenderedPageBreak/>
        <w:t xml:space="preserve">Таким образом,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в большей степени ориентирован на формальное представление знаний и автоматический логический вывод, тогда как Neo4j удобен для хранения, поиска и визуализации большого количества связей между объектами.</w:t>
      </w:r>
    </w:p>
    <w:p w14:paraId="40F58AF3" w14:textId="7777777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F1086">
        <w:rPr>
          <w:rFonts w:ascii="Times New Roman" w:hAnsi="Times New Roman"/>
          <w:color w:val="000000"/>
          <w:sz w:val="28"/>
          <w:szCs w:val="28"/>
        </w:rPr>
        <w:t xml:space="preserve">Использование обоих инструментов для одной предметной области показало, что одна и та же семантическая структура может быть представлена как в виде онтологии, так и в виде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property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F1086">
        <w:rPr>
          <w:rFonts w:ascii="Times New Roman" w:hAnsi="Times New Roman"/>
          <w:color w:val="000000"/>
          <w:sz w:val="28"/>
          <w:szCs w:val="28"/>
        </w:rPr>
        <w:t>graph</w:t>
      </w:r>
      <w:proofErr w:type="spellEnd"/>
      <w:r w:rsidRPr="00BF1086">
        <w:rPr>
          <w:rFonts w:ascii="Times New Roman" w:hAnsi="Times New Roman"/>
          <w:color w:val="000000"/>
          <w:sz w:val="28"/>
          <w:szCs w:val="28"/>
        </w:rPr>
        <w:t>.</w:t>
      </w:r>
    </w:p>
    <w:p w14:paraId="4761A51C" w14:textId="48149DD7" w:rsidR="00BF1086" w:rsidRPr="00BF1086" w:rsidRDefault="00BF1086" w:rsidP="00BF1086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299842C" w14:textId="08ED7C23" w:rsidR="00797104" w:rsidRDefault="00BF1086" w:rsidP="00E67A38">
      <w:pPr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br w:type="page"/>
      </w:r>
    </w:p>
    <w:p w14:paraId="2AE0DD09" w14:textId="1E392E49" w:rsidR="005A2BF2" w:rsidRPr="00923FE4" w:rsidRDefault="005A2BF2" w:rsidP="005A2BF2">
      <w:pPr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r w:rsidRPr="005A2BF2">
        <w:rPr>
          <w:rFonts w:ascii="Times New Roman" w:hAnsi="Times New Roman"/>
          <w:color w:val="000000"/>
          <w:sz w:val="32"/>
          <w:szCs w:val="32"/>
        </w:rPr>
        <w:lastRenderedPageBreak/>
        <w:t>З</w:t>
      </w:r>
      <w:r>
        <w:rPr>
          <w:rFonts w:ascii="Times New Roman" w:hAnsi="Times New Roman"/>
          <w:color w:val="000000"/>
          <w:sz w:val="32"/>
          <w:szCs w:val="32"/>
        </w:rPr>
        <w:t>АКЛЮЧЕНИЕ</w:t>
      </w:r>
    </w:p>
    <w:p w14:paraId="0F8C6F60" w14:textId="77777777" w:rsidR="005A2BF2" w:rsidRPr="00923FE4" w:rsidRDefault="005A2BF2" w:rsidP="005A2BF2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1B9507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>В ходе лабораторной работы была расширена ранее разработанная онтологическая модель предметной области «Вселенная видеоигр» на примере Half-Life 2.</w:t>
      </w:r>
    </w:p>
    <w:p w14:paraId="1F3105BC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были добавлены два SWRL-правила, позволяющие автоматически определять необходимые персонажу предметы и посещаемые им локации на основании существующих связей с квестами.</w:t>
      </w:r>
    </w:p>
    <w:p w14:paraId="36B5CF1F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Правила были успешно выполнены с использованием механизма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Drools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, после чего полученные отношения были добавлены в онтологическую модель.</w:t>
      </w:r>
    </w:p>
    <w:p w14:paraId="77D79939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Аналогичная структура была реализована в Neo4j. Объекты предметной области были представлены узлами, а отношения между ними — направленными связями. С помощью запросов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Cypher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была реализована логика, аналогичная SWRL-правилам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>.</w:t>
      </w:r>
    </w:p>
    <w:p w14:paraId="251E0C0E" w14:textId="77777777" w:rsidR="00F77454" w:rsidRPr="00F77454" w:rsidRDefault="00F7745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77454">
        <w:rPr>
          <w:rFonts w:ascii="Times New Roman" w:hAnsi="Times New Roman"/>
          <w:color w:val="000000"/>
          <w:sz w:val="28"/>
          <w:szCs w:val="28"/>
        </w:rPr>
        <w:t xml:space="preserve">В результате было показано, что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и Neo4j позволяют решать схожие задачи различными способами.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Protégé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предоставляет средства формального онтологического моделирования и логического вывода, а Neo4j обеспечивает удобное </w:t>
      </w:r>
      <w:proofErr w:type="spellStart"/>
      <w:r w:rsidRPr="00F77454">
        <w:rPr>
          <w:rFonts w:ascii="Times New Roman" w:hAnsi="Times New Roman"/>
          <w:color w:val="000000"/>
          <w:sz w:val="28"/>
          <w:szCs w:val="28"/>
        </w:rPr>
        <w:t>графовое</w:t>
      </w:r>
      <w:proofErr w:type="spellEnd"/>
      <w:r w:rsidRPr="00F77454">
        <w:rPr>
          <w:rFonts w:ascii="Times New Roman" w:hAnsi="Times New Roman"/>
          <w:color w:val="000000"/>
          <w:sz w:val="28"/>
          <w:szCs w:val="28"/>
        </w:rPr>
        <w:t xml:space="preserve"> представление, поиск и визуализацию взаимосвязей между объектами.</w:t>
      </w:r>
    </w:p>
    <w:p w14:paraId="5E9CF6C2" w14:textId="599D9304" w:rsidR="00923FE4" w:rsidRPr="00923FE4" w:rsidRDefault="00923FE4" w:rsidP="00F7745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CC8356D" w14:textId="700AA746" w:rsidR="005A2BF2" w:rsidRPr="00923FE4" w:rsidRDefault="005A2BF2" w:rsidP="00923FE4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140AACA" w14:textId="4F4845AD" w:rsidR="00DF5048" w:rsidRDefault="00DF5048" w:rsidP="005A2BF2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sectPr w:rsidR="00DF504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2DC"/>
    <w:multiLevelType w:val="multilevel"/>
    <w:tmpl w:val="F50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23F"/>
    <w:multiLevelType w:val="multilevel"/>
    <w:tmpl w:val="E7C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A23FF"/>
    <w:multiLevelType w:val="multilevel"/>
    <w:tmpl w:val="5FCE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52C8A"/>
    <w:multiLevelType w:val="hybridMultilevel"/>
    <w:tmpl w:val="B08A3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5740CC"/>
    <w:multiLevelType w:val="multilevel"/>
    <w:tmpl w:val="064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E10A0"/>
    <w:multiLevelType w:val="multilevel"/>
    <w:tmpl w:val="19D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6125A"/>
    <w:multiLevelType w:val="hybridMultilevel"/>
    <w:tmpl w:val="744E6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D23AD5"/>
    <w:multiLevelType w:val="multilevel"/>
    <w:tmpl w:val="5AF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C0F80"/>
    <w:multiLevelType w:val="multilevel"/>
    <w:tmpl w:val="B77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43C20"/>
    <w:multiLevelType w:val="multilevel"/>
    <w:tmpl w:val="9B4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9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048"/>
    <w:rsid w:val="00115ADA"/>
    <w:rsid w:val="00186225"/>
    <w:rsid w:val="005A2BF2"/>
    <w:rsid w:val="006134C9"/>
    <w:rsid w:val="00797104"/>
    <w:rsid w:val="007E5960"/>
    <w:rsid w:val="00923FE4"/>
    <w:rsid w:val="009D1A1A"/>
    <w:rsid w:val="00BF1086"/>
    <w:rsid w:val="00D81206"/>
    <w:rsid w:val="00DF5048"/>
    <w:rsid w:val="00E67A38"/>
    <w:rsid w:val="00F12312"/>
    <w:rsid w:val="00F7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F48F"/>
  <w15:docId w15:val="{DE728CAD-FF78-4F5E-B9FA-60B6CFBC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086"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22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character" w:customStyle="1" w:styleId="30">
    <w:name w:val="Заголовок 3 Знак"/>
    <w:basedOn w:val="a2"/>
    <w:link w:val="3"/>
    <w:uiPriority w:val="9"/>
    <w:semiHidden/>
    <w:rsid w:val="00186225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a9">
    <w:name w:val="List Paragraph"/>
    <w:basedOn w:val="a"/>
    <w:uiPriority w:val="34"/>
    <w:qFormat/>
    <w:rsid w:val="00186225"/>
    <w:pPr>
      <w:ind w:left="720"/>
      <w:contextualSpacing/>
    </w:pPr>
    <w:rPr>
      <w:rFonts w:cs="Mangal"/>
      <w:szCs w:val="21"/>
    </w:rPr>
  </w:style>
  <w:style w:type="paragraph" w:styleId="aa">
    <w:name w:val="Normal (Web)"/>
    <w:basedOn w:val="a"/>
    <w:uiPriority w:val="99"/>
    <w:unhideWhenUsed/>
    <w:rsid w:val="0079710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16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Аниме Говно</dc:creator>
  <cp:lastModifiedBy>Аниме Говно</cp:lastModifiedBy>
  <cp:revision>8</cp:revision>
  <dcterms:created xsi:type="dcterms:W3CDTF">2026-09-24T15:44:00Z</dcterms:created>
  <dcterms:modified xsi:type="dcterms:W3CDTF">2026-10-23T04:25:00Z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