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20" w:type="dxa"/>
        <w:tblInd w:w="-113" w:type="dxa"/>
        <w:tblLayout w:type="fixed"/>
        <w:tblCellMar>
          <w:left w:w="10" w:type="dxa"/>
          <w:right w:w="10" w:type="dxa"/>
        </w:tblCellMar>
        <w:tblLook w:val="0000" w:firstRow="0" w:lastRow="0" w:firstColumn="0" w:lastColumn="0" w:noHBand="0" w:noVBand="0"/>
      </w:tblPr>
      <w:tblGrid>
        <w:gridCol w:w="1101"/>
        <w:gridCol w:w="7654"/>
        <w:gridCol w:w="1565"/>
      </w:tblGrid>
      <w:tr w:rsidR="008E3A1F">
        <w:trPr>
          <w:cantSplit/>
        </w:trPr>
        <w:tc>
          <w:tcPr>
            <w:tcW w:w="1101"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8E3A1F" w:rsidRDefault="00007784">
            <w:pPr>
              <w:pStyle w:val="a5"/>
            </w:pPr>
            <w:r>
              <w:rPr>
                <w:rFonts w:ascii="Arial" w:hAnsi="Arial" w:cs="Arial"/>
                <w:noProof/>
                <w:color w:val="0000FF"/>
                <w:lang w:eastAsia="ru-RU"/>
              </w:rPr>
              <w:drawing>
                <wp:inline distT="0" distB="0" distL="0" distR="0">
                  <wp:extent cx="695163" cy="514441"/>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95163" cy="514441"/>
                          </a:xfrm>
                          <a:prstGeom prst="rect">
                            <a:avLst/>
                          </a:prstGeom>
                          <a:noFill/>
                          <a:ln>
                            <a:noFill/>
                            <a:prstDash/>
                          </a:ln>
                        </pic:spPr>
                      </pic:pic>
                    </a:graphicData>
                  </a:graphic>
                </wp:inline>
              </w:drawing>
            </w:r>
          </w:p>
        </w:tc>
        <w:tc>
          <w:tcPr>
            <w:tcW w:w="7654"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8E3A1F" w:rsidRDefault="00007784">
            <w:pPr>
              <w:pStyle w:val="a5"/>
              <w:jc w:val="center"/>
              <w:rPr>
                <w:b/>
                <w:i/>
                <w:sz w:val="20"/>
              </w:rPr>
            </w:pPr>
            <w:r>
              <w:rPr>
                <w:b/>
                <w:i/>
                <w:sz w:val="20"/>
              </w:rPr>
              <w:t>МИНИСТЕРСТВО СЕЛЬСКОГО ХОЗЯЙСТВА РОССИЙСКОЙ ФЕДЕРАЦИИ</w:t>
            </w:r>
          </w:p>
          <w:p w:rsidR="008E3A1F" w:rsidRDefault="00007784">
            <w:pPr>
              <w:pStyle w:val="a5"/>
              <w:jc w:val="center"/>
              <w:rPr>
                <w:b/>
                <w:i/>
                <w:sz w:val="20"/>
              </w:rPr>
            </w:pPr>
            <w:r>
              <w:rPr>
                <w:b/>
                <w:i/>
                <w:sz w:val="20"/>
              </w:rPr>
              <w:t xml:space="preserve">ФГБОУ ВПО </w:t>
            </w:r>
            <w:proofErr w:type="spellStart"/>
            <w:r>
              <w:rPr>
                <w:b/>
                <w:i/>
                <w:sz w:val="20"/>
              </w:rPr>
              <w:t>МГАВМиБ</w:t>
            </w:r>
            <w:proofErr w:type="spellEnd"/>
          </w:p>
          <w:p w:rsidR="008E3A1F" w:rsidRDefault="00007784">
            <w:pPr>
              <w:pStyle w:val="a5"/>
              <w:jc w:val="center"/>
              <w:rPr>
                <w:b/>
                <w:i/>
                <w:sz w:val="20"/>
              </w:rPr>
            </w:pPr>
            <w:r>
              <w:rPr>
                <w:b/>
                <w:i/>
                <w:sz w:val="20"/>
              </w:rPr>
              <w:t>Ветеринарно-биологический факультет</w:t>
            </w:r>
          </w:p>
          <w:p w:rsidR="008D5C2B" w:rsidRDefault="00007784" w:rsidP="008D5C2B">
            <w:pPr>
              <w:pStyle w:val="a5"/>
              <w:jc w:val="center"/>
              <w:rPr>
                <w:b/>
                <w:i/>
                <w:sz w:val="20"/>
              </w:rPr>
            </w:pPr>
            <w:r>
              <w:rPr>
                <w:b/>
                <w:i/>
                <w:sz w:val="20"/>
              </w:rPr>
              <w:t xml:space="preserve">Кафедра </w:t>
            </w:r>
            <w:r w:rsidR="008D5C2B">
              <w:rPr>
                <w:b/>
                <w:i/>
                <w:sz w:val="20"/>
              </w:rPr>
              <w:t>генетики и селекции</w:t>
            </w:r>
          </w:p>
        </w:tc>
        <w:tc>
          <w:tcPr>
            <w:tcW w:w="15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E3A1F" w:rsidRDefault="00007784">
            <w:pPr>
              <w:pStyle w:val="a5"/>
              <w:jc w:val="center"/>
              <w:rPr>
                <w:b/>
                <w:sz w:val="20"/>
              </w:rPr>
            </w:pPr>
            <w:r>
              <w:rPr>
                <w:b/>
                <w:sz w:val="20"/>
              </w:rPr>
              <w:t>Реферат</w:t>
            </w:r>
          </w:p>
        </w:tc>
      </w:tr>
      <w:tr w:rsidR="008E3A1F">
        <w:trPr>
          <w:cantSplit/>
        </w:trPr>
        <w:tc>
          <w:tcPr>
            <w:tcW w:w="1101"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8E3A1F" w:rsidRDefault="008E3A1F"/>
        </w:tc>
        <w:tc>
          <w:tcPr>
            <w:tcW w:w="7654"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8E3A1F" w:rsidRDefault="008E3A1F"/>
        </w:tc>
        <w:tc>
          <w:tcPr>
            <w:tcW w:w="15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E3A1F" w:rsidRDefault="00007784">
            <w:pPr>
              <w:pStyle w:val="a5"/>
              <w:jc w:val="center"/>
            </w:pPr>
            <w:r>
              <w:rPr>
                <w:sz w:val="20"/>
              </w:rPr>
              <w:t xml:space="preserve">Лист </w:t>
            </w:r>
            <w:r>
              <w:rPr>
                <w:sz w:val="20"/>
                <w:lang w:val="en-US"/>
              </w:rPr>
              <w:t>1</w:t>
            </w:r>
            <w:r w:rsidR="002C16A9">
              <w:rPr>
                <w:sz w:val="20"/>
              </w:rPr>
              <w:t>/13</w:t>
            </w:r>
          </w:p>
        </w:tc>
      </w:tr>
    </w:tbl>
    <w:p w:rsidR="008E3A1F" w:rsidRDefault="008E3A1F">
      <w:pPr>
        <w:pStyle w:val="Standard"/>
        <w:spacing w:line="360" w:lineRule="auto"/>
        <w:rPr>
          <w:sz w:val="28"/>
          <w:lang w:val="en-US"/>
        </w:rPr>
      </w:pPr>
    </w:p>
    <w:p w:rsidR="008E3A1F" w:rsidRDefault="00007784">
      <w:pPr>
        <w:pStyle w:val="Standard"/>
        <w:spacing w:line="360" w:lineRule="auto"/>
        <w:rPr>
          <w:sz w:val="44"/>
        </w:rPr>
      </w:pPr>
      <w:r>
        <w:rPr>
          <w:sz w:val="44"/>
        </w:rPr>
        <w:t xml:space="preserve"> </w:t>
      </w:r>
    </w:p>
    <w:p w:rsidR="008E3A1F" w:rsidRDefault="00007784">
      <w:pPr>
        <w:pStyle w:val="1"/>
        <w:keepNext w:val="0"/>
        <w:widowControl w:val="0"/>
        <w:rPr>
          <w:b/>
          <w:bCs/>
        </w:rPr>
      </w:pPr>
      <w:r>
        <w:rPr>
          <w:b/>
          <w:bCs/>
        </w:rPr>
        <w:t>Реферат</w:t>
      </w:r>
    </w:p>
    <w:p w:rsidR="008E3A1F" w:rsidRDefault="008E3A1F">
      <w:pPr>
        <w:pStyle w:val="3"/>
        <w:rPr>
          <w:rFonts w:ascii="Times New Roman" w:hAnsi="Times New Roman" w:cs="Times New Roman"/>
          <w:sz w:val="28"/>
        </w:rPr>
      </w:pPr>
    </w:p>
    <w:p w:rsidR="008E3A1F" w:rsidRDefault="008E3A1F">
      <w:pPr>
        <w:pStyle w:val="3"/>
        <w:rPr>
          <w:rFonts w:ascii="Times New Roman" w:hAnsi="Times New Roman" w:cs="Times New Roman"/>
          <w:sz w:val="28"/>
        </w:rPr>
      </w:pPr>
    </w:p>
    <w:p w:rsidR="008E3A1F" w:rsidRDefault="00007784">
      <w:pPr>
        <w:pStyle w:val="a7"/>
        <w:outlineLvl w:val="9"/>
      </w:pPr>
      <w:r>
        <w:t>по дисциплине</w:t>
      </w:r>
      <w:proofErr w:type="gramStart"/>
      <w:r>
        <w:t xml:space="preserve">   </w:t>
      </w:r>
      <w:r>
        <w:rPr>
          <w:sz w:val="48"/>
          <w:szCs w:val="48"/>
        </w:rPr>
        <w:t>«</w:t>
      </w:r>
      <w:proofErr w:type="gramEnd"/>
      <w:r w:rsidR="008D5C2B">
        <w:rPr>
          <w:sz w:val="48"/>
          <w:szCs w:val="48"/>
        </w:rPr>
        <w:t>Генетика.</w:t>
      </w:r>
      <w:r>
        <w:rPr>
          <w:sz w:val="48"/>
        </w:rPr>
        <w:t>»</w:t>
      </w:r>
    </w:p>
    <w:p w:rsidR="008E3A1F" w:rsidRDefault="00007784">
      <w:pPr>
        <w:pStyle w:val="3"/>
        <w:rPr>
          <w:i/>
          <w:iCs/>
          <w:sz w:val="28"/>
        </w:rPr>
      </w:pPr>
      <w:r>
        <w:rPr>
          <w:i/>
          <w:iCs/>
          <w:sz w:val="28"/>
        </w:rPr>
        <w:t xml:space="preserve">        </w:t>
      </w:r>
    </w:p>
    <w:p w:rsidR="008E3A1F" w:rsidRDefault="008E3A1F">
      <w:pPr>
        <w:pStyle w:val="Standard"/>
        <w:spacing w:line="360" w:lineRule="auto"/>
        <w:rPr>
          <w:sz w:val="28"/>
        </w:rPr>
      </w:pPr>
    </w:p>
    <w:p w:rsidR="008E3A1F" w:rsidRDefault="008E3A1F">
      <w:pPr>
        <w:pStyle w:val="Standard"/>
        <w:spacing w:line="360" w:lineRule="auto"/>
        <w:rPr>
          <w:sz w:val="28"/>
        </w:rPr>
      </w:pPr>
    </w:p>
    <w:p w:rsidR="008E3A1F" w:rsidRDefault="00007784">
      <w:pPr>
        <w:pStyle w:val="a7"/>
        <w:outlineLvl w:val="9"/>
      </w:pPr>
      <w:r>
        <w:rPr>
          <w:sz w:val="36"/>
        </w:rPr>
        <w:t>Тема</w:t>
      </w:r>
      <w:r>
        <w:t>: «</w:t>
      </w:r>
      <w:r w:rsidR="008D5C2B">
        <w:rPr>
          <w:sz w:val="48"/>
          <w:szCs w:val="48"/>
        </w:rPr>
        <w:t>Геномная селекция в животноводстве.</w:t>
      </w:r>
      <w:r>
        <w:t>»</w:t>
      </w:r>
    </w:p>
    <w:p w:rsidR="008E3A1F" w:rsidRDefault="00007784">
      <w:pPr>
        <w:pStyle w:val="Standard"/>
        <w:jc w:val="both"/>
        <w:rPr>
          <w:i/>
          <w:iCs/>
          <w:sz w:val="28"/>
        </w:rPr>
      </w:pPr>
      <w:r>
        <w:rPr>
          <w:i/>
          <w:iCs/>
          <w:sz w:val="28"/>
        </w:rPr>
        <w:tab/>
      </w:r>
      <w:r>
        <w:rPr>
          <w:i/>
          <w:iCs/>
          <w:sz w:val="28"/>
        </w:rPr>
        <w:tab/>
      </w:r>
      <w:r>
        <w:rPr>
          <w:i/>
          <w:iCs/>
          <w:sz w:val="28"/>
        </w:rPr>
        <w:tab/>
      </w:r>
    </w:p>
    <w:p w:rsidR="008E3A1F" w:rsidRDefault="008E3A1F">
      <w:pPr>
        <w:pStyle w:val="a5"/>
        <w:tabs>
          <w:tab w:val="clear" w:pos="4677"/>
          <w:tab w:val="clear" w:pos="9355"/>
        </w:tabs>
        <w:spacing w:line="360" w:lineRule="auto"/>
        <w:rPr>
          <w:szCs w:val="24"/>
        </w:rPr>
      </w:pPr>
    </w:p>
    <w:p w:rsidR="008E3A1F" w:rsidRDefault="008E3A1F">
      <w:pPr>
        <w:pStyle w:val="Standard"/>
        <w:spacing w:line="360" w:lineRule="auto"/>
        <w:rPr>
          <w:sz w:val="28"/>
        </w:rPr>
      </w:pPr>
    </w:p>
    <w:p w:rsidR="008E3A1F" w:rsidRDefault="00007784">
      <w:pPr>
        <w:pStyle w:val="4"/>
        <w:keepNext w:val="0"/>
        <w:widowControl w:val="0"/>
        <w:ind w:firstLine="4253"/>
        <w:jc w:val="both"/>
      </w:pPr>
      <w:r>
        <w:rPr>
          <w:b/>
          <w:bCs/>
        </w:rPr>
        <w:t>Выполнил:</w:t>
      </w:r>
      <w:r>
        <w:t xml:space="preserve"> студент 2 курса 1 группы</w:t>
      </w:r>
    </w:p>
    <w:p w:rsidR="008E3A1F" w:rsidRDefault="00007784">
      <w:pPr>
        <w:pStyle w:val="5"/>
        <w:keepNext w:val="0"/>
        <w:ind w:firstLine="4253"/>
      </w:pPr>
      <w:r>
        <w:t>ВБФ</w:t>
      </w:r>
    </w:p>
    <w:p w:rsidR="008E3A1F" w:rsidRDefault="00007784">
      <w:pPr>
        <w:pStyle w:val="6"/>
        <w:keepNext w:val="0"/>
        <w:spacing w:line="240" w:lineRule="auto"/>
        <w:ind w:firstLine="4253"/>
      </w:pPr>
      <w:r>
        <w:t>Шиловцев Василий Сергеевич</w:t>
      </w:r>
    </w:p>
    <w:p w:rsidR="008E3A1F" w:rsidRDefault="00007784">
      <w:pPr>
        <w:pStyle w:val="6"/>
        <w:keepNext w:val="0"/>
        <w:spacing w:line="240" w:lineRule="auto"/>
        <w:ind w:firstLine="4253"/>
      </w:pPr>
      <w:r>
        <w:rPr>
          <w:bCs w:val="0"/>
        </w:rPr>
        <w:t>Проверил</w:t>
      </w:r>
      <w:r>
        <w:rPr>
          <w:b w:val="0"/>
          <w:bCs w:val="0"/>
          <w:szCs w:val="28"/>
        </w:rPr>
        <w:t>:</w:t>
      </w:r>
      <w:r>
        <w:rPr>
          <w:color w:val="000000"/>
          <w:szCs w:val="28"/>
          <w:shd w:val="clear" w:color="auto" w:fill="FFFFFF"/>
        </w:rPr>
        <w:t xml:space="preserve"> </w:t>
      </w:r>
      <w:r w:rsidR="008D5C2B">
        <w:rPr>
          <w:color w:val="000000"/>
          <w:szCs w:val="28"/>
          <w:shd w:val="clear" w:color="auto" w:fill="FFFFFF"/>
        </w:rPr>
        <w:t>Храмов А. П.</w:t>
      </w:r>
    </w:p>
    <w:p w:rsidR="008E3A1F" w:rsidRDefault="008E3A1F">
      <w:pPr>
        <w:pStyle w:val="Standard"/>
        <w:spacing w:line="360" w:lineRule="auto"/>
        <w:rPr>
          <w:sz w:val="28"/>
        </w:rPr>
      </w:pPr>
    </w:p>
    <w:p w:rsidR="008E3A1F" w:rsidRDefault="008E3A1F">
      <w:pPr>
        <w:pStyle w:val="Standard"/>
        <w:spacing w:line="360" w:lineRule="auto"/>
        <w:rPr>
          <w:sz w:val="28"/>
        </w:rPr>
      </w:pPr>
    </w:p>
    <w:p w:rsidR="008E3A1F" w:rsidRDefault="008E3A1F">
      <w:pPr>
        <w:pStyle w:val="Standard"/>
      </w:pPr>
    </w:p>
    <w:p w:rsidR="008E3A1F" w:rsidRDefault="008E3A1F">
      <w:pPr>
        <w:pStyle w:val="Standard"/>
      </w:pPr>
    </w:p>
    <w:p w:rsidR="008E3A1F" w:rsidRDefault="008E3A1F">
      <w:pPr>
        <w:pStyle w:val="ContentsHeading"/>
        <w:spacing w:before="0" w:line="360" w:lineRule="auto"/>
        <w:ind w:firstLine="720"/>
        <w:outlineLvl w:val="9"/>
      </w:pPr>
    </w:p>
    <w:p w:rsidR="008E3A1F" w:rsidRDefault="008E3A1F">
      <w:pPr>
        <w:pStyle w:val="ContentsHeading"/>
        <w:spacing w:before="0" w:line="360" w:lineRule="auto"/>
        <w:ind w:firstLine="720"/>
        <w:outlineLvl w:val="9"/>
      </w:pPr>
    </w:p>
    <w:p w:rsidR="008E3A1F" w:rsidRDefault="008E3A1F">
      <w:pPr>
        <w:pStyle w:val="ContentsHeading"/>
        <w:spacing w:before="0" w:line="360" w:lineRule="auto"/>
        <w:ind w:firstLine="720"/>
        <w:outlineLvl w:val="9"/>
      </w:pPr>
    </w:p>
    <w:p w:rsidR="008E3A1F" w:rsidRDefault="008E3A1F">
      <w:pPr>
        <w:pStyle w:val="Standard"/>
      </w:pPr>
    </w:p>
    <w:p w:rsidR="008E3A1F" w:rsidRDefault="008E3A1F">
      <w:pPr>
        <w:pStyle w:val="Standard"/>
      </w:pPr>
    </w:p>
    <w:p w:rsidR="008E3A1F" w:rsidRDefault="008E3A1F">
      <w:pPr>
        <w:pStyle w:val="Standard"/>
      </w:pPr>
    </w:p>
    <w:p w:rsidR="008E3A1F" w:rsidRDefault="00007784">
      <w:pPr>
        <w:pStyle w:val="Standard"/>
        <w:jc w:val="center"/>
        <w:rPr>
          <w:b/>
          <w:sz w:val="32"/>
          <w:szCs w:val="32"/>
        </w:rPr>
      </w:pPr>
      <w:r>
        <w:rPr>
          <w:b/>
          <w:sz w:val="32"/>
          <w:szCs w:val="32"/>
        </w:rPr>
        <w:t>Москва 2018г.</w:t>
      </w:r>
    </w:p>
    <w:p w:rsidR="008E3A1F" w:rsidRDefault="008E3A1F">
      <w:pPr>
        <w:rPr>
          <w:rFonts w:cs="Times New Roman"/>
        </w:rPr>
      </w:pPr>
    </w:p>
    <w:p w:rsidR="008E3A1F" w:rsidRDefault="008E3A1F">
      <w:pPr>
        <w:rPr>
          <w:rFonts w:cs="Times New Roman"/>
        </w:rPr>
      </w:pPr>
    </w:p>
    <w:p w:rsidR="008E3A1F" w:rsidRDefault="00007784">
      <w:pPr>
        <w:pStyle w:val="ac"/>
        <w:spacing w:line="360" w:lineRule="auto"/>
        <w:ind w:left="360"/>
        <w:jc w:val="center"/>
        <w:rPr>
          <w:b/>
          <w:sz w:val="28"/>
          <w:szCs w:val="28"/>
        </w:rPr>
      </w:pPr>
      <w:r>
        <w:rPr>
          <w:b/>
          <w:sz w:val="28"/>
          <w:szCs w:val="28"/>
        </w:rPr>
        <w:t>Оглавление:</w:t>
      </w:r>
    </w:p>
    <w:p w:rsidR="008E3A1F" w:rsidRDefault="00007784">
      <w:pPr>
        <w:spacing w:line="360" w:lineRule="auto"/>
      </w:pPr>
      <w:r>
        <w:rPr>
          <w:sz w:val="28"/>
          <w:szCs w:val="28"/>
        </w:rPr>
        <w:t>1)</w:t>
      </w:r>
      <w:r>
        <w:rPr>
          <w:rFonts w:eastAsia="Helvetica-Bold"/>
          <w:b/>
          <w:bCs/>
          <w:sz w:val="28"/>
          <w:szCs w:val="28"/>
        </w:rPr>
        <w:t xml:space="preserve"> </w:t>
      </w:r>
      <w:proofErr w:type="gramStart"/>
      <w:r w:rsidR="00DA6CFA">
        <w:rPr>
          <w:rFonts w:eastAsia="Helvetica-Bold"/>
          <w:bCs/>
          <w:sz w:val="28"/>
          <w:szCs w:val="28"/>
        </w:rPr>
        <w:t>Введение</w:t>
      </w:r>
      <w:r>
        <w:rPr>
          <w:sz w:val="28"/>
          <w:szCs w:val="28"/>
        </w:rPr>
        <w:t>:…</w:t>
      </w:r>
      <w:proofErr w:type="gramEnd"/>
      <w:r>
        <w:rPr>
          <w:sz w:val="28"/>
          <w:szCs w:val="28"/>
        </w:rPr>
        <w:t>…………………………</w:t>
      </w:r>
      <w:r w:rsidR="00DA6CFA">
        <w:rPr>
          <w:sz w:val="28"/>
          <w:szCs w:val="28"/>
        </w:rPr>
        <w:t>………….</w:t>
      </w:r>
      <w:r>
        <w:rPr>
          <w:sz w:val="28"/>
          <w:szCs w:val="28"/>
        </w:rPr>
        <w:t>……………………………………….3</w:t>
      </w:r>
    </w:p>
    <w:p w:rsidR="008E3A1F" w:rsidRDefault="00007784">
      <w:pPr>
        <w:pStyle w:val="a6"/>
        <w:spacing w:line="360" w:lineRule="auto"/>
      </w:pPr>
      <w:r>
        <w:rPr>
          <w:sz w:val="28"/>
          <w:szCs w:val="28"/>
        </w:rPr>
        <w:t>2)</w:t>
      </w:r>
      <w:r>
        <w:rPr>
          <w:bCs/>
          <w:color w:val="000000"/>
          <w:sz w:val="28"/>
          <w:szCs w:val="28"/>
        </w:rPr>
        <w:t xml:space="preserve"> </w:t>
      </w:r>
      <w:r w:rsidR="00DA6CFA">
        <w:rPr>
          <w:rFonts w:eastAsia="Helvetica-Bold"/>
          <w:bCs/>
          <w:sz w:val="28"/>
          <w:szCs w:val="28"/>
        </w:rPr>
        <w:t xml:space="preserve">Маркерная </w:t>
      </w:r>
      <w:proofErr w:type="gramStart"/>
      <w:r w:rsidR="00DA6CFA">
        <w:rPr>
          <w:rFonts w:eastAsia="Helvetica-Bold"/>
          <w:bCs/>
          <w:sz w:val="28"/>
          <w:szCs w:val="28"/>
        </w:rPr>
        <w:t>селекция:…</w:t>
      </w:r>
      <w:proofErr w:type="gramEnd"/>
      <w:r w:rsidR="00DA6CFA">
        <w:rPr>
          <w:rFonts w:eastAsia="Helvetica-Bold"/>
          <w:bCs/>
          <w:sz w:val="28"/>
          <w:szCs w:val="28"/>
        </w:rPr>
        <w:t>…………..</w:t>
      </w:r>
      <w:r>
        <w:rPr>
          <w:rFonts w:eastAsia="Helvetica-Bold"/>
          <w:bCs/>
          <w:sz w:val="28"/>
          <w:szCs w:val="28"/>
        </w:rPr>
        <w:t>………………………..</w:t>
      </w:r>
      <w:r>
        <w:rPr>
          <w:bCs/>
          <w:color w:val="000000"/>
          <w:sz w:val="28"/>
          <w:szCs w:val="28"/>
        </w:rPr>
        <w:t>………………………..….3</w:t>
      </w:r>
    </w:p>
    <w:p w:rsidR="008E3A1F" w:rsidRPr="00DA6CFA" w:rsidRDefault="00007784" w:rsidP="00DA6CFA">
      <w:pPr>
        <w:spacing w:before="300" w:after="300" w:line="360" w:lineRule="auto"/>
        <w:rPr>
          <w:rFonts w:cs="Times New Roman"/>
          <w:b/>
          <w:sz w:val="36"/>
          <w:szCs w:val="36"/>
        </w:rPr>
      </w:pPr>
      <w:r>
        <w:rPr>
          <w:sz w:val="28"/>
          <w:szCs w:val="28"/>
        </w:rPr>
        <w:t xml:space="preserve">3) </w:t>
      </w:r>
      <w:r w:rsidR="00DA6CFA" w:rsidRPr="00DA6CFA">
        <w:rPr>
          <w:rFonts w:cs="Times New Roman"/>
          <w:bCs/>
          <w:sz w:val="28"/>
          <w:szCs w:val="36"/>
          <w:shd w:val="clear" w:color="auto" w:fill="FFFFFF"/>
        </w:rPr>
        <w:t xml:space="preserve">Локусы количественных </w:t>
      </w:r>
      <w:proofErr w:type="gramStart"/>
      <w:r w:rsidR="00DA6CFA" w:rsidRPr="00DA6CFA">
        <w:rPr>
          <w:rFonts w:cs="Times New Roman"/>
          <w:bCs/>
          <w:sz w:val="28"/>
          <w:szCs w:val="36"/>
          <w:shd w:val="clear" w:color="auto" w:fill="FFFFFF"/>
        </w:rPr>
        <w:t>признаков</w:t>
      </w:r>
      <w:r w:rsidR="00DA6CFA" w:rsidRPr="00DA6CFA">
        <w:rPr>
          <w:rFonts w:cs="Times New Roman"/>
          <w:sz w:val="28"/>
          <w:szCs w:val="36"/>
          <w:shd w:val="clear" w:color="auto" w:fill="FFFFFF"/>
        </w:rPr>
        <w:t>(</w:t>
      </w:r>
      <w:proofErr w:type="gramEnd"/>
      <w:r w:rsidR="00DA6CFA" w:rsidRPr="00DA6CFA">
        <w:rPr>
          <w:rFonts w:cs="Times New Roman"/>
          <w:sz w:val="28"/>
          <w:szCs w:val="36"/>
          <w:lang w:val="en-US"/>
        </w:rPr>
        <w:t>QTL</w:t>
      </w:r>
      <w:r w:rsidR="00DA6CFA">
        <w:rPr>
          <w:rFonts w:cs="Times New Roman"/>
          <w:sz w:val="28"/>
          <w:szCs w:val="36"/>
        </w:rPr>
        <w:t>)</w:t>
      </w:r>
      <w:r w:rsidR="00DA6CFA">
        <w:rPr>
          <w:sz w:val="28"/>
          <w:szCs w:val="28"/>
        </w:rPr>
        <w:t>:……..……….</w:t>
      </w:r>
      <w:r>
        <w:rPr>
          <w:sz w:val="28"/>
          <w:szCs w:val="28"/>
        </w:rPr>
        <w:t>……………………</w:t>
      </w:r>
      <w:r w:rsidR="00DA6CFA">
        <w:rPr>
          <w:sz w:val="28"/>
          <w:szCs w:val="28"/>
        </w:rPr>
        <w:t>.</w:t>
      </w:r>
      <w:r>
        <w:rPr>
          <w:sz w:val="28"/>
          <w:szCs w:val="28"/>
        </w:rPr>
        <w:t>……...</w:t>
      </w:r>
      <w:r w:rsidR="00DA6CFA">
        <w:rPr>
          <w:bCs/>
          <w:color w:val="000000"/>
          <w:sz w:val="28"/>
          <w:szCs w:val="28"/>
        </w:rPr>
        <w:t>5</w:t>
      </w:r>
    </w:p>
    <w:p w:rsidR="008E3A1F" w:rsidRPr="00DA6CFA" w:rsidRDefault="00007784" w:rsidP="00DA6CFA">
      <w:pPr>
        <w:pStyle w:val="a6"/>
        <w:shd w:val="clear" w:color="auto" w:fill="FFFFFF"/>
        <w:spacing w:before="120" w:after="120" w:line="360" w:lineRule="auto"/>
        <w:rPr>
          <w:sz w:val="28"/>
          <w:szCs w:val="36"/>
        </w:rPr>
      </w:pPr>
      <w:r>
        <w:rPr>
          <w:bCs/>
          <w:color w:val="000000"/>
          <w:sz w:val="28"/>
          <w:szCs w:val="28"/>
        </w:rPr>
        <w:t>4)</w:t>
      </w:r>
      <w:r w:rsidR="00DA6CFA" w:rsidRPr="00DA6CFA">
        <w:rPr>
          <w:b/>
          <w:sz w:val="36"/>
          <w:szCs w:val="36"/>
        </w:rPr>
        <w:t xml:space="preserve"> </w:t>
      </w:r>
      <w:r w:rsidR="00DA6CFA">
        <w:rPr>
          <w:sz w:val="28"/>
          <w:szCs w:val="36"/>
        </w:rPr>
        <w:t xml:space="preserve">Полигенное </w:t>
      </w:r>
      <w:proofErr w:type="gramStart"/>
      <w:r w:rsidR="00DA6CFA">
        <w:rPr>
          <w:sz w:val="28"/>
          <w:szCs w:val="36"/>
        </w:rPr>
        <w:t>наследование</w:t>
      </w:r>
      <w:r w:rsidR="00DA6CFA">
        <w:rPr>
          <w:color w:val="000000"/>
          <w:sz w:val="28"/>
          <w:szCs w:val="28"/>
        </w:rPr>
        <w:t>:…</w:t>
      </w:r>
      <w:proofErr w:type="gramEnd"/>
      <w:r w:rsidR="00DA6CFA">
        <w:rPr>
          <w:color w:val="000000"/>
          <w:sz w:val="28"/>
          <w:szCs w:val="28"/>
        </w:rPr>
        <w:t>.......…………………………………...</w:t>
      </w:r>
      <w:r>
        <w:rPr>
          <w:color w:val="000000"/>
          <w:sz w:val="28"/>
          <w:szCs w:val="28"/>
        </w:rPr>
        <w:t>……………..….5</w:t>
      </w:r>
    </w:p>
    <w:p w:rsidR="008E3A1F" w:rsidRPr="00DA6CFA" w:rsidRDefault="00007784" w:rsidP="00DA6CFA">
      <w:pPr>
        <w:pStyle w:val="a6"/>
        <w:shd w:val="clear" w:color="auto" w:fill="FFFFFF"/>
        <w:spacing w:before="120" w:after="120" w:line="360" w:lineRule="auto"/>
        <w:rPr>
          <w:b/>
          <w:sz w:val="36"/>
          <w:szCs w:val="36"/>
        </w:rPr>
      </w:pPr>
      <w:r>
        <w:rPr>
          <w:color w:val="000000"/>
          <w:sz w:val="28"/>
          <w:szCs w:val="28"/>
        </w:rPr>
        <w:t>5)</w:t>
      </w:r>
      <w:r>
        <w:rPr>
          <w:b/>
          <w:color w:val="222222"/>
          <w:kern w:val="0"/>
          <w:sz w:val="28"/>
          <w:lang w:eastAsia="ru-RU"/>
        </w:rPr>
        <w:t xml:space="preserve"> </w:t>
      </w:r>
      <w:r w:rsidR="00DA6CFA" w:rsidRPr="00DA6CFA">
        <w:rPr>
          <w:sz w:val="28"/>
          <w:szCs w:val="36"/>
          <w:lang w:val="en-US"/>
        </w:rPr>
        <w:t>QTL</w:t>
      </w:r>
      <w:r w:rsidR="00DA6CFA" w:rsidRPr="00DA6CFA">
        <w:rPr>
          <w:sz w:val="28"/>
          <w:szCs w:val="36"/>
        </w:rPr>
        <w:t xml:space="preserve"> </w:t>
      </w:r>
      <w:proofErr w:type="gramStart"/>
      <w:r w:rsidR="00DA6CFA" w:rsidRPr="00DA6CFA">
        <w:rPr>
          <w:sz w:val="28"/>
          <w:szCs w:val="36"/>
        </w:rPr>
        <w:t>кар</w:t>
      </w:r>
      <w:r w:rsidR="00DA6CFA">
        <w:rPr>
          <w:sz w:val="28"/>
          <w:szCs w:val="36"/>
        </w:rPr>
        <w:t>тирование</w:t>
      </w:r>
      <w:r>
        <w:rPr>
          <w:color w:val="222222"/>
          <w:sz w:val="28"/>
          <w:shd w:val="clear" w:color="auto" w:fill="FEFEFE"/>
        </w:rPr>
        <w:t>:…</w:t>
      </w:r>
      <w:proofErr w:type="gramEnd"/>
      <w:r>
        <w:rPr>
          <w:color w:val="222222"/>
          <w:sz w:val="28"/>
          <w:shd w:val="clear" w:color="auto" w:fill="FEFEFE"/>
        </w:rPr>
        <w:t>……</w:t>
      </w:r>
      <w:r w:rsidRPr="00DA6CFA">
        <w:rPr>
          <w:color w:val="222222"/>
          <w:sz w:val="28"/>
          <w:shd w:val="clear" w:color="auto" w:fill="FEFEFE"/>
        </w:rPr>
        <w:t>…………</w:t>
      </w:r>
      <w:r w:rsidR="00DA6CFA">
        <w:rPr>
          <w:color w:val="222222"/>
          <w:sz w:val="28"/>
          <w:shd w:val="clear" w:color="auto" w:fill="FEFEFE"/>
        </w:rPr>
        <w:t>…...</w:t>
      </w:r>
      <w:r w:rsidRPr="00DA6CFA">
        <w:rPr>
          <w:color w:val="222222"/>
          <w:sz w:val="28"/>
          <w:shd w:val="clear" w:color="auto" w:fill="FEFEFE"/>
        </w:rPr>
        <w:t>…………………………….</w:t>
      </w:r>
      <w:r>
        <w:rPr>
          <w:color w:val="222222"/>
          <w:sz w:val="28"/>
          <w:shd w:val="clear" w:color="auto" w:fill="FEFEFE"/>
        </w:rPr>
        <w:t>............</w:t>
      </w:r>
      <w:r w:rsidR="00DA6CFA">
        <w:rPr>
          <w:bCs/>
          <w:color w:val="000000"/>
          <w:sz w:val="28"/>
          <w:szCs w:val="28"/>
        </w:rPr>
        <w:t>………..6</w:t>
      </w:r>
    </w:p>
    <w:p w:rsidR="008D5C2B" w:rsidRPr="001A06B1" w:rsidRDefault="00007784">
      <w:pPr>
        <w:pStyle w:val="a6"/>
        <w:spacing w:line="360" w:lineRule="auto"/>
        <w:rPr>
          <w:bCs/>
          <w:sz w:val="28"/>
          <w:szCs w:val="28"/>
          <w:shd w:val="clear" w:color="auto" w:fill="FFFFFF"/>
        </w:rPr>
      </w:pPr>
      <w:r w:rsidRPr="00DA6CFA">
        <w:rPr>
          <w:rFonts w:eastAsia="Helvetica-Bold"/>
          <w:bCs/>
          <w:sz w:val="28"/>
          <w:szCs w:val="28"/>
        </w:rPr>
        <w:t>6)</w:t>
      </w:r>
      <w:r w:rsidR="00DA6CFA" w:rsidRPr="00DA6CFA">
        <w:rPr>
          <w:bCs/>
          <w:sz w:val="28"/>
          <w:szCs w:val="28"/>
          <w:shd w:val="clear" w:color="auto" w:fill="FFFFFF"/>
        </w:rPr>
        <w:t xml:space="preserve"> Однонуклеотидный </w:t>
      </w:r>
      <w:proofErr w:type="gramStart"/>
      <w:r w:rsidR="00DA6CFA" w:rsidRPr="00DA6CFA">
        <w:rPr>
          <w:bCs/>
          <w:sz w:val="28"/>
          <w:szCs w:val="28"/>
          <w:shd w:val="clear" w:color="auto" w:fill="FFFFFF"/>
        </w:rPr>
        <w:t>полиморфизм(</w:t>
      </w:r>
      <w:proofErr w:type="gramEnd"/>
      <w:r w:rsidR="00DA6CFA" w:rsidRPr="00DA6CFA">
        <w:rPr>
          <w:bCs/>
          <w:sz w:val="28"/>
          <w:szCs w:val="28"/>
          <w:shd w:val="clear" w:color="auto" w:fill="FFFFFF"/>
          <w:lang w:val="en-US"/>
        </w:rPr>
        <w:t>SNP</w:t>
      </w:r>
      <w:r w:rsidR="00DA6CFA" w:rsidRPr="00DA6CFA">
        <w:rPr>
          <w:bCs/>
          <w:sz w:val="28"/>
          <w:szCs w:val="28"/>
          <w:shd w:val="clear" w:color="auto" w:fill="FFFFFF"/>
        </w:rPr>
        <w:t xml:space="preserve"> локусы)</w:t>
      </w:r>
      <w:r w:rsidR="00DA6CFA" w:rsidRPr="001A06B1">
        <w:rPr>
          <w:bCs/>
          <w:sz w:val="28"/>
          <w:szCs w:val="28"/>
          <w:shd w:val="clear" w:color="auto" w:fill="FFFFFF"/>
        </w:rPr>
        <w:t>:……………………………………6</w:t>
      </w:r>
    </w:p>
    <w:p w:rsidR="00DA6CFA" w:rsidRDefault="00DA6CFA" w:rsidP="00DA6CFA">
      <w:pPr>
        <w:spacing w:before="100" w:beforeAutospacing="1" w:after="100" w:afterAutospacing="1" w:line="360" w:lineRule="auto"/>
        <w:rPr>
          <w:rFonts w:eastAsia="Times New Roman" w:cs="Times New Roman"/>
          <w:sz w:val="28"/>
          <w:szCs w:val="36"/>
          <w:lang w:eastAsia="ru-RU"/>
        </w:rPr>
      </w:pPr>
      <w:r w:rsidRPr="00DA6CFA">
        <w:rPr>
          <w:bCs/>
          <w:sz w:val="28"/>
          <w:szCs w:val="28"/>
          <w:shd w:val="clear" w:color="auto" w:fill="FFFFFF"/>
        </w:rPr>
        <w:t>7)</w:t>
      </w:r>
      <w:r w:rsidRPr="00DA6CFA">
        <w:rPr>
          <w:rFonts w:eastAsia="Times New Roman" w:cs="Times New Roman"/>
          <w:b/>
          <w:sz w:val="36"/>
          <w:szCs w:val="36"/>
          <w:lang w:eastAsia="ru-RU"/>
        </w:rPr>
        <w:t xml:space="preserve"> </w:t>
      </w:r>
      <w:r w:rsidRPr="00DA6CFA">
        <w:rPr>
          <w:rFonts w:eastAsia="Times New Roman" w:cs="Times New Roman"/>
          <w:sz w:val="28"/>
          <w:szCs w:val="36"/>
          <w:lang w:eastAsia="ru-RU"/>
        </w:rPr>
        <w:t xml:space="preserve">Преимущества геномной </w:t>
      </w:r>
      <w:proofErr w:type="gramStart"/>
      <w:r>
        <w:rPr>
          <w:rFonts w:eastAsia="Times New Roman" w:cs="Times New Roman"/>
          <w:sz w:val="28"/>
          <w:szCs w:val="36"/>
          <w:lang w:eastAsia="ru-RU"/>
        </w:rPr>
        <w:t>селекции:…</w:t>
      </w:r>
      <w:proofErr w:type="gramEnd"/>
      <w:r w:rsidRPr="00DA6CFA">
        <w:rPr>
          <w:rFonts w:eastAsia="Times New Roman" w:cs="Times New Roman"/>
          <w:sz w:val="28"/>
          <w:szCs w:val="36"/>
          <w:lang w:eastAsia="ru-RU"/>
        </w:rPr>
        <w:t>………………………………………………..</w:t>
      </w:r>
      <w:r>
        <w:rPr>
          <w:rFonts w:eastAsia="Times New Roman" w:cs="Times New Roman"/>
          <w:sz w:val="28"/>
          <w:szCs w:val="36"/>
          <w:lang w:eastAsia="ru-RU"/>
        </w:rPr>
        <w:t>8</w:t>
      </w:r>
    </w:p>
    <w:p w:rsidR="00DA6CFA" w:rsidRPr="00DA6CFA" w:rsidRDefault="00DA6CFA" w:rsidP="00DA6CFA">
      <w:pPr>
        <w:spacing w:before="100" w:beforeAutospacing="1" w:after="100" w:afterAutospacing="1" w:line="360" w:lineRule="auto"/>
        <w:rPr>
          <w:rFonts w:cs="Times New Roman"/>
          <w:sz w:val="28"/>
          <w:szCs w:val="36"/>
        </w:rPr>
      </w:pPr>
      <w:r w:rsidRPr="00DA6CFA">
        <w:rPr>
          <w:rFonts w:eastAsia="Times New Roman" w:cs="Times New Roman"/>
          <w:sz w:val="28"/>
          <w:szCs w:val="36"/>
          <w:lang w:eastAsia="ru-RU"/>
        </w:rPr>
        <w:t>8)</w:t>
      </w:r>
      <w:r w:rsidRPr="00DA6CFA">
        <w:rPr>
          <w:rFonts w:cs="Times New Roman"/>
          <w:b/>
          <w:sz w:val="36"/>
          <w:szCs w:val="36"/>
        </w:rPr>
        <w:t xml:space="preserve"> </w:t>
      </w:r>
      <w:r>
        <w:rPr>
          <w:rFonts w:cs="Times New Roman"/>
          <w:sz w:val="28"/>
          <w:szCs w:val="36"/>
        </w:rPr>
        <w:t xml:space="preserve">Экономическая </w:t>
      </w:r>
      <w:proofErr w:type="gramStart"/>
      <w:r>
        <w:rPr>
          <w:rFonts w:cs="Times New Roman"/>
          <w:sz w:val="28"/>
          <w:szCs w:val="36"/>
        </w:rPr>
        <w:t>эффективность:…</w:t>
      </w:r>
      <w:proofErr w:type="gramEnd"/>
      <w:r w:rsidRPr="00DA6CFA">
        <w:rPr>
          <w:rFonts w:cs="Times New Roman"/>
          <w:sz w:val="28"/>
          <w:szCs w:val="36"/>
        </w:rPr>
        <w:t>……………………………………………</w:t>
      </w:r>
      <w:r w:rsidR="00A826F5">
        <w:rPr>
          <w:rFonts w:cs="Times New Roman"/>
          <w:sz w:val="28"/>
          <w:szCs w:val="36"/>
        </w:rPr>
        <w:t>..</w:t>
      </w:r>
      <w:r w:rsidR="002C16A9">
        <w:rPr>
          <w:rFonts w:cs="Times New Roman"/>
          <w:sz w:val="28"/>
          <w:szCs w:val="36"/>
        </w:rPr>
        <w:t>……10</w:t>
      </w:r>
    </w:p>
    <w:p w:rsidR="00DA6CFA" w:rsidRDefault="00DA6CFA" w:rsidP="00DA6CFA">
      <w:pPr>
        <w:spacing w:before="100" w:beforeAutospacing="1" w:after="100" w:afterAutospacing="1" w:line="360" w:lineRule="auto"/>
        <w:rPr>
          <w:rFonts w:cs="Times New Roman"/>
          <w:sz w:val="28"/>
          <w:szCs w:val="36"/>
        </w:rPr>
      </w:pPr>
      <w:r w:rsidRPr="001A06B1">
        <w:rPr>
          <w:rFonts w:cs="Times New Roman"/>
          <w:sz w:val="28"/>
          <w:szCs w:val="36"/>
        </w:rPr>
        <w:t>9)</w:t>
      </w:r>
      <w:r w:rsidRPr="00DA6CFA">
        <w:rPr>
          <w:rFonts w:cs="Times New Roman"/>
          <w:b/>
          <w:sz w:val="36"/>
          <w:szCs w:val="36"/>
        </w:rPr>
        <w:t xml:space="preserve"> </w:t>
      </w:r>
      <w:r w:rsidRPr="00DA6CFA">
        <w:rPr>
          <w:rFonts w:cs="Times New Roman"/>
          <w:sz w:val="28"/>
          <w:szCs w:val="36"/>
        </w:rPr>
        <w:t xml:space="preserve">Слабые стороны геномной </w:t>
      </w:r>
      <w:proofErr w:type="gramStart"/>
      <w:r w:rsidRPr="00DA6CFA">
        <w:rPr>
          <w:rFonts w:cs="Times New Roman"/>
          <w:sz w:val="28"/>
          <w:szCs w:val="36"/>
        </w:rPr>
        <w:t>селекции</w:t>
      </w:r>
      <w:r>
        <w:rPr>
          <w:rFonts w:cs="Times New Roman"/>
          <w:sz w:val="28"/>
          <w:szCs w:val="36"/>
        </w:rPr>
        <w:t>:…</w:t>
      </w:r>
      <w:proofErr w:type="gramEnd"/>
      <w:r w:rsidR="00A826F5">
        <w:rPr>
          <w:rFonts w:cs="Times New Roman"/>
          <w:sz w:val="28"/>
          <w:szCs w:val="36"/>
        </w:rPr>
        <w:t>………………………………………....….10</w:t>
      </w:r>
    </w:p>
    <w:p w:rsidR="002C16A9" w:rsidRPr="002C16A9" w:rsidRDefault="002C16A9" w:rsidP="002C16A9">
      <w:pPr>
        <w:spacing w:before="100" w:beforeAutospacing="1" w:after="100" w:afterAutospacing="1" w:line="360" w:lineRule="auto"/>
        <w:rPr>
          <w:rFonts w:cs="Times New Roman"/>
          <w:sz w:val="28"/>
          <w:szCs w:val="28"/>
        </w:rPr>
      </w:pPr>
      <w:r w:rsidRPr="002C16A9">
        <w:rPr>
          <w:rFonts w:cs="Times New Roman"/>
          <w:sz w:val="28"/>
          <w:szCs w:val="28"/>
        </w:rPr>
        <w:t xml:space="preserve">10) </w:t>
      </w:r>
      <w:r w:rsidRPr="002C16A9">
        <w:rPr>
          <w:rFonts w:cs="Times New Roman"/>
          <w:sz w:val="28"/>
          <w:szCs w:val="28"/>
        </w:rPr>
        <w:t>Современные тенденции в геномной селекции на п</w:t>
      </w:r>
      <w:r>
        <w:rPr>
          <w:rFonts w:cs="Times New Roman"/>
          <w:sz w:val="28"/>
          <w:szCs w:val="28"/>
        </w:rPr>
        <w:t xml:space="preserve">римере молочного крупного </w:t>
      </w:r>
      <w:proofErr w:type="gramStart"/>
      <w:r>
        <w:rPr>
          <w:rFonts w:cs="Times New Roman"/>
          <w:sz w:val="28"/>
          <w:szCs w:val="28"/>
        </w:rPr>
        <w:t>скота:…</w:t>
      </w:r>
      <w:proofErr w:type="gramEnd"/>
      <w:r>
        <w:rPr>
          <w:rFonts w:cs="Times New Roman"/>
          <w:sz w:val="28"/>
          <w:szCs w:val="28"/>
        </w:rPr>
        <w:t>……………………………………………………………………………...........11</w:t>
      </w:r>
    </w:p>
    <w:p w:rsidR="00DA6CFA" w:rsidRPr="00DA6CFA" w:rsidRDefault="002C16A9" w:rsidP="00DA6CFA">
      <w:pPr>
        <w:spacing w:before="100" w:beforeAutospacing="1" w:after="100" w:afterAutospacing="1" w:line="360" w:lineRule="auto"/>
        <w:rPr>
          <w:rFonts w:cs="Times New Roman"/>
          <w:b/>
          <w:sz w:val="36"/>
          <w:szCs w:val="36"/>
        </w:rPr>
      </w:pPr>
      <w:r>
        <w:rPr>
          <w:rFonts w:cs="Times New Roman"/>
          <w:sz w:val="28"/>
          <w:szCs w:val="36"/>
        </w:rPr>
        <w:t>11)</w:t>
      </w:r>
      <w:r w:rsidR="00DA6CFA" w:rsidRPr="00DA6CFA">
        <w:rPr>
          <w:rFonts w:cs="Times New Roman"/>
          <w:b/>
          <w:sz w:val="36"/>
          <w:szCs w:val="36"/>
        </w:rPr>
        <w:t xml:space="preserve"> </w:t>
      </w:r>
      <w:r w:rsidR="00DA6CFA">
        <w:rPr>
          <w:rFonts w:cs="Times New Roman"/>
          <w:sz w:val="28"/>
          <w:szCs w:val="36"/>
        </w:rPr>
        <w:t xml:space="preserve">Геномная селекция в </w:t>
      </w:r>
      <w:proofErr w:type="gramStart"/>
      <w:r w:rsidR="00DA6CFA">
        <w:rPr>
          <w:rFonts w:cs="Times New Roman"/>
          <w:sz w:val="28"/>
          <w:szCs w:val="36"/>
        </w:rPr>
        <w:t>России:…</w:t>
      </w:r>
      <w:proofErr w:type="gramEnd"/>
      <w:r>
        <w:rPr>
          <w:rFonts w:cs="Times New Roman"/>
          <w:sz w:val="28"/>
          <w:szCs w:val="36"/>
        </w:rPr>
        <w:t>………………………………………………….....12</w:t>
      </w:r>
    </w:p>
    <w:p w:rsidR="00DA6CFA" w:rsidRDefault="002C16A9" w:rsidP="00DA6CFA">
      <w:pPr>
        <w:spacing w:before="100" w:beforeAutospacing="1" w:after="100" w:afterAutospacing="1" w:line="360" w:lineRule="auto"/>
        <w:rPr>
          <w:rFonts w:cs="Times New Roman"/>
          <w:sz w:val="28"/>
          <w:szCs w:val="36"/>
        </w:rPr>
      </w:pPr>
      <w:r>
        <w:rPr>
          <w:rFonts w:cs="Times New Roman"/>
          <w:sz w:val="28"/>
          <w:szCs w:val="36"/>
        </w:rPr>
        <w:t>12</w:t>
      </w:r>
      <w:r w:rsidR="00DA6CFA" w:rsidRPr="00DA6CFA">
        <w:rPr>
          <w:rFonts w:cs="Times New Roman"/>
          <w:sz w:val="28"/>
          <w:szCs w:val="36"/>
        </w:rPr>
        <w:t>)</w:t>
      </w:r>
      <w:proofErr w:type="gramStart"/>
      <w:r w:rsidR="00DA6CFA">
        <w:rPr>
          <w:rFonts w:cs="Times New Roman"/>
          <w:sz w:val="28"/>
          <w:szCs w:val="36"/>
        </w:rPr>
        <w:t>Заключение</w:t>
      </w:r>
      <w:r w:rsidR="00DA6CFA" w:rsidRPr="00DA6CFA">
        <w:rPr>
          <w:rFonts w:cs="Times New Roman"/>
          <w:sz w:val="28"/>
          <w:szCs w:val="36"/>
        </w:rPr>
        <w:t>:…</w:t>
      </w:r>
      <w:proofErr w:type="gramEnd"/>
      <w:r>
        <w:rPr>
          <w:rFonts w:cs="Times New Roman"/>
          <w:sz w:val="28"/>
          <w:szCs w:val="36"/>
        </w:rPr>
        <w:t>...</w:t>
      </w:r>
      <w:r w:rsidR="00DA6CFA" w:rsidRPr="00DA6CFA">
        <w:rPr>
          <w:rFonts w:cs="Times New Roman"/>
          <w:sz w:val="28"/>
          <w:szCs w:val="36"/>
        </w:rPr>
        <w:t>………………………………………………………………….......</w:t>
      </w:r>
      <w:r>
        <w:rPr>
          <w:rFonts w:cs="Times New Roman"/>
          <w:sz w:val="28"/>
          <w:szCs w:val="36"/>
        </w:rPr>
        <w:t>12</w:t>
      </w:r>
    </w:p>
    <w:p w:rsidR="00DA6CFA" w:rsidRPr="00DA6CFA" w:rsidRDefault="002C16A9" w:rsidP="00DA6CFA">
      <w:pPr>
        <w:spacing w:before="100" w:beforeAutospacing="1" w:after="100" w:afterAutospacing="1" w:line="360" w:lineRule="auto"/>
        <w:rPr>
          <w:rFonts w:cs="Times New Roman"/>
          <w:sz w:val="28"/>
          <w:szCs w:val="36"/>
        </w:rPr>
      </w:pPr>
      <w:r>
        <w:rPr>
          <w:rFonts w:cs="Times New Roman"/>
          <w:sz w:val="28"/>
          <w:szCs w:val="36"/>
        </w:rPr>
        <w:t>13</w:t>
      </w:r>
      <w:r w:rsidR="00DA6CFA" w:rsidRPr="00DA6CFA">
        <w:rPr>
          <w:rFonts w:cs="Times New Roman"/>
          <w:sz w:val="28"/>
          <w:szCs w:val="36"/>
        </w:rPr>
        <w:t>)</w:t>
      </w:r>
      <w:r w:rsidR="00DA6CFA">
        <w:rPr>
          <w:rFonts w:cs="Times New Roman"/>
          <w:sz w:val="28"/>
          <w:szCs w:val="36"/>
        </w:rPr>
        <w:t xml:space="preserve">Список использованной </w:t>
      </w:r>
      <w:proofErr w:type="gramStart"/>
      <w:r w:rsidR="00DA6CFA">
        <w:rPr>
          <w:rFonts w:cs="Times New Roman"/>
          <w:sz w:val="28"/>
          <w:szCs w:val="36"/>
        </w:rPr>
        <w:t>литературы</w:t>
      </w:r>
      <w:r w:rsidR="00DA6CFA" w:rsidRPr="00DA6CFA">
        <w:rPr>
          <w:rFonts w:cs="Times New Roman"/>
          <w:sz w:val="28"/>
          <w:szCs w:val="36"/>
        </w:rPr>
        <w:t>:…</w:t>
      </w:r>
      <w:proofErr w:type="gramEnd"/>
      <w:r w:rsidR="00DA6CFA" w:rsidRPr="00DA6CFA">
        <w:rPr>
          <w:rFonts w:cs="Times New Roman"/>
          <w:sz w:val="28"/>
          <w:szCs w:val="36"/>
        </w:rPr>
        <w:t>…………………………………………….</w:t>
      </w:r>
      <w:r>
        <w:rPr>
          <w:rFonts w:cs="Times New Roman"/>
          <w:sz w:val="28"/>
          <w:szCs w:val="36"/>
        </w:rPr>
        <w:t>13</w:t>
      </w:r>
    </w:p>
    <w:p w:rsidR="00DA6CFA" w:rsidRPr="00DA6CFA" w:rsidRDefault="00DA6CFA" w:rsidP="00DA6CFA">
      <w:pPr>
        <w:spacing w:before="100" w:beforeAutospacing="1" w:after="100" w:afterAutospacing="1" w:line="360" w:lineRule="auto"/>
        <w:rPr>
          <w:rFonts w:cs="Times New Roman"/>
          <w:b/>
          <w:sz w:val="36"/>
          <w:szCs w:val="36"/>
        </w:rPr>
      </w:pPr>
    </w:p>
    <w:p w:rsidR="00DA6CFA" w:rsidRPr="00DA6CFA" w:rsidRDefault="00DA6CFA" w:rsidP="00DA6CFA">
      <w:pPr>
        <w:spacing w:before="100" w:beforeAutospacing="1" w:after="100" w:afterAutospacing="1" w:line="360" w:lineRule="auto"/>
        <w:rPr>
          <w:rFonts w:eastAsia="Times New Roman" w:cs="Times New Roman"/>
          <w:b/>
          <w:sz w:val="36"/>
          <w:szCs w:val="36"/>
          <w:lang w:eastAsia="ru-RU"/>
        </w:rPr>
      </w:pPr>
    </w:p>
    <w:p w:rsidR="00DA6CFA" w:rsidRPr="00DA6CFA" w:rsidRDefault="00DA6CFA">
      <w:pPr>
        <w:pStyle w:val="a6"/>
        <w:spacing w:line="360" w:lineRule="auto"/>
        <w:rPr>
          <w:rFonts w:eastAsia="Helvetica-Bold"/>
          <w:bCs/>
          <w:sz w:val="28"/>
          <w:szCs w:val="28"/>
        </w:rPr>
      </w:pPr>
    </w:p>
    <w:p w:rsidR="008D5C2B" w:rsidRDefault="008D5C2B">
      <w:pPr>
        <w:pStyle w:val="a6"/>
        <w:spacing w:line="360" w:lineRule="auto"/>
        <w:rPr>
          <w:rFonts w:eastAsia="Helvetica-Bold"/>
          <w:bCs/>
          <w:sz w:val="28"/>
          <w:szCs w:val="28"/>
        </w:rPr>
      </w:pPr>
    </w:p>
    <w:p w:rsidR="008E3A1F" w:rsidRDefault="008E3A1F">
      <w:pPr>
        <w:pStyle w:val="a6"/>
        <w:spacing w:line="360" w:lineRule="auto"/>
        <w:rPr>
          <w:rFonts w:eastAsia="Helvetica-Bold"/>
          <w:bCs/>
          <w:sz w:val="28"/>
          <w:szCs w:val="28"/>
        </w:rPr>
      </w:pPr>
    </w:p>
    <w:p w:rsidR="008D5C2B" w:rsidRDefault="008D5C2B" w:rsidP="00D972C7">
      <w:pPr>
        <w:suppressAutoHyphens w:val="0"/>
        <w:jc w:val="center"/>
        <w:rPr>
          <w:rFonts w:cs="Times New Roman"/>
          <w:b/>
          <w:sz w:val="36"/>
          <w:szCs w:val="28"/>
        </w:rPr>
      </w:pPr>
      <w:r w:rsidRPr="005F3A49">
        <w:rPr>
          <w:rFonts w:cs="Times New Roman"/>
          <w:b/>
          <w:sz w:val="36"/>
          <w:szCs w:val="28"/>
        </w:rPr>
        <w:lastRenderedPageBreak/>
        <w:t>Введение.</w:t>
      </w:r>
    </w:p>
    <w:p w:rsidR="00DA6CFA" w:rsidRPr="00DA6CFA" w:rsidRDefault="00DA6CFA" w:rsidP="00DA6CFA">
      <w:pPr>
        <w:suppressAutoHyphens w:val="0"/>
        <w:jc w:val="center"/>
        <w:rPr>
          <w:rFonts w:cs="Times New Roman"/>
          <w:b/>
          <w:sz w:val="36"/>
        </w:rPr>
      </w:pPr>
    </w:p>
    <w:p w:rsidR="008D5C2B" w:rsidRDefault="008D5C2B" w:rsidP="008D5C2B">
      <w:pPr>
        <w:spacing w:line="360" w:lineRule="auto"/>
        <w:ind w:firstLine="708"/>
        <w:rPr>
          <w:rFonts w:cs="Times New Roman"/>
          <w:sz w:val="28"/>
          <w:szCs w:val="28"/>
        </w:rPr>
      </w:pPr>
      <w:r w:rsidRPr="004F1963">
        <w:rPr>
          <w:rFonts w:cs="Times New Roman"/>
          <w:sz w:val="28"/>
          <w:szCs w:val="28"/>
        </w:rPr>
        <w:t xml:space="preserve">В последнее </w:t>
      </w:r>
      <w:r>
        <w:rPr>
          <w:rFonts w:cs="Times New Roman"/>
          <w:sz w:val="28"/>
          <w:szCs w:val="28"/>
        </w:rPr>
        <w:t xml:space="preserve">10 лет </w:t>
      </w:r>
      <w:r w:rsidRPr="004F1963">
        <w:rPr>
          <w:rFonts w:cs="Times New Roman"/>
          <w:sz w:val="28"/>
          <w:szCs w:val="28"/>
        </w:rPr>
        <w:t>в мировой селекции про</w:t>
      </w:r>
      <w:r>
        <w:rPr>
          <w:rFonts w:cs="Times New Roman"/>
          <w:sz w:val="28"/>
          <w:szCs w:val="28"/>
        </w:rPr>
        <w:t>исходят значительные изменения, которые связаны</w:t>
      </w:r>
      <w:r w:rsidRPr="004F1963">
        <w:rPr>
          <w:rFonts w:cs="Times New Roman"/>
          <w:sz w:val="28"/>
          <w:szCs w:val="28"/>
        </w:rPr>
        <w:t xml:space="preserve"> с появлением новых технологий в оценке племенной ценности сельскохозяйственных животных на основе молекулярно-генетических маркеров хозяйственно ценных признаков продуктивности. Эти технологии ассоциируются с геномным сканированием, геномной селекцией.</w:t>
      </w:r>
    </w:p>
    <w:p w:rsidR="008D5C2B" w:rsidRDefault="008D5C2B" w:rsidP="008D5C2B">
      <w:pPr>
        <w:spacing w:line="360" w:lineRule="auto"/>
        <w:ind w:firstLine="708"/>
        <w:rPr>
          <w:rFonts w:cs="Times New Roman"/>
          <w:sz w:val="28"/>
          <w:szCs w:val="28"/>
        </w:rPr>
      </w:pPr>
      <w:r w:rsidRPr="004F1963">
        <w:rPr>
          <w:rFonts w:cs="Times New Roman"/>
          <w:sz w:val="28"/>
          <w:szCs w:val="21"/>
          <w:shd w:val="clear" w:color="auto" w:fill="FFFFFF"/>
        </w:rPr>
        <w:t>Геномная селекция — это новейший инструмент оценки племенных качеств животных, основанный на установлении очень точной взаимосвязи между структурой ДНК животного, его экстерьером и практическими преимуществами при разведении</w:t>
      </w:r>
      <w:r>
        <w:rPr>
          <w:rFonts w:cs="Times New Roman"/>
          <w:sz w:val="28"/>
          <w:szCs w:val="21"/>
          <w:shd w:val="clear" w:color="auto" w:fill="FFFFFF"/>
        </w:rPr>
        <w:t>, за счет ДНК маркирования</w:t>
      </w:r>
      <w:r w:rsidRPr="004F1963">
        <w:rPr>
          <w:rFonts w:cs="Times New Roman"/>
          <w:sz w:val="28"/>
          <w:szCs w:val="21"/>
          <w:shd w:val="clear" w:color="auto" w:fill="FFFFFF"/>
        </w:rPr>
        <w:t>.</w:t>
      </w:r>
      <w:r>
        <w:rPr>
          <w:rFonts w:cs="Times New Roman"/>
          <w:sz w:val="28"/>
          <w:szCs w:val="21"/>
          <w:shd w:val="clear" w:color="auto" w:fill="FFFFFF"/>
        </w:rPr>
        <w:t xml:space="preserve"> Этот </w:t>
      </w:r>
      <w:proofErr w:type="gramStart"/>
      <w:r>
        <w:rPr>
          <w:rFonts w:cs="Times New Roman"/>
          <w:sz w:val="28"/>
          <w:szCs w:val="28"/>
        </w:rPr>
        <w:t>т</w:t>
      </w:r>
      <w:r w:rsidRPr="0000003A">
        <w:rPr>
          <w:rFonts w:cs="Times New Roman"/>
          <w:sz w:val="28"/>
          <w:szCs w:val="28"/>
        </w:rPr>
        <w:t>ермин  был</w:t>
      </w:r>
      <w:proofErr w:type="gramEnd"/>
      <w:r w:rsidRPr="0000003A">
        <w:rPr>
          <w:rFonts w:cs="Times New Roman"/>
          <w:sz w:val="28"/>
          <w:szCs w:val="28"/>
        </w:rPr>
        <w:t xml:space="preserve"> предложен учеными </w:t>
      </w:r>
      <w:proofErr w:type="spellStart"/>
      <w:r w:rsidRPr="0000003A">
        <w:rPr>
          <w:rFonts w:cs="Times New Roman"/>
          <w:sz w:val="28"/>
          <w:szCs w:val="28"/>
        </w:rPr>
        <w:t>Хайли</w:t>
      </w:r>
      <w:proofErr w:type="spellEnd"/>
      <w:r w:rsidRPr="0000003A">
        <w:rPr>
          <w:rFonts w:cs="Times New Roman"/>
          <w:sz w:val="28"/>
          <w:szCs w:val="28"/>
        </w:rPr>
        <w:t xml:space="preserve"> и </w:t>
      </w:r>
      <w:proofErr w:type="spellStart"/>
      <w:r w:rsidRPr="0000003A">
        <w:rPr>
          <w:rFonts w:cs="Times New Roman"/>
          <w:sz w:val="28"/>
          <w:szCs w:val="28"/>
        </w:rPr>
        <w:t>Вишером</w:t>
      </w:r>
      <w:proofErr w:type="spellEnd"/>
      <w:r w:rsidRPr="0000003A">
        <w:rPr>
          <w:rFonts w:cs="Times New Roman"/>
          <w:sz w:val="28"/>
          <w:szCs w:val="28"/>
        </w:rPr>
        <w:t xml:space="preserve"> в 1998.</w:t>
      </w:r>
    </w:p>
    <w:p w:rsidR="008D5C2B" w:rsidRDefault="008D5C2B" w:rsidP="008D5C2B">
      <w:pPr>
        <w:spacing w:line="360" w:lineRule="auto"/>
        <w:jc w:val="center"/>
        <w:rPr>
          <w:rFonts w:cs="Times New Roman"/>
          <w:b/>
          <w:sz w:val="36"/>
          <w:szCs w:val="36"/>
        </w:rPr>
      </w:pPr>
      <w:r w:rsidRPr="00C633C4">
        <w:rPr>
          <w:rFonts w:cs="Times New Roman"/>
          <w:b/>
          <w:sz w:val="36"/>
          <w:szCs w:val="36"/>
        </w:rPr>
        <w:t>Маркерная селекция.</w:t>
      </w:r>
    </w:p>
    <w:p w:rsidR="008D5C2B" w:rsidRPr="007A36BE" w:rsidRDefault="008D5C2B" w:rsidP="008D5C2B">
      <w:pPr>
        <w:spacing w:line="360" w:lineRule="auto"/>
        <w:ind w:firstLine="708"/>
        <w:rPr>
          <w:rFonts w:cs="Times New Roman"/>
          <w:sz w:val="28"/>
          <w:szCs w:val="28"/>
        </w:rPr>
      </w:pPr>
      <w:r w:rsidRPr="007A36BE">
        <w:rPr>
          <w:rFonts w:cs="Times New Roman"/>
          <w:sz w:val="28"/>
          <w:szCs w:val="28"/>
        </w:rPr>
        <w:t>Родоначальником геномной селекции является маркерная селекция.</w:t>
      </w:r>
    </w:p>
    <w:p w:rsidR="008D5C2B" w:rsidRDefault="008D5C2B" w:rsidP="008D5C2B">
      <w:pPr>
        <w:spacing w:line="360" w:lineRule="auto"/>
        <w:ind w:firstLine="708"/>
        <w:rPr>
          <w:rFonts w:cs="Times New Roman"/>
          <w:sz w:val="28"/>
          <w:szCs w:val="28"/>
        </w:rPr>
      </w:pPr>
      <w:r w:rsidRPr="007A36BE">
        <w:rPr>
          <w:rFonts w:cs="Times New Roman"/>
          <w:sz w:val="28"/>
          <w:szCs w:val="28"/>
        </w:rPr>
        <w:t>Маркерная селекция</w:t>
      </w:r>
      <w:r>
        <w:rPr>
          <w:rFonts w:cs="Times New Roman"/>
          <w:sz w:val="28"/>
          <w:szCs w:val="28"/>
        </w:rPr>
        <w:t>(</w:t>
      </w:r>
      <w:r>
        <w:rPr>
          <w:rFonts w:cs="Times New Roman"/>
          <w:sz w:val="28"/>
          <w:szCs w:val="28"/>
          <w:lang w:val="en-US"/>
        </w:rPr>
        <w:t>MAS</w:t>
      </w:r>
      <w:r>
        <w:rPr>
          <w:rFonts w:cs="Times New Roman"/>
          <w:sz w:val="28"/>
          <w:szCs w:val="28"/>
        </w:rPr>
        <w:t>-селекция)</w:t>
      </w:r>
      <w:r w:rsidRPr="007A36BE">
        <w:rPr>
          <w:rFonts w:cs="Times New Roman"/>
          <w:sz w:val="28"/>
          <w:szCs w:val="28"/>
        </w:rPr>
        <w:t xml:space="preserve"> – это использование маркеров для маркирования генов количественного признака, что дает возможность установить наличие или отсутствие в геноме определенных генов.</w:t>
      </w:r>
    </w:p>
    <w:p w:rsidR="008D5C2B" w:rsidRDefault="008D5C2B" w:rsidP="008D5C2B">
      <w:pPr>
        <w:spacing w:before="300" w:after="300" w:line="360" w:lineRule="auto"/>
        <w:ind w:firstLine="708"/>
        <w:rPr>
          <w:rFonts w:eastAsia="Times New Roman" w:cs="Times New Roman"/>
          <w:sz w:val="28"/>
          <w:szCs w:val="28"/>
          <w:lang w:eastAsia="ru-RU"/>
        </w:rPr>
      </w:pPr>
      <w:r w:rsidRPr="0057737B">
        <w:rPr>
          <w:rFonts w:eastAsia="Times New Roman" w:cs="Times New Roman"/>
          <w:sz w:val="28"/>
          <w:szCs w:val="28"/>
          <w:lang w:eastAsia="ru-RU"/>
        </w:rPr>
        <w:t>Впервые идею применения маркеров в селекции теоретически обосновал А.С.</w:t>
      </w:r>
      <w:r>
        <w:rPr>
          <w:rFonts w:eastAsia="Times New Roman" w:cs="Times New Roman"/>
          <w:sz w:val="28"/>
          <w:szCs w:val="28"/>
          <w:lang w:eastAsia="ru-RU"/>
        </w:rPr>
        <w:t xml:space="preserve"> </w:t>
      </w:r>
      <w:r w:rsidRPr="0057737B">
        <w:rPr>
          <w:rFonts w:eastAsia="Times New Roman" w:cs="Times New Roman"/>
          <w:sz w:val="28"/>
          <w:szCs w:val="28"/>
          <w:lang w:eastAsia="ru-RU"/>
        </w:rPr>
        <w:t>Серебровский в 20-х годах</w:t>
      </w:r>
      <w:r>
        <w:rPr>
          <w:rFonts w:eastAsia="Times New Roman" w:cs="Times New Roman"/>
          <w:sz w:val="28"/>
          <w:szCs w:val="28"/>
          <w:lang w:eastAsia="ru-RU"/>
        </w:rPr>
        <w:t xml:space="preserve"> прошлого столетия</w:t>
      </w:r>
      <w:r w:rsidRPr="0057737B">
        <w:rPr>
          <w:rFonts w:eastAsia="Times New Roman" w:cs="Times New Roman"/>
          <w:sz w:val="28"/>
          <w:szCs w:val="28"/>
          <w:lang w:eastAsia="ru-RU"/>
        </w:rPr>
        <w:t>. Маркер</w:t>
      </w:r>
      <w:r>
        <w:rPr>
          <w:rFonts w:eastAsia="Times New Roman" w:cs="Times New Roman"/>
          <w:sz w:val="28"/>
          <w:szCs w:val="28"/>
          <w:lang w:eastAsia="ru-RU"/>
        </w:rPr>
        <w:t xml:space="preserve"> </w:t>
      </w:r>
      <w:r w:rsidRPr="0057737B">
        <w:rPr>
          <w:rFonts w:eastAsia="Times New Roman" w:cs="Times New Roman"/>
          <w:sz w:val="28"/>
          <w:szCs w:val="28"/>
          <w:lang w:eastAsia="ru-RU"/>
        </w:rPr>
        <w:t xml:space="preserve">по </w:t>
      </w:r>
      <w:r>
        <w:rPr>
          <w:rFonts w:eastAsia="Times New Roman" w:cs="Times New Roman"/>
          <w:sz w:val="28"/>
          <w:szCs w:val="28"/>
          <w:lang w:eastAsia="ru-RU"/>
        </w:rPr>
        <w:t>мнению Серебровского</w:t>
      </w:r>
      <w:r w:rsidRPr="0057737B">
        <w:rPr>
          <w:rFonts w:eastAsia="Times New Roman" w:cs="Times New Roman"/>
          <w:sz w:val="28"/>
          <w:szCs w:val="28"/>
          <w:lang w:eastAsia="ru-RU"/>
        </w:rPr>
        <w:t xml:space="preserve"> - это аллель гена, имеющий четко выраженное фенотипическое проявление, локализованный рядом с другим </w:t>
      </w:r>
      <w:proofErr w:type="spellStart"/>
      <w:r w:rsidRPr="0057737B">
        <w:rPr>
          <w:rFonts w:eastAsia="Times New Roman" w:cs="Times New Roman"/>
          <w:sz w:val="28"/>
          <w:szCs w:val="28"/>
          <w:lang w:eastAsia="ru-RU"/>
        </w:rPr>
        <w:t>аллелем</w:t>
      </w:r>
      <w:proofErr w:type="spellEnd"/>
      <w:r w:rsidRPr="0057737B">
        <w:rPr>
          <w:rFonts w:eastAsia="Times New Roman" w:cs="Times New Roman"/>
          <w:sz w:val="28"/>
          <w:szCs w:val="28"/>
          <w:lang w:eastAsia="ru-RU"/>
        </w:rPr>
        <w:t>, определяющим хозяйственно важный изучаемый признак, но</w:t>
      </w:r>
      <w:r>
        <w:rPr>
          <w:rFonts w:eastAsia="Times New Roman" w:cs="Times New Roman"/>
          <w:sz w:val="28"/>
          <w:szCs w:val="28"/>
          <w:lang w:eastAsia="ru-RU"/>
        </w:rPr>
        <w:t>, при этом,</w:t>
      </w:r>
      <w:r w:rsidRPr="0057737B">
        <w:rPr>
          <w:rFonts w:eastAsia="Times New Roman" w:cs="Times New Roman"/>
          <w:sz w:val="28"/>
          <w:szCs w:val="28"/>
          <w:lang w:eastAsia="ru-RU"/>
        </w:rPr>
        <w:t xml:space="preserve"> не имеющим четк</w:t>
      </w:r>
      <w:r>
        <w:rPr>
          <w:rFonts w:eastAsia="Times New Roman" w:cs="Times New Roman"/>
          <w:sz w:val="28"/>
          <w:szCs w:val="28"/>
          <w:lang w:eastAsia="ru-RU"/>
        </w:rPr>
        <w:t>ого фенотипического проявления. Т</w:t>
      </w:r>
      <w:r w:rsidRPr="0057737B">
        <w:rPr>
          <w:rFonts w:eastAsia="Times New Roman" w:cs="Times New Roman"/>
          <w:sz w:val="28"/>
          <w:szCs w:val="28"/>
          <w:lang w:eastAsia="ru-RU"/>
        </w:rPr>
        <w:t xml:space="preserve">аким образом, делая отбор по фенотипическому проявлению этого сигнального </w:t>
      </w:r>
      <w:proofErr w:type="spellStart"/>
      <w:r w:rsidRPr="0057737B">
        <w:rPr>
          <w:rFonts w:eastAsia="Times New Roman" w:cs="Times New Roman"/>
          <w:sz w:val="28"/>
          <w:szCs w:val="28"/>
          <w:lang w:eastAsia="ru-RU"/>
        </w:rPr>
        <w:t>аллеля</w:t>
      </w:r>
      <w:proofErr w:type="spellEnd"/>
      <w:r w:rsidRPr="0057737B">
        <w:rPr>
          <w:rFonts w:eastAsia="Times New Roman" w:cs="Times New Roman"/>
          <w:sz w:val="28"/>
          <w:szCs w:val="28"/>
          <w:lang w:eastAsia="ru-RU"/>
        </w:rPr>
        <w:t>, происходит отбор сцепленных аллелей, определяющих проявление изучаемого признака.</w:t>
      </w:r>
    </w:p>
    <w:p w:rsidR="008D5C2B" w:rsidRDefault="008D5C2B" w:rsidP="008D5C2B">
      <w:pPr>
        <w:spacing w:before="300" w:after="300" w:line="360" w:lineRule="auto"/>
        <w:ind w:firstLine="708"/>
        <w:rPr>
          <w:rFonts w:eastAsia="Times New Roman" w:cs="Times New Roman"/>
          <w:sz w:val="28"/>
          <w:szCs w:val="28"/>
          <w:lang w:eastAsia="ru-RU"/>
        </w:rPr>
      </w:pPr>
      <w:r w:rsidRPr="00D972EB">
        <w:rPr>
          <w:rFonts w:eastAsia="Times New Roman" w:cs="Times New Roman"/>
          <w:sz w:val="28"/>
          <w:szCs w:val="28"/>
          <w:lang w:eastAsia="ru-RU"/>
        </w:rPr>
        <w:t xml:space="preserve">Первоначально в качестве генетических маркеров использовались </w:t>
      </w:r>
      <w:r>
        <w:rPr>
          <w:rFonts w:eastAsia="Times New Roman" w:cs="Times New Roman"/>
          <w:sz w:val="28"/>
          <w:szCs w:val="28"/>
          <w:lang w:eastAsia="ru-RU"/>
        </w:rPr>
        <w:t>фенотипические признаки, но</w:t>
      </w:r>
      <w:r w:rsidRPr="00D972EB">
        <w:rPr>
          <w:rFonts w:eastAsia="Times New Roman" w:cs="Times New Roman"/>
          <w:sz w:val="28"/>
          <w:szCs w:val="28"/>
          <w:lang w:eastAsia="ru-RU"/>
        </w:rPr>
        <w:t xml:space="preserve"> очень часто количественные признаки имеют сложный характер наследования, их проявление детерминируется условиями среды и количество маркеров, в качестве которых используются фенотипические признаки, ограниченно. </w:t>
      </w:r>
    </w:p>
    <w:p w:rsidR="008D5C2B" w:rsidRDefault="008D5C2B" w:rsidP="008D5C2B">
      <w:pPr>
        <w:spacing w:before="300" w:after="300" w:line="360" w:lineRule="auto"/>
        <w:ind w:firstLine="708"/>
        <w:rPr>
          <w:rFonts w:eastAsia="Times New Roman" w:cs="Times New Roman"/>
          <w:sz w:val="28"/>
          <w:szCs w:val="28"/>
          <w:lang w:eastAsia="ru-RU"/>
        </w:rPr>
      </w:pPr>
      <w:r w:rsidRPr="00D972EB">
        <w:rPr>
          <w:rFonts w:eastAsia="Times New Roman" w:cs="Times New Roman"/>
          <w:sz w:val="28"/>
          <w:szCs w:val="28"/>
          <w:lang w:eastAsia="ru-RU"/>
        </w:rPr>
        <w:lastRenderedPageBreak/>
        <w:t>Затем в качестве маркеро</w:t>
      </w:r>
      <w:r>
        <w:rPr>
          <w:rFonts w:eastAsia="Times New Roman" w:cs="Times New Roman"/>
          <w:sz w:val="28"/>
          <w:szCs w:val="28"/>
          <w:lang w:eastAsia="ru-RU"/>
        </w:rPr>
        <w:t>в использовались продукты генов, т.е. белки</w:t>
      </w:r>
      <w:r w:rsidRPr="00D972EB">
        <w:rPr>
          <w:rFonts w:eastAsia="Times New Roman" w:cs="Times New Roman"/>
          <w:sz w:val="28"/>
          <w:szCs w:val="28"/>
          <w:lang w:eastAsia="ru-RU"/>
        </w:rPr>
        <w:t xml:space="preserve">. Но </w:t>
      </w:r>
      <w:r>
        <w:rPr>
          <w:rFonts w:eastAsia="Times New Roman" w:cs="Times New Roman"/>
          <w:sz w:val="28"/>
          <w:szCs w:val="28"/>
          <w:lang w:eastAsia="ru-RU"/>
        </w:rPr>
        <w:t xml:space="preserve">опыты показали, что </w:t>
      </w:r>
      <w:r w:rsidRPr="00D972EB">
        <w:rPr>
          <w:rFonts w:eastAsia="Times New Roman" w:cs="Times New Roman"/>
          <w:sz w:val="28"/>
          <w:szCs w:val="28"/>
          <w:lang w:eastAsia="ru-RU"/>
        </w:rPr>
        <w:t>наиболее эффективно тестировать генетический полиморфизм не на уровне продуктов генов, а непосредственно на уровне генов, то есть использовать в качестве маркеров полиморфные нуклеотидные последовательности ДНК.</w:t>
      </w:r>
    </w:p>
    <w:p w:rsidR="008D5C2B" w:rsidRDefault="008D5C2B" w:rsidP="008D5C2B">
      <w:pPr>
        <w:spacing w:before="300" w:after="300" w:line="360" w:lineRule="auto"/>
        <w:ind w:firstLine="708"/>
        <w:rPr>
          <w:rFonts w:cs="Times New Roman"/>
          <w:sz w:val="28"/>
          <w:szCs w:val="28"/>
        </w:rPr>
      </w:pPr>
      <w:r w:rsidRPr="007A36BE">
        <w:rPr>
          <w:rFonts w:cs="Times New Roman"/>
          <w:sz w:val="28"/>
          <w:szCs w:val="28"/>
        </w:rPr>
        <w:t>Ген - это участок ДНК, определенная последовательность нуклеотидов, в которой закодирована информация</w:t>
      </w:r>
      <w:r>
        <w:rPr>
          <w:rFonts w:cs="Times New Roman"/>
          <w:sz w:val="28"/>
          <w:szCs w:val="28"/>
        </w:rPr>
        <w:t xml:space="preserve"> о синтезе одной молекулы белка, </w:t>
      </w:r>
      <w:r w:rsidRPr="007A36BE">
        <w:rPr>
          <w:rFonts w:cs="Times New Roman"/>
          <w:sz w:val="28"/>
          <w:szCs w:val="28"/>
        </w:rPr>
        <w:t>и как следствие, обеспечивающая формирование какого-либо признака и передачу его по наследству.</w:t>
      </w:r>
    </w:p>
    <w:p w:rsidR="008D5C2B" w:rsidRPr="00D972EB" w:rsidRDefault="008D5C2B" w:rsidP="008D5C2B">
      <w:pPr>
        <w:spacing w:before="300" w:after="300" w:line="360" w:lineRule="auto"/>
        <w:ind w:firstLine="708"/>
        <w:rPr>
          <w:rFonts w:eastAsia="Times New Roman" w:cs="Times New Roman"/>
          <w:sz w:val="28"/>
          <w:szCs w:val="28"/>
          <w:lang w:eastAsia="ru-RU"/>
        </w:rPr>
      </w:pPr>
      <w:r w:rsidRPr="00D972EB">
        <w:rPr>
          <w:rFonts w:eastAsia="Times New Roman" w:cs="Times New Roman"/>
          <w:sz w:val="28"/>
          <w:szCs w:val="28"/>
          <w:lang w:eastAsia="ru-RU"/>
        </w:rPr>
        <w:t>Обычно фрагменты ДНК, которые лежат близко друг к другу на хромосоме, передаются по наследству вместе. Это свойство позволяет использовать маркер для определения точной картины наследования гена, который еще не был точно локализован.</w:t>
      </w:r>
    </w:p>
    <w:p w:rsidR="008D5C2B" w:rsidRDefault="008D5C2B" w:rsidP="008D5C2B">
      <w:pPr>
        <w:spacing w:before="300" w:after="300" w:line="360" w:lineRule="auto"/>
        <w:ind w:firstLine="708"/>
        <w:rPr>
          <w:rFonts w:eastAsia="Times New Roman" w:cs="Times New Roman"/>
          <w:sz w:val="28"/>
          <w:szCs w:val="28"/>
          <w:lang w:eastAsia="ru-RU"/>
        </w:rPr>
      </w:pPr>
      <w:r w:rsidRPr="00D972EB">
        <w:rPr>
          <w:rFonts w:eastAsia="Times New Roman" w:cs="Times New Roman"/>
          <w:sz w:val="28"/>
          <w:szCs w:val="28"/>
          <w:lang w:eastAsia="ru-RU"/>
        </w:rPr>
        <w:t>Таким образом,</w:t>
      </w:r>
      <w:r>
        <w:rPr>
          <w:rFonts w:eastAsia="Times New Roman" w:cs="Times New Roman"/>
          <w:sz w:val="28"/>
          <w:szCs w:val="28"/>
          <w:lang w:eastAsia="ru-RU"/>
        </w:rPr>
        <w:t xml:space="preserve"> можно сказать, что</w:t>
      </w:r>
      <w:r w:rsidRPr="00D972EB">
        <w:rPr>
          <w:rFonts w:eastAsia="Times New Roman" w:cs="Times New Roman"/>
          <w:sz w:val="28"/>
          <w:szCs w:val="28"/>
          <w:lang w:eastAsia="ru-RU"/>
        </w:rPr>
        <w:t xml:space="preserve"> маркеры – это полиморфные участки ДНК с известной позицией на хромосоме, но неизвестными функциями, по которым можно выявлять другие гены. Генетические маркеры должны быть легко идентифицируемы, связаны с конкретным локусом и очень полиморфны, потому что </w:t>
      </w:r>
      <w:proofErr w:type="spellStart"/>
      <w:r w:rsidRPr="00D972EB">
        <w:rPr>
          <w:rFonts w:eastAsia="Times New Roman" w:cs="Times New Roman"/>
          <w:sz w:val="28"/>
          <w:szCs w:val="28"/>
          <w:lang w:eastAsia="ru-RU"/>
        </w:rPr>
        <w:t>гомозиготы</w:t>
      </w:r>
      <w:proofErr w:type="spellEnd"/>
      <w:r w:rsidRPr="00D972EB">
        <w:rPr>
          <w:rFonts w:eastAsia="Times New Roman" w:cs="Times New Roman"/>
          <w:sz w:val="28"/>
          <w:szCs w:val="28"/>
          <w:lang w:eastAsia="ru-RU"/>
        </w:rPr>
        <w:t xml:space="preserve"> не дают никакой информации.</w:t>
      </w:r>
    </w:p>
    <w:p w:rsidR="008D5C2B" w:rsidRPr="00922ADC" w:rsidRDefault="00922ADC" w:rsidP="00922ADC">
      <w:pPr>
        <w:spacing w:before="300" w:after="300" w:line="360" w:lineRule="auto"/>
        <w:ind w:firstLine="708"/>
        <w:rPr>
          <w:rFonts w:eastAsia="Times New Roman" w:cs="Times New Roman"/>
          <w:sz w:val="28"/>
          <w:szCs w:val="28"/>
          <w:lang w:eastAsia="ru-RU"/>
        </w:rPr>
      </w:pPr>
      <w:r w:rsidRPr="00922ADC">
        <w:rPr>
          <w:color w:val="000000"/>
          <w:sz w:val="28"/>
          <w:szCs w:val="28"/>
        </w:rPr>
        <w:t>Широкое применение вариантов полиморфизма ДНК в качестве генетических маркеров началось с 1980 г. Молекулярно-генетические маркеры использовались для программ сохранения генофондов пород сельскохозяйственных животных, с их помощью решались задачи происхождения и распространения пород, установления родства, картирования основных локусов количественных признаков, изучения генетических причин наследственных заболеваний, ускорения селекции по отдельным признакам – устойчивости к определенным факторам, по продуктивным показателям. В Европе генетические маркеры начали применяться в селекции свиней еще с начала 1990 гг.</w:t>
      </w:r>
    </w:p>
    <w:p w:rsidR="008D5C2B" w:rsidRPr="00B33460" w:rsidRDefault="008D5C2B" w:rsidP="008D5C2B">
      <w:pPr>
        <w:spacing w:before="300" w:after="300" w:line="360" w:lineRule="auto"/>
        <w:ind w:firstLine="708"/>
        <w:rPr>
          <w:rFonts w:eastAsia="Times New Roman" w:cs="Times New Roman"/>
          <w:sz w:val="28"/>
          <w:szCs w:val="28"/>
          <w:lang w:eastAsia="ru-RU"/>
        </w:rPr>
      </w:pPr>
      <w:r w:rsidRPr="00B33460">
        <w:rPr>
          <w:rFonts w:eastAsia="Times New Roman" w:cs="Times New Roman"/>
          <w:sz w:val="28"/>
          <w:szCs w:val="28"/>
          <w:lang w:eastAsia="ru-RU"/>
        </w:rPr>
        <w:t xml:space="preserve">Основными типами молекулярно-генетических маркеров являются </w:t>
      </w:r>
      <w:r w:rsidRPr="00B33460">
        <w:rPr>
          <w:rFonts w:eastAsia="Times New Roman" w:cs="Times New Roman"/>
          <w:sz w:val="28"/>
          <w:szCs w:val="28"/>
          <w:lang w:val="en-US" w:eastAsia="ru-RU"/>
        </w:rPr>
        <w:t>QTL</w:t>
      </w:r>
      <w:r w:rsidRPr="00B33460">
        <w:rPr>
          <w:rFonts w:eastAsia="Times New Roman" w:cs="Times New Roman"/>
          <w:sz w:val="28"/>
          <w:szCs w:val="28"/>
          <w:lang w:eastAsia="ru-RU"/>
        </w:rPr>
        <w:t xml:space="preserve"> и </w:t>
      </w:r>
      <w:r w:rsidRPr="00B33460">
        <w:rPr>
          <w:rFonts w:eastAsia="Times New Roman" w:cs="Times New Roman"/>
          <w:sz w:val="28"/>
          <w:szCs w:val="28"/>
          <w:lang w:val="en-US" w:eastAsia="ru-RU"/>
        </w:rPr>
        <w:t>SNP</w:t>
      </w:r>
      <w:r w:rsidRPr="00B33460">
        <w:rPr>
          <w:rFonts w:eastAsia="Times New Roman" w:cs="Times New Roman"/>
          <w:sz w:val="28"/>
          <w:szCs w:val="28"/>
          <w:lang w:eastAsia="ru-RU"/>
        </w:rPr>
        <w:t xml:space="preserve"> чипирование.</w:t>
      </w:r>
    </w:p>
    <w:p w:rsidR="008D5C2B" w:rsidRPr="004B3124" w:rsidRDefault="008D5C2B" w:rsidP="008D5C2B">
      <w:pPr>
        <w:spacing w:before="300" w:after="300" w:line="360" w:lineRule="auto"/>
        <w:ind w:firstLine="708"/>
        <w:jc w:val="center"/>
        <w:rPr>
          <w:rFonts w:cs="Times New Roman"/>
          <w:b/>
          <w:sz w:val="36"/>
          <w:szCs w:val="36"/>
        </w:rPr>
      </w:pPr>
      <w:r w:rsidRPr="004B3124">
        <w:rPr>
          <w:rFonts w:cs="Times New Roman"/>
          <w:b/>
          <w:bCs/>
          <w:sz w:val="36"/>
          <w:szCs w:val="36"/>
          <w:shd w:val="clear" w:color="auto" w:fill="FFFFFF"/>
        </w:rPr>
        <w:lastRenderedPageBreak/>
        <w:t>Локусы количественных признаков</w:t>
      </w:r>
      <w:r w:rsidRPr="004B3124">
        <w:rPr>
          <w:rFonts w:cs="Times New Roman"/>
          <w:sz w:val="36"/>
          <w:szCs w:val="36"/>
          <w:shd w:val="clear" w:color="auto" w:fill="FFFFFF"/>
        </w:rPr>
        <w:t>(</w:t>
      </w:r>
      <w:r w:rsidRPr="004B3124">
        <w:rPr>
          <w:rFonts w:cs="Times New Roman"/>
          <w:b/>
          <w:sz w:val="36"/>
          <w:szCs w:val="36"/>
          <w:lang w:val="en-US"/>
        </w:rPr>
        <w:t>QTL</w:t>
      </w:r>
      <w:r w:rsidRPr="004B3124">
        <w:rPr>
          <w:rFonts w:cs="Times New Roman"/>
          <w:b/>
          <w:sz w:val="36"/>
          <w:szCs w:val="36"/>
        </w:rPr>
        <w:t>).</w:t>
      </w:r>
    </w:p>
    <w:p w:rsidR="008D5C2B" w:rsidRPr="00DD5CB7" w:rsidRDefault="008D5C2B" w:rsidP="008D5C2B">
      <w:pPr>
        <w:spacing w:before="300" w:after="300" w:line="360" w:lineRule="auto"/>
        <w:ind w:firstLine="708"/>
        <w:rPr>
          <w:rFonts w:eastAsia="Times New Roman" w:cs="Times New Roman"/>
          <w:sz w:val="28"/>
          <w:szCs w:val="28"/>
          <w:lang w:eastAsia="ru-RU"/>
        </w:rPr>
      </w:pPr>
      <w:r w:rsidRPr="00DD5CB7">
        <w:rPr>
          <w:rFonts w:eastAsia="Times New Roman" w:cs="Times New Roman"/>
          <w:sz w:val="28"/>
          <w:szCs w:val="28"/>
          <w:lang w:eastAsia="ru-RU"/>
        </w:rPr>
        <w:t xml:space="preserve">Гены, представленные в популяции несколькими формами </w:t>
      </w:r>
      <w:r>
        <w:rPr>
          <w:rFonts w:eastAsia="Times New Roman" w:cs="Times New Roman"/>
          <w:sz w:val="28"/>
          <w:szCs w:val="28"/>
          <w:lang w:eastAsia="ru-RU"/>
        </w:rPr>
        <w:t>аллелей</w:t>
      </w:r>
      <w:r w:rsidRPr="00DD5CB7">
        <w:rPr>
          <w:rFonts w:eastAsia="Times New Roman" w:cs="Times New Roman"/>
          <w:sz w:val="28"/>
          <w:szCs w:val="28"/>
          <w:lang w:eastAsia="ru-RU"/>
        </w:rPr>
        <w:t xml:space="preserve"> – это полиморфные гены. Аллели генов разделяются на доминантные и рецессивные. Полиморфизм генов обеспечивает разнообразие признаков внутри вида.</w:t>
      </w:r>
    </w:p>
    <w:p w:rsidR="00A826F5" w:rsidRDefault="008D5C2B" w:rsidP="00A826F5">
      <w:pPr>
        <w:spacing w:before="300" w:after="300" w:line="360" w:lineRule="auto"/>
        <w:ind w:firstLine="708"/>
        <w:rPr>
          <w:rFonts w:cs="Times New Roman"/>
          <w:bCs/>
          <w:color w:val="222222"/>
          <w:sz w:val="28"/>
          <w:szCs w:val="28"/>
          <w:shd w:val="clear" w:color="auto" w:fill="FFFFFF"/>
        </w:rPr>
      </w:pPr>
      <w:r w:rsidRPr="00DD5CB7">
        <w:rPr>
          <w:rFonts w:eastAsia="Times New Roman" w:cs="Times New Roman"/>
          <w:sz w:val="28"/>
          <w:szCs w:val="28"/>
          <w:lang w:eastAsia="ru-RU"/>
        </w:rPr>
        <w:t xml:space="preserve">Однако лишь некоторые признаки находятся под контролем отдельных генов (например, цвет волос). Показатели продуктивности, являются количественными признаками, за развитие и проявление которых отвечают многие гены. Некоторые из этих генов могут иметь более выраженный эффект. Такие гены называются основными генами локусов количественных признаков (QTL). Локусы количественных </w:t>
      </w:r>
      <w:r w:rsidRPr="00A826F5">
        <w:rPr>
          <w:rFonts w:eastAsia="Times New Roman" w:cs="Times New Roman"/>
          <w:sz w:val="28"/>
          <w:szCs w:val="28"/>
          <w:lang w:eastAsia="ru-RU"/>
        </w:rPr>
        <w:t xml:space="preserve">признаков (QTL) </w:t>
      </w:r>
      <w:r w:rsidR="00A826F5">
        <w:rPr>
          <w:rFonts w:cs="Times New Roman"/>
          <w:color w:val="222222"/>
          <w:sz w:val="28"/>
          <w:szCs w:val="28"/>
          <w:shd w:val="clear" w:color="auto" w:fill="FFFFFF"/>
        </w:rPr>
        <w:t>являются участкам</w:t>
      </w:r>
      <w:r w:rsidR="00A826F5" w:rsidRPr="00A826F5">
        <w:rPr>
          <w:rFonts w:cs="Times New Roman"/>
          <w:color w:val="222222"/>
          <w:sz w:val="28"/>
          <w:szCs w:val="28"/>
          <w:shd w:val="clear" w:color="auto" w:fill="FFFFFF"/>
        </w:rPr>
        <w:t>и </w:t>
      </w:r>
      <w:r w:rsidR="00A826F5" w:rsidRPr="00A826F5">
        <w:rPr>
          <w:rFonts w:cs="Times New Roman"/>
          <w:sz w:val="28"/>
          <w:szCs w:val="28"/>
          <w:shd w:val="clear" w:color="auto" w:fill="FFFFFF"/>
        </w:rPr>
        <w:t>ДНК</w:t>
      </w:r>
      <w:r w:rsidR="00A826F5" w:rsidRPr="00A826F5">
        <w:rPr>
          <w:rFonts w:cs="Times New Roman"/>
          <w:color w:val="222222"/>
          <w:sz w:val="28"/>
          <w:szCs w:val="28"/>
          <w:shd w:val="clear" w:color="auto" w:fill="FFFFFF"/>
        </w:rPr>
        <w:t>, либо содержащими гены, либо </w:t>
      </w:r>
      <w:r w:rsidR="00A826F5" w:rsidRPr="00A826F5">
        <w:rPr>
          <w:rFonts w:cs="Times New Roman"/>
          <w:sz w:val="28"/>
          <w:szCs w:val="28"/>
          <w:shd w:val="clear" w:color="auto" w:fill="FFFFFF"/>
        </w:rPr>
        <w:t>сцепленными</w:t>
      </w:r>
      <w:r w:rsidR="00A826F5" w:rsidRPr="00A826F5">
        <w:rPr>
          <w:rFonts w:cs="Times New Roman"/>
          <w:color w:val="222222"/>
          <w:sz w:val="28"/>
          <w:szCs w:val="28"/>
          <w:shd w:val="clear" w:color="auto" w:fill="FFFFFF"/>
        </w:rPr>
        <w:t> с генами, которые отвечают за тот или иной </w:t>
      </w:r>
      <w:r w:rsidR="00A826F5" w:rsidRPr="00A826F5">
        <w:rPr>
          <w:rFonts w:cs="Times New Roman"/>
          <w:sz w:val="28"/>
          <w:szCs w:val="28"/>
          <w:shd w:val="clear" w:color="auto" w:fill="FFFFFF"/>
        </w:rPr>
        <w:t>количественный признак</w:t>
      </w:r>
      <w:r w:rsidR="00A826F5" w:rsidRPr="00A826F5">
        <w:rPr>
          <w:rFonts w:cs="Times New Roman"/>
          <w:color w:val="222222"/>
          <w:sz w:val="28"/>
          <w:szCs w:val="28"/>
          <w:shd w:val="clear" w:color="auto" w:fill="FFFFFF"/>
        </w:rPr>
        <w:t>. </w:t>
      </w:r>
    </w:p>
    <w:p w:rsidR="008D5C2B" w:rsidRPr="00A826F5" w:rsidRDefault="008D5C2B" w:rsidP="00A826F5">
      <w:pPr>
        <w:spacing w:before="300" w:after="300" w:line="360" w:lineRule="auto"/>
        <w:ind w:firstLine="708"/>
        <w:rPr>
          <w:rFonts w:cs="Times New Roman"/>
          <w:bCs/>
          <w:color w:val="222222"/>
          <w:sz w:val="28"/>
          <w:szCs w:val="28"/>
          <w:shd w:val="clear" w:color="auto" w:fill="FFFFFF"/>
        </w:rPr>
      </w:pPr>
      <w:r w:rsidRPr="00B33460">
        <w:rPr>
          <w:rFonts w:cs="Times New Roman"/>
          <w:sz w:val="28"/>
          <w:szCs w:val="28"/>
          <w:shd w:val="clear" w:color="auto" w:fill="FFFFFF"/>
        </w:rPr>
        <w:t>У </w:t>
      </w:r>
      <w:r>
        <w:rPr>
          <w:rFonts w:cs="Times New Roman"/>
          <w:sz w:val="28"/>
          <w:szCs w:val="28"/>
        </w:rPr>
        <w:t>сельскохозяйственных</w:t>
      </w:r>
      <w:r w:rsidRPr="00B33460">
        <w:rPr>
          <w:rFonts w:cs="Times New Roman"/>
          <w:sz w:val="28"/>
          <w:szCs w:val="28"/>
        </w:rPr>
        <w:t xml:space="preserve"> </w:t>
      </w:r>
      <w:r w:rsidRPr="00DC0004">
        <w:rPr>
          <w:rFonts w:cs="Times New Roman"/>
          <w:sz w:val="28"/>
          <w:szCs w:val="28"/>
          <w:shd w:val="clear" w:color="auto" w:fill="FFFFFF"/>
        </w:rPr>
        <w:t>животных</w:t>
      </w:r>
      <w:r w:rsidRPr="00B33460">
        <w:rPr>
          <w:rFonts w:cs="Times New Roman"/>
          <w:sz w:val="28"/>
          <w:szCs w:val="28"/>
          <w:shd w:val="clear" w:color="auto" w:fill="FFFFFF"/>
        </w:rPr>
        <w:t> множество х</w:t>
      </w:r>
      <w:r>
        <w:rPr>
          <w:rFonts w:cs="Times New Roman"/>
          <w:sz w:val="28"/>
          <w:szCs w:val="28"/>
          <w:shd w:val="clear" w:color="auto" w:fill="FFFFFF"/>
        </w:rPr>
        <w:t xml:space="preserve">озяйственно полезных признаков, такие как </w:t>
      </w:r>
      <w:r w:rsidRPr="00DC0004">
        <w:rPr>
          <w:rFonts w:cs="Times New Roman"/>
          <w:sz w:val="28"/>
          <w:szCs w:val="28"/>
          <w:shd w:val="clear" w:color="auto" w:fill="FFFFFF"/>
        </w:rPr>
        <w:t>продуктивность</w:t>
      </w:r>
      <w:r w:rsidRPr="00B33460">
        <w:rPr>
          <w:rFonts w:cs="Times New Roman"/>
          <w:sz w:val="28"/>
          <w:szCs w:val="28"/>
          <w:shd w:val="clear" w:color="auto" w:fill="FFFFFF"/>
        </w:rPr>
        <w:t>, качество </w:t>
      </w:r>
      <w:r w:rsidRPr="00DC0004">
        <w:rPr>
          <w:rFonts w:cs="Times New Roman"/>
          <w:sz w:val="28"/>
          <w:szCs w:val="28"/>
          <w:shd w:val="clear" w:color="auto" w:fill="FFFFFF"/>
        </w:rPr>
        <w:t>яиц</w:t>
      </w:r>
      <w:r>
        <w:rPr>
          <w:rFonts w:cs="Times New Roman"/>
          <w:sz w:val="28"/>
          <w:szCs w:val="28"/>
          <w:shd w:val="clear" w:color="auto" w:fill="FFFFFF"/>
        </w:rPr>
        <w:t>,</w:t>
      </w:r>
      <w:r w:rsidRPr="00B33460">
        <w:rPr>
          <w:rFonts w:cs="Times New Roman"/>
          <w:sz w:val="28"/>
          <w:szCs w:val="28"/>
          <w:shd w:val="clear" w:color="auto" w:fill="FFFFFF"/>
        </w:rPr>
        <w:t xml:space="preserve"> наследуются по сложному полигенному типу и находятся под контролем многих генов, расположенных в QTL-локусах. Сведения о нуклеотидных последовательностях из районов QTL могут быть использованы, в практическом </w:t>
      </w:r>
      <w:r w:rsidRPr="00DC0004">
        <w:rPr>
          <w:rFonts w:cs="Times New Roman"/>
          <w:sz w:val="28"/>
          <w:szCs w:val="28"/>
          <w:shd w:val="clear" w:color="auto" w:fill="FFFFFF"/>
        </w:rPr>
        <w:t>животноводстве</w:t>
      </w:r>
      <w:r>
        <w:rPr>
          <w:rFonts w:cs="Times New Roman"/>
          <w:sz w:val="28"/>
          <w:szCs w:val="28"/>
          <w:shd w:val="clear" w:color="auto" w:fill="FFFFFF"/>
        </w:rPr>
        <w:t xml:space="preserve"> для </w:t>
      </w:r>
      <w:r w:rsidRPr="00B33460">
        <w:rPr>
          <w:rFonts w:cs="Times New Roman"/>
          <w:sz w:val="28"/>
          <w:szCs w:val="28"/>
          <w:shd w:val="clear" w:color="auto" w:fill="FFFFFF"/>
        </w:rPr>
        <w:t>проведения </w:t>
      </w:r>
      <w:r w:rsidRPr="00DC0004">
        <w:rPr>
          <w:rFonts w:cs="Times New Roman"/>
          <w:sz w:val="28"/>
          <w:szCs w:val="28"/>
          <w:shd w:val="clear" w:color="auto" w:fill="FFFFFF"/>
        </w:rPr>
        <w:t>селекции</w:t>
      </w:r>
      <w:r w:rsidRPr="00B33460">
        <w:rPr>
          <w:rFonts w:cs="Times New Roman"/>
          <w:sz w:val="28"/>
          <w:szCs w:val="28"/>
          <w:shd w:val="clear" w:color="auto" w:fill="FFFFFF"/>
        </w:rPr>
        <w:t> по</w:t>
      </w:r>
      <w:r>
        <w:rPr>
          <w:rFonts w:cs="Times New Roman"/>
          <w:sz w:val="28"/>
          <w:szCs w:val="28"/>
          <w:shd w:val="clear" w:color="auto" w:fill="FFFFFF"/>
        </w:rPr>
        <w:t>средством молекулярных маркеров</w:t>
      </w:r>
      <w:r w:rsidRPr="00B33460">
        <w:rPr>
          <w:rFonts w:cs="Times New Roman"/>
          <w:sz w:val="28"/>
          <w:szCs w:val="28"/>
          <w:shd w:val="clear" w:color="auto" w:fill="FFFFFF"/>
        </w:rPr>
        <w:t>. Исследование комплексной молекулярной архитектуры этих локусов является важным и с точки зрения общей </w:t>
      </w:r>
      <w:r w:rsidRPr="00DC0004">
        <w:rPr>
          <w:rFonts w:cs="Times New Roman"/>
          <w:sz w:val="28"/>
          <w:szCs w:val="28"/>
          <w:shd w:val="clear" w:color="auto" w:fill="FFFFFF"/>
        </w:rPr>
        <w:t>генетики</w:t>
      </w:r>
      <w:r w:rsidRPr="00B33460">
        <w:rPr>
          <w:rFonts w:cs="Times New Roman"/>
          <w:sz w:val="28"/>
          <w:szCs w:val="28"/>
          <w:shd w:val="clear" w:color="auto" w:fill="FFFFFF"/>
        </w:rPr>
        <w:t>. При этом часто применяют методику позиционного клонирования районов </w:t>
      </w:r>
      <w:r w:rsidRPr="00DC0004">
        <w:rPr>
          <w:rFonts w:cs="Times New Roman"/>
          <w:sz w:val="28"/>
          <w:szCs w:val="28"/>
          <w:shd w:val="clear" w:color="auto" w:fill="FFFFFF"/>
        </w:rPr>
        <w:t>хромосом</w:t>
      </w:r>
      <w:r w:rsidRPr="00B33460">
        <w:rPr>
          <w:rFonts w:cs="Times New Roman"/>
          <w:sz w:val="28"/>
          <w:szCs w:val="28"/>
          <w:shd w:val="clear" w:color="auto" w:fill="FFFFFF"/>
        </w:rPr>
        <w:t>, контролирующих количественные признаки, которые предварительно локализованы с помощью полиморфных маркеров</w:t>
      </w:r>
      <w:r>
        <w:rPr>
          <w:rFonts w:cs="Times New Roman"/>
          <w:sz w:val="28"/>
          <w:szCs w:val="28"/>
          <w:shd w:val="clear" w:color="auto" w:fill="FFFFFF"/>
        </w:rPr>
        <w:t>.</w:t>
      </w:r>
    </w:p>
    <w:p w:rsidR="008D5C2B" w:rsidRPr="00DC0004" w:rsidRDefault="008D5C2B" w:rsidP="008D5C2B">
      <w:pPr>
        <w:pStyle w:val="a6"/>
        <w:shd w:val="clear" w:color="auto" w:fill="FFFFFF"/>
        <w:spacing w:before="120" w:after="120" w:line="360" w:lineRule="auto"/>
        <w:jc w:val="center"/>
        <w:rPr>
          <w:b/>
          <w:sz w:val="36"/>
          <w:szCs w:val="36"/>
        </w:rPr>
      </w:pPr>
      <w:r w:rsidRPr="00DC0004">
        <w:rPr>
          <w:b/>
          <w:sz w:val="36"/>
          <w:szCs w:val="36"/>
        </w:rPr>
        <w:t>Полигенное наследование.</w:t>
      </w:r>
    </w:p>
    <w:p w:rsidR="008D5C2B" w:rsidRPr="00B33460" w:rsidRDefault="008D5C2B" w:rsidP="008D5C2B">
      <w:pPr>
        <w:pStyle w:val="a6"/>
        <w:shd w:val="clear" w:color="auto" w:fill="FFFFFF"/>
        <w:spacing w:before="120" w:after="120" w:line="360" w:lineRule="auto"/>
        <w:ind w:firstLine="708"/>
        <w:rPr>
          <w:sz w:val="28"/>
          <w:szCs w:val="28"/>
        </w:rPr>
      </w:pPr>
      <w:r w:rsidRPr="00B33460">
        <w:rPr>
          <w:sz w:val="28"/>
          <w:szCs w:val="28"/>
        </w:rPr>
        <w:t>Для количественных признаков характерно </w:t>
      </w:r>
      <w:r w:rsidRPr="00B33460">
        <w:rPr>
          <w:iCs/>
          <w:sz w:val="28"/>
          <w:szCs w:val="28"/>
        </w:rPr>
        <w:t>полигенное </w:t>
      </w:r>
      <w:r w:rsidRPr="00DC0004">
        <w:rPr>
          <w:iCs/>
          <w:sz w:val="28"/>
          <w:szCs w:val="28"/>
        </w:rPr>
        <w:t>наследование</w:t>
      </w:r>
      <w:r>
        <w:rPr>
          <w:sz w:val="28"/>
          <w:szCs w:val="28"/>
        </w:rPr>
        <w:t>, также известное как</w:t>
      </w:r>
      <w:r w:rsidRPr="00B33460">
        <w:rPr>
          <w:iCs/>
          <w:sz w:val="28"/>
          <w:szCs w:val="28"/>
        </w:rPr>
        <w:t xml:space="preserve"> </w:t>
      </w:r>
      <w:proofErr w:type="spellStart"/>
      <w:r w:rsidRPr="00B33460">
        <w:rPr>
          <w:iCs/>
          <w:sz w:val="28"/>
          <w:szCs w:val="28"/>
        </w:rPr>
        <w:t>мультифакторное</w:t>
      </w:r>
      <w:proofErr w:type="spellEnd"/>
      <w:r>
        <w:rPr>
          <w:iCs/>
          <w:sz w:val="28"/>
          <w:szCs w:val="28"/>
        </w:rPr>
        <w:t xml:space="preserve"> (множественное)</w:t>
      </w:r>
      <w:r w:rsidRPr="00B33460">
        <w:rPr>
          <w:sz w:val="28"/>
          <w:szCs w:val="28"/>
        </w:rPr>
        <w:t>. Оно относится к наследованию характеристик </w:t>
      </w:r>
      <w:r w:rsidRPr="00832E53">
        <w:rPr>
          <w:sz w:val="28"/>
          <w:szCs w:val="28"/>
        </w:rPr>
        <w:t>фенотипа</w:t>
      </w:r>
      <w:r w:rsidRPr="00B33460">
        <w:rPr>
          <w:sz w:val="28"/>
          <w:szCs w:val="28"/>
        </w:rPr>
        <w:t xml:space="preserve">, за которые отвечают два или более гена. </w:t>
      </w:r>
      <w:r>
        <w:rPr>
          <w:sz w:val="28"/>
          <w:szCs w:val="28"/>
        </w:rPr>
        <w:t>П</w:t>
      </w:r>
      <w:r w:rsidRPr="00B33460">
        <w:rPr>
          <w:sz w:val="28"/>
          <w:szCs w:val="28"/>
        </w:rPr>
        <w:t>олигенные признаки не подчиняются </w:t>
      </w:r>
      <w:r w:rsidRPr="00832E53">
        <w:rPr>
          <w:sz w:val="28"/>
          <w:szCs w:val="28"/>
        </w:rPr>
        <w:t>законам Менделя</w:t>
      </w:r>
      <w:r w:rsidRPr="00B33460">
        <w:rPr>
          <w:sz w:val="28"/>
          <w:szCs w:val="28"/>
        </w:rPr>
        <w:t xml:space="preserve">. Вместо этого фенотипические признаки </w:t>
      </w:r>
      <w:r w:rsidRPr="00B33460">
        <w:rPr>
          <w:sz w:val="28"/>
          <w:szCs w:val="28"/>
        </w:rPr>
        <w:lastRenderedPageBreak/>
        <w:t>обычно варьируют с равномерным </w:t>
      </w:r>
      <w:r w:rsidRPr="00832E53">
        <w:rPr>
          <w:sz w:val="28"/>
          <w:szCs w:val="28"/>
        </w:rPr>
        <w:t>отклонением</w:t>
      </w:r>
      <w:r w:rsidRPr="00B33460">
        <w:rPr>
          <w:sz w:val="28"/>
          <w:szCs w:val="28"/>
        </w:rPr>
        <w:t>, изображаемым при помощи кривой </w:t>
      </w:r>
      <w:r w:rsidRPr="00832E53">
        <w:rPr>
          <w:sz w:val="28"/>
          <w:szCs w:val="28"/>
        </w:rPr>
        <w:t>нормального распределения</w:t>
      </w:r>
      <w:r w:rsidRPr="00B33460">
        <w:rPr>
          <w:sz w:val="28"/>
          <w:szCs w:val="28"/>
        </w:rPr>
        <w:t>.</w:t>
      </w:r>
    </w:p>
    <w:p w:rsidR="008D5C2B" w:rsidRDefault="008D5C2B" w:rsidP="008D5C2B">
      <w:pPr>
        <w:pStyle w:val="a6"/>
        <w:shd w:val="clear" w:color="auto" w:fill="FFFFFF"/>
        <w:spacing w:before="120" w:after="120" w:line="360" w:lineRule="auto"/>
        <w:ind w:firstLine="708"/>
        <w:rPr>
          <w:sz w:val="28"/>
          <w:szCs w:val="28"/>
        </w:rPr>
      </w:pPr>
      <w:r w:rsidRPr="00B33460">
        <w:rPr>
          <w:sz w:val="28"/>
          <w:szCs w:val="28"/>
        </w:rPr>
        <w:t xml:space="preserve">Примером полигенных признаков </w:t>
      </w:r>
      <w:r>
        <w:rPr>
          <w:sz w:val="28"/>
          <w:szCs w:val="28"/>
        </w:rPr>
        <w:t>является</w:t>
      </w:r>
      <w:r w:rsidRPr="00B33460">
        <w:rPr>
          <w:sz w:val="28"/>
          <w:szCs w:val="28"/>
        </w:rPr>
        <w:t> </w:t>
      </w:r>
      <w:r w:rsidRPr="00DC0004">
        <w:rPr>
          <w:sz w:val="28"/>
          <w:szCs w:val="28"/>
        </w:rPr>
        <w:t>цвет кожи</w:t>
      </w:r>
      <w:r w:rsidRPr="00B33460">
        <w:rPr>
          <w:sz w:val="28"/>
          <w:szCs w:val="28"/>
        </w:rPr>
        <w:t>. За определение естественного цвета кожи индивида отвечают многие гены, так что изменение лишь одного из них едва ли приведёт к существенным переменам в цвете.</w:t>
      </w:r>
    </w:p>
    <w:p w:rsidR="008D5C2B" w:rsidRPr="00D7519F" w:rsidRDefault="008D5C2B" w:rsidP="008D5C2B">
      <w:pPr>
        <w:pStyle w:val="a6"/>
        <w:shd w:val="clear" w:color="auto" w:fill="FFFFFF"/>
        <w:spacing w:before="120" w:after="120" w:line="360" w:lineRule="auto"/>
        <w:ind w:firstLine="708"/>
        <w:jc w:val="center"/>
        <w:rPr>
          <w:b/>
          <w:sz w:val="36"/>
          <w:szCs w:val="36"/>
        </w:rPr>
      </w:pPr>
      <w:r w:rsidRPr="00D7519F">
        <w:rPr>
          <w:b/>
          <w:sz w:val="36"/>
          <w:szCs w:val="36"/>
          <w:lang w:val="en-US"/>
        </w:rPr>
        <w:t>QTL</w:t>
      </w:r>
      <w:r w:rsidRPr="00D7519F">
        <w:rPr>
          <w:b/>
          <w:sz w:val="36"/>
          <w:szCs w:val="36"/>
        </w:rPr>
        <w:t xml:space="preserve"> ка</w:t>
      </w:r>
      <w:r>
        <w:rPr>
          <w:b/>
          <w:sz w:val="36"/>
          <w:szCs w:val="36"/>
        </w:rPr>
        <w:t>р</w:t>
      </w:r>
      <w:r w:rsidRPr="00D7519F">
        <w:rPr>
          <w:b/>
          <w:sz w:val="36"/>
          <w:szCs w:val="36"/>
        </w:rPr>
        <w:t>тирование.</w:t>
      </w:r>
    </w:p>
    <w:p w:rsidR="008D5C2B" w:rsidRDefault="008D5C2B" w:rsidP="008D5C2B">
      <w:pPr>
        <w:shd w:val="clear" w:color="auto" w:fill="FFFFFF"/>
        <w:spacing w:before="120" w:after="120" w:line="360" w:lineRule="auto"/>
        <w:ind w:firstLine="708"/>
        <w:rPr>
          <w:rFonts w:eastAsia="Times New Roman" w:cs="Times New Roman"/>
          <w:sz w:val="28"/>
          <w:szCs w:val="28"/>
          <w:lang w:eastAsia="ru-RU"/>
        </w:rPr>
      </w:pPr>
      <w:r w:rsidRPr="00D7519F">
        <w:rPr>
          <w:rFonts w:eastAsia="Times New Roman" w:cs="Times New Roman"/>
          <w:sz w:val="28"/>
          <w:szCs w:val="28"/>
          <w:lang w:eastAsia="ru-RU"/>
        </w:rPr>
        <w:t>Картирование участков генома, включающих гены, связанные с определённым количественным признаком, производится при помощи молекулярных маркеров, таких как </w:t>
      </w:r>
      <w:r w:rsidRPr="00D7519F">
        <w:rPr>
          <w:rFonts w:eastAsia="Times New Roman" w:cs="Times New Roman"/>
          <w:iCs/>
          <w:sz w:val="28"/>
          <w:szCs w:val="28"/>
          <w:lang w:eastAsia="ru-RU"/>
        </w:rPr>
        <w:t>AFLP</w:t>
      </w:r>
      <w:r w:rsidRPr="00D7519F">
        <w:rPr>
          <w:rFonts w:eastAsia="Times New Roman" w:cs="Times New Roman"/>
          <w:sz w:val="28"/>
          <w:szCs w:val="28"/>
          <w:lang w:eastAsia="ru-RU"/>
        </w:rPr>
        <w:t xml:space="preserve"> (полиморфизм длин </w:t>
      </w:r>
      <w:proofErr w:type="spellStart"/>
      <w:r w:rsidRPr="00D7519F">
        <w:rPr>
          <w:rFonts w:eastAsia="Times New Roman" w:cs="Times New Roman"/>
          <w:sz w:val="28"/>
          <w:szCs w:val="28"/>
          <w:lang w:eastAsia="ru-RU"/>
        </w:rPr>
        <w:t>амплифицированных</w:t>
      </w:r>
      <w:proofErr w:type="spellEnd"/>
      <w:r>
        <w:rPr>
          <w:rFonts w:eastAsia="Times New Roman" w:cs="Times New Roman"/>
          <w:sz w:val="28"/>
          <w:szCs w:val="28"/>
          <w:lang w:eastAsia="ru-RU"/>
        </w:rPr>
        <w:t xml:space="preserve"> </w:t>
      </w:r>
      <w:proofErr w:type="spellStart"/>
      <w:r w:rsidRPr="00D7519F">
        <w:rPr>
          <w:rFonts w:eastAsia="Times New Roman" w:cs="Times New Roman"/>
          <w:sz w:val="28"/>
          <w:szCs w:val="28"/>
          <w:lang w:eastAsia="ru-RU"/>
        </w:rPr>
        <w:t>микросателлитов</w:t>
      </w:r>
      <w:proofErr w:type="spellEnd"/>
      <w:r w:rsidR="00840061">
        <w:rPr>
          <w:rFonts w:eastAsia="Times New Roman" w:cs="Times New Roman"/>
          <w:sz w:val="28"/>
          <w:szCs w:val="28"/>
          <w:lang w:eastAsia="ru-RU"/>
        </w:rPr>
        <w:t>)</w:t>
      </w:r>
      <w:r w:rsidRPr="00D7519F">
        <w:rPr>
          <w:rFonts w:eastAsia="Times New Roman" w:cs="Times New Roman"/>
          <w:sz w:val="28"/>
          <w:szCs w:val="28"/>
          <w:lang w:eastAsia="ru-RU"/>
        </w:rPr>
        <w:t> или </w:t>
      </w:r>
      <w:proofErr w:type="gramStart"/>
      <w:r w:rsidRPr="00D7519F">
        <w:rPr>
          <w:rFonts w:eastAsia="Times New Roman" w:cs="Times New Roman"/>
          <w:iCs/>
          <w:sz w:val="28"/>
          <w:szCs w:val="28"/>
          <w:lang w:eastAsia="ru-RU"/>
        </w:rPr>
        <w:t>SNP</w:t>
      </w:r>
      <w:r w:rsidRPr="00D7519F">
        <w:rPr>
          <w:rFonts w:eastAsia="Times New Roman" w:cs="Times New Roman"/>
          <w:sz w:val="28"/>
          <w:szCs w:val="28"/>
          <w:lang w:eastAsia="ru-RU"/>
        </w:rPr>
        <w:t>(</w:t>
      </w:r>
      <w:proofErr w:type="spellStart"/>
      <w:proofErr w:type="gramEnd"/>
      <w:r w:rsidRPr="00D7519F">
        <w:rPr>
          <w:rFonts w:eastAsia="Times New Roman" w:cs="Times New Roman"/>
          <w:sz w:val="28"/>
          <w:szCs w:val="28"/>
          <w:lang w:eastAsia="ru-RU"/>
        </w:rPr>
        <w:t>однонуклеотидный</w:t>
      </w:r>
      <w:proofErr w:type="spellEnd"/>
      <w:r w:rsidRPr="00D7519F">
        <w:rPr>
          <w:rFonts w:eastAsia="Times New Roman" w:cs="Times New Roman"/>
          <w:sz w:val="28"/>
          <w:szCs w:val="28"/>
          <w:lang w:eastAsia="ru-RU"/>
        </w:rPr>
        <w:t xml:space="preserve"> полиморфизм). </w:t>
      </w:r>
    </w:p>
    <w:p w:rsidR="008D5C2B" w:rsidRPr="002867DF" w:rsidRDefault="008D5C2B" w:rsidP="008D5C2B">
      <w:pPr>
        <w:shd w:val="clear" w:color="auto" w:fill="FFFFFF"/>
        <w:spacing w:before="120" w:after="120" w:line="360" w:lineRule="auto"/>
        <w:ind w:firstLine="708"/>
        <w:rPr>
          <w:rFonts w:eastAsia="Times New Roman" w:cs="Times New Roman"/>
          <w:sz w:val="28"/>
          <w:szCs w:val="28"/>
          <w:lang w:eastAsia="ru-RU"/>
        </w:rPr>
      </w:pPr>
      <w:r w:rsidRPr="002867DF">
        <w:rPr>
          <w:rFonts w:eastAsia="Times New Roman" w:cs="Times New Roman"/>
          <w:sz w:val="28"/>
          <w:szCs w:val="28"/>
          <w:lang w:eastAsia="ru-RU"/>
        </w:rPr>
        <w:t>Это первый шаг в идентификации и определении генов, отвечающих за изменчивость признаков. Затем проводят анализ последовательности ДНК и определяют </w:t>
      </w:r>
      <w:proofErr w:type="spellStart"/>
      <w:r w:rsidRPr="002867DF">
        <w:rPr>
          <w:rFonts w:eastAsia="Times New Roman" w:cs="Times New Roman"/>
          <w:sz w:val="28"/>
          <w:szCs w:val="28"/>
          <w:lang w:eastAsia="ru-RU"/>
        </w:rPr>
        <w:t>кандидатные</w:t>
      </w:r>
      <w:proofErr w:type="spellEnd"/>
      <w:r w:rsidRPr="002867DF">
        <w:rPr>
          <w:rFonts w:eastAsia="Times New Roman" w:cs="Times New Roman"/>
          <w:sz w:val="28"/>
          <w:szCs w:val="28"/>
          <w:lang w:eastAsia="ru-RU"/>
        </w:rPr>
        <w:t xml:space="preserve"> гены, которые могут участвовать в контроле изучаемого количественного признака. В тех случаях, когда геном организма ещё не </w:t>
      </w:r>
      <w:proofErr w:type="spellStart"/>
      <w:r w:rsidRPr="002867DF">
        <w:rPr>
          <w:rFonts w:eastAsia="Times New Roman" w:cs="Times New Roman"/>
          <w:sz w:val="28"/>
          <w:szCs w:val="28"/>
          <w:lang w:eastAsia="ru-RU"/>
        </w:rPr>
        <w:t>секвенирован</w:t>
      </w:r>
      <w:proofErr w:type="spellEnd"/>
      <w:r w:rsidRPr="002867DF">
        <w:rPr>
          <w:rFonts w:eastAsia="Times New Roman" w:cs="Times New Roman"/>
          <w:sz w:val="28"/>
          <w:szCs w:val="28"/>
          <w:lang w:eastAsia="ru-RU"/>
        </w:rPr>
        <w:t> полностью, прибегают к </w:t>
      </w:r>
      <w:r w:rsidRPr="002867DF">
        <w:rPr>
          <w:rFonts w:eastAsia="Times New Roman" w:cs="Times New Roman"/>
          <w:iCs/>
          <w:sz w:val="28"/>
          <w:szCs w:val="28"/>
          <w:lang w:eastAsia="ru-RU"/>
        </w:rPr>
        <w:t>позиционному клонированию</w:t>
      </w:r>
      <w:r w:rsidRPr="002867DF">
        <w:rPr>
          <w:rFonts w:eastAsia="Times New Roman" w:cs="Times New Roman"/>
          <w:sz w:val="28"/>
          <w:szCs w:val="28"/>
          <w:lang w:eastAsia="ru-RU"/>
        </w:rPr>
        <w:t xml:space="preserve">. На основе данных сцепления количественного признака с генетически </w:t>
      </w:r>
      <w:proofErr w:type="spellStart"/>
      <w:r w:rsidRPr="002867DF">
        <w:rPr>
          <w:rFonts w:eastAsia="Times New Roman" w:cs="Times New Roman"/>
          <w:sz w:val="28"/>
          <w:szCs w:val="28"/>
          <w:lang w:eastAsia="ru-RU"/>
        </w:rPr>
        <w:t>локализоваными</w:t>
      </w:r>
      <w:proofErr w:type="spellEnd"/>
      <w:r w:rsidRPr="002867DF">
        <w:rPr>
          <w:rFonts w:eastAsia="Times New Roman" w:cs="Times New Roman"/>
          <w:sz w:val="28"/>
          <w:szCs w:val="28"/>
          <w:lang w:eastAsia="ru-RU"/>
        </w:rPr>
        <w:t xml:space="preserve"> полиморфными маркерами, выделяют геномные клоны, соответствующие </w:t>
      </w:r>
      <w:proofErr w:type="spellStart"/>
      <w:r w:rsidRPr="002867DF">
        <w:rPr>
          <w:rFonts w:eastAsia="Times New Roman" w:cs="Times New Roman"/>
          <w:sz w:val="28"/>
          <w:szCs w:val="28"/>
          <w:lang w:eastAsia="ru-RU"/>
        </w:rPr>
        <w:t>картированному</w:t>
      </w:r>
      <w:proofErr w:type="spellEnd"/>
      <w:r w:rsidRPr="002867DF">
        <w:rPr>
          <w:rFonts w:eastAsia="Times New Roman" w:cs="Times New Roman"/>
          <w:sz w:val="28"/>
          <w:szCs w:val="28"/>
          <w:lang w:eastAsia="ru-RU"/>
        </w:rPr>
        <w:t xml:space="preserve"> локусу, и путём их </w:t>
      </w:r>
      <w:proofErr w:type="spellStart"/>
      <w:r w:rsidRPr="002867DF">
        <w:rPr>
          <w:rFonts w:eastAsia="Times New Roman" w:cs="Times New Roman"/>
          <w:sz w:val="28"/>
          <w:szCs w:val="28"/>
          <w:lang w:eastAsia="ru-RU"/>
        </w:rPr>
        <w:t>секвенирования</w:t>
      </w:r>
      <w:proofErr w:type="spellEnd"/>
      <w:r w:rsidRPr="002867DF">
        <w:rPr>
          <w:rFonts w:eastAsia="Times New Roman" w:cs="Times New Roman"/>
          <w:sz w:val="28"/>
          <w:szCs w:val="28"/>
          <w:lang w:eastAsia="ru-RU"/>
        </w:rPr>
        <w:t xml:space="preserve"> идентифицируют вероятные гены, связанные с проявлением признака.</w:t>
      </w:r>
    </w:p>
    <w:p w:rsidR="008D5C2B" w:rsidRPr="002867DF" w:rsidRDefault="008D5C2B" w:rsidP="008D5C2B">
      <w:pPr>
        <w:shd w:val="clear" w:color="auto" w:fill="FFFFFF"/>
        <w:spacing w:before="120" w:after="120" w:line="360" w:lineRule="auto"/>
        <w:ind w:firstLine="708"/>
        <w:jc w:val="center"/>
        <w:rPr>
          <w:rFonts w:cs="Times New Roman"/>
          <w:b/>
          <w:bCs/>
          <w:sz w:val="36"/>
          <w:szCs w:val="36"/>
          <w:shd w:val="clear" w:color="auto" w:fill="FFFFFF"/>
        </w:rPr>
      </w:pPr>
      <w:r w:rsidRPr="002867DF">
        <w:rPr>
          <w:rFonts w:cs="Times New Roman"/>
          <w:b/>
          <w:bCs/>
          <w:sz w:val="36"/>
          <w:szCs w:val="36"/>
          <w:shd w:val="clear" w:color="auto" w:fill="FFFFFF"/>
        </w:rPr>
        <w:t xml:space="preserve">Однонуклеотидный </w:t>
      </w:r>
      <w:proofErr w:type="gramStart"/>
      <w:r w:rsidRPr="002867DF">
        <w:rPr>
          <w:rFonts w:cs="Times New Roman"/>
          <w:b/>
          <w:bCs/>
          <w:sz w:val="36"/>
          <w:szCs w:val="36"/>
          <w:shd w:val="clear" w:color="auto" w:fill="FFFFFF"/>
        </w:rPr>
        <w:t>полиморфизм(</w:t>
      </w:r>
      <w:proofErr w:type="gramEnd"/>
      <w:r w:rsidRPr="002867DF">
        <w:rPr>
          <w:rFonts w:cs="Times New Roman"/>
          <w:b/>
          <w:bCs/>
          <w:sz w:val="36"/>
          <w:szCs w:val="36"/>
          <w:shd w:val="clear" w:color="auto" w:fill="FFFFFF"/>
          <w:lang w:val="en-US"/>
        </w:rPr>
        <w:t>SNP</w:t>
      </w:r>
      <w:r w:rsidRPr="002867DF">
        <w:rPr>
          <w:rFonts w:cs="Times New Roman"/>
          <w:b/>
          <w:bCs/>
          <w:sz w:val="36"/>
          <w:szCs w:val="36"/>
          <w:shd w:val="clear" w:color="auto" w:fill="FFFFFF"/>
        </w:rPr>
        <w:t xml:space="preserve"> локусы).</w:t>
      </w:r>
    </w:p>
    <w:p w:rsidR="008D5C2B" w:rsidRDefault="008D5C2B" w:rsidP="008D5C2B">
      <w:pPr>
        <w:spacing w:line="360" w:lineRule="auto"/>
        <w:ind w:firstLine="708"/>
        <w:rPr>
          <w:rFonts w:cs="Times New Roman"/>
          <w:sz w:val="28"/>
          <w:szCs w:val="28"/>
        </w:rPr>
      </w:pPr>
      <w:r w:rsidRPr="00A022BE">
        <w:rPr>
          <w:rFonts w:cs="Times New Roman"/>
          <w:sz w:val="28"/>
          <w:szCs w:val="28"/>
        </w:rPr>
        <w:t xml:space="preserve">Успехи в совершенствовании методов биологии и молекулярной генетики, накопление фундаментальных знаний в этих областях позволило к 2010 году расшифровать геномы основных видов сельскохозяйственных животных – крупного рогатого скота, свиней, овец и проводить </w:t>
      </w:r>
      <w:proofErr w:type="spellStart"/>
      <w:r w:rsidRPr="00A022BE">
        <w:rPr>
          <w:rFonts w:cs="Times New Roman"/>
          <w:sz w:val="28"/>
          <w:szCs w:val="28"/>
        </w:rPr>
        <w:t>генотипирование</w:t>
      </w:r>
      <w:proofErr w:type="spellEnd"/>
      <w:r w:rsidRPr="00A022BE">
        <w:rPr>
          <w:rFonts w:cs="Times New Roman"/>
          <w:sz w:val="28"/>
          <w:szCs w:val="28"/>
        </w:rPr>
        <w:t xml:space="preserve"> животных по тысячам ДНК-маркеров. Было установлено, что из всех генетических маркеров наиболее информативным и удобным для использования в практической прикладной селекции является SNP (</w:t>
      </w:r>
      <w:proofErr w:type="spellStart"/>
      <w:r w:rsidRPr="00A022BE">
        <w:rPr>
          <w:rFonts w:cs="Times New Roman"/>
          <w:sz w:val="28"/>
          <w:szCs w:val="28"/>
        </w:rPr>
        <w:t>Single</w:t>
      </w:r>
      <w:proofErr w:type="spellEnd"/>
      <w:r w:rsidRPr="00A022BE">
        <w:rPr>
          <w:rFonts w:cs="Times New Roman"/>
          <w:sz w:val="28"/>
          <w:szCs w:val="28"/>
        </w:rPr>
        <w:t xml:space="preserve"> </w:t>
      </w:r>
      <w:proofErr w:type="spellStart"/>
      <w:r w:rsidRPr="00A022BE">
        <w:rPr>
          <w:rFonts w:cs="Times New Roman"/>
          <w:sz w:val="28"/>
          <w:szCs w:val="28"/>
        </w:rPr>
        <w:t>Nucleotide</w:t>
      </w:r>
      <w:proofErr w:type="spellEnd"/>
      <w:r w:rsidRPr="00A022BE">
        <w:rPr>
          <w:rFonts w:cs="Times New Roman"/>
          <w:sz w:val="28"/>
          <w:szCs w:val="28"/>
        </w:rPr>
        <w:t xml:space="preserve"> </w:t>
      </w:r>
      <w:proofErr w:type="spellStart"/>
      <w:r w:rsidRPr="00A022BE">
        <w:rPr>
          <w:rFonts w:cs="Times New Roman"/>
          <w:sz w:val="28"/>
          <w:szCs w:val="28"/>
        </w:rPr>
        <w:t>Polymorphism</w:t>
      </w:r>
      <w:proofErr w:type="spellEnd"/>
      <w:r w:rsidRPr="00A022BE">
        <w:rPr>
          <w:rFonts w:cs="Times New Roman"/>
          <w:sz w:val="28"/>
          <w:szCs w:val="28"/>
        </w:rPr>
        <w:t xml:space="preserve">), так называемый </w:t>
      </w:r>
      <w:proofErr w:type="spellStart"/>
      <w:r w:rsidRPr="00A022BE">
        <w:rPr>
          <w:rFonts w:cs="Times New Roman"/>
          <w:sz w:val="28"/>
          <w:szCs w:val="28"/>
        </w:rPr>
        <w:t>снип</w:t>
      </w:r>
      <w:proofErr w:type="spellEnd"/>
      <w:r w:rsidRPr="00A022BE">
        <w:rPr>
          <w:rFonts w:cs="Times New Roman"/>
          <w:sz w:val="28"/>
          <w:szCs w:val="28"/>
        </w:rPr>
        <w:t xml:space="preserve"> или </w:t>
      </w:r>
      <w:proofErr w:type="spellStart"/>
      <w:r w:rsidRPr="00A022BE">
        <w:rPr>
          <w:rFonts w:cs="Times New Roman"/>
          <w:sz w:val="28"/>
          <w:szCs w:val="28"/>
        </w:rPr>
        <w:t>однонуклеотидный</w:t>
      </w:r>
      <w:proofErr w:type="spellEnd"/>
      <w:r w:rsidRPr="00A022BE">
        <w:rPr>
          <w:rFonts w:cs="Times New Roman"/>
          <w:sz w:val="28"/>
          <w:szCs w:val="28"/>
        </w:rPr>
        <w:t xml:space="preserve"> полиморфизм, т.е. отличие в последовательности ДНК размером в один нуклеотид (A, T, C или G), которое может быть причиной изменения </w:t>
      </w:r>
      <w:r w:rsidRPr="00A022BE">
        <w:rPr>
          <w:rFonts w:cs="Times New Roman"/>
          <w:sz w:val="28"/>
          <w:szCs w:val="28"/>
        </w:rPr>
        <w:lastRenderedPageBreak/>
        <w:t xml:space="preserve">последовательности чередования аминокислот в белке. </w:t>
      </w:r>
    </w:p>
    <w:p w:rsidR="008D5C2B" w:rsidRDefault="008D5C2B" w:rsidP="008D5C2B">
      <w:pPr>
        <w:spacing w:line="360" w:lineRule="auto"/>
        <w:ind w:firstLine="708"/>
        <w:rPr>
          <w:rFonts w:cs="Times New Roman"/>
          <w:sz w:val="28"/>
          <w:szCs w:val="28"/>
        </w:rPr>
      </w:pPr>
      <w:r w:rsidRPr="00181875">
        <w:rPr>
          <w:rFonts w:ascii="Arial" w:eastAsia="Times New Roman" w:hAnsi="Arial" w:cs="Arial"/>
          <w:noProof/>
          <w:color w:val="444444"/>
          <w:sz w:val="21"/>
          <w:szCs w:val="21"/>
          <w:lang w:eastAsia="ru-RU" w:bidi="ar-SA"/>
        </w:rPr>
        <w:drawing>
          <wp:anchor distT="0" distB="0" distL="114300" distR="114300" simplePos="0" relativeHeight="251659264" behindDoc="1" locked="0" layoutInCell="1" allowOverlap="1" wp14:anchorId="0577DB98" wp14:editId="622FFB62">
            <wp:simplePos x="0" y="0"/>
            <wp:positionH relativeFrom="margin">
              <wp:align>left</wp:align>
            </wp:positionH>
            <wp:positionV relativeFrom="paragraph">
              <wp:posOffset>107950</wp:posOffset>
            </wp:positionV>
            <wp:extent cx="1714500" cy="2152650"/>
            <wp:effectExtent l="0" t="0" r="0" b="0"/>
            <wp:wrapTight wrapText="bothSides">
              <wp:wrapPolygon edited="0">
                <wp:start x="0" y="0"/>
                <wp:lineTo x="1200" y="3058"/>
                <wp:lineTo x="0" y="10513"/>
                <wp:lineTo x="0" y="11087"/>
                <wp:lineTo x="6720" y="12234"/>
                <wp:lineTo x="720" y="12807"/>
                <wp:lineTo x="240" y="12998"/>
                <wp:lineTo x="1200" y="15292"/>
                <wp:lineTo x="1200" y="17777"/>
                <wp:lineTo x="240" y="19497"/>
                <wp:lineTo x="480" y="21409"/>
                <wp:lineTo x="21360" y="21409"/>
                <wp:lineTo x="21360" y="10322"/>
                <wp:lineTo x="8160" y="9175"/>
                <wp:lineTo x="21120" y="8602"/>
                <wp:lineTo x="20880" y="191"/>
                <wp:lineTo x="20640" y="0"/>
                <wp:lineTo x="0" y="0"/>
              </wp:wrapPolygon>
            </wp:wrapTight>
            <wp:docPr id="3" name="Рисунок 3" descr="http://www.nsgc.ru/images/news1/SN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gc.ru/images/news1/SNP.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2152650"/>
                    </a:xfrm>
                    <a:prstGeom prst="rect">
                      <a:avLst/>
                    </a:prstGeom>
                    <a:noFill/>
                    <a:ln>
                      <a:noFill/>
                    </a:ln>
                  </pic:spPr>
                </pic:pic>
              </a:graphicData>
            </a:graphic>
          </wp:anchor>
        </w:drawing>
      </w:r>
      <w:r w:rsidRPr="00A022BE">
        <w:rPr>
          <w:rFonts w:cs="Times New Roman"/>
          <w:sz w:val="28"/>
          <w:szCs w:val="28"/>
        </w:rPr>
        <w:t>В зависимости от такого изменения действие белка в цепочке биохимических реакций усиливается или ослабляется, что в свою очередь изменяет в ту или иную сторону проявление признака продуктивности. Многолетними исследованиями было установлено, что у сельскохозяйственных животных насчитывается несколько сотен тысяч таких маркеров, в среднем один на 50 тысяч нуклеотидов, которые равномерно распределены по всему геному.</w:t>
      </w:r>
    </w:p>
    <w:p w:rsidR="008D5C2B" w:rsidRDefault="008D5C2B" w:rsidP="008D5C2B">
      <w:pPr>
        <w:pStyle w:val="Default"/>
        <w:spacing w:line="360" w:lineRule="auto"/>
        <w:ind w:firstLine="708"/>
        <w:rPr>
          <w:rFonts w:ascii="Times New Roman" w:hAnsi="Times New Roman" w:cs="Times New Roman"/>
          <w:color w:val="auto"/>
          <w:sz w:val="28"/>
          <w:szCs w:val="28"/>
        </w:rPr>
      </w:pPr>
      <w:r w:rsidRPr="005E0A45">
        <w:rPr>
          <w:rFonts w:ascii="Times New Roman" w:hAnsi="Times New Roman" w:cs="Times New Roman"/>
          <w:color w:val="auto"/>
          <w:sz w:val="28"/>
          <w:szCs w:val="28"/>
        </w:rPr>
        <w:t xml:space="preserve">ДНК-чип представляет собой подложку с нанесенными на нее ячейками, в которых помещено вещество-реагент. Как правило, исследуемый материал </w:t>
      </w:r>
      <w:r>
        <w:rPr>
          <w:rFonts w:ascii="Times New Roman" w:hAnsi="Times New Roman" w:cs="Times New Roman"/>
          <w:color w:val="auto"/>
          <w:sz w:val="28"/>
          <w:szCs w:val="28"/>
        </w:rPr>
        <w:t>помечают различными метками, обычно это флуоресцентный краситель</w:t>
      </w:r>
      <w:r w:rsidRPr="005E0A45">
        <w:rPr>
          <w:rFonts w:ascii="Times New Roman" w:hAnsi="Times New Roman" w:cs="Times New Roman"/>
          <w:color w:val="auto"/>
          <w:sz w:val="28"/>
          <w:szCs w:val="28"/>
        </w:rPr>
        <w:t xml:space="preserve"> и наносят на ДНК-</w:t>
      </w:r>
      <w:proofErr w:type="spellStart"/>
      <w:r w:rsidRPr="005E0A45">
        <w:rPr>
          <w:rFonts w:ascii="Times New Roman" w:hAnsi="Times New Roman" w:cs="Times New Roman"/>
          <w:color w:val="auto"/>
          <w:sz w:val="28"/>
          <w:szCs w:val="28"/>
        </w:rPr>
        <w:t>биочип</w:t>
      </w:r>
      <w:proofErr w:type="spellEnd"/>
      <w:r w:rsidRPr="005E0A45">
        <w:rPr>
          <w:rFonts w:ascii="Times New Roman" w:hAnsi="Times New Roman" w:cs="Times New Roman"/>
          <w:color w:val="auto"/>
          <w:sz w:val="28"/>
          <w:szCs w:val="28"/>
        </w:rPr>
        <w:t>. Как показано на рисунке, вещество-реагент (</w:t>
      </w:r>
      <w:proofErr w:type="spellStart"/>
      <w:r w:rsidRPr="005E0A45">
        <w:rPr>
          <w:rFonts w:ascii="Times New Roman" w:hAnsi="Times New Roman" w:cs="Times New Roman"/>
          <w:color w:val="auto"/>
          <w:sz w:val="28"/>
          <w:szCs w:val="28"/>
        </w:rPr>
        <w:t>олигонуклеотид</w:t>
      </w:r>
      <w:proofErr w:type="spellEnd"/>
      <w:r w:rsidRPr="005E0A45">
        <w:rPr>
          <w:rFonts w:ascii="Times New Roman" w:hAnsi="Times New Roman" w:cs="Times New Roman"/>
          <w:color w:val="auto"/>
          <w:sz w:val="28"/>
          <w:szCs w:val="28"/>
        </w:rPr>
        <w:t xml:space="preserve">) при классической ПЦР-реакции связывает в исследуемом материале ДНК только комплементарный фрагмент. В результате в той ячейке, где произошла реакция, регистрируется свечение. Таким образом, в 50 тысячах локусов можно выявить присутствие или отсутствие желательного для селекции </w:t>
      </w:r>
      <w:proofErr w:type="spellStart"/>
      <w:r w:rsidRPr="005E0A45">
        <w:rPr>
          <w:rFonts w:ascii="Times New Roman" w:hAnsi="Times New Roman" w:cs="Times New Roman"/>
          <w:color w:val="auto"/>
          <w:sz w:val="28"/>
          <w:szCs w:val="28"/>
        </w:rPr>
        <w:t>аллеля</w:t>
      </w:r>
      <w:proofErr w:type="spellEnd"/>
      <w:r w:rsidRPr="005E0A45">
        <w:rPr>
          <w:rFonts w:ascii="Times New Roman" w:hAnsi="Times New Roman" w:cs="Times New Roman"/>
          <w:color w:val="auto"/>
          <w:sz w:val="28"/>
          <w:szCs w:val="28"/>
        </w:rPr>
        <w:t xml:space="preserve">. </w:t>
      </w:r>
    </w:p>
    <w:p w:rsidR="008D5C2B" w:rsidRPr="005E0A45" w:rsidRDefault="008D5C2B" w:rsidP="008D5C2B">
      <w:pPr>
        <w:pStyle w:val="Default"/>
        <w:spacing w:line="360" w:lineRule="auto"/>
        <w:ind w:firstLine="708"/>
        <w:jc w:val="center"/>
        <w:rPr>
          <w:rFonts w:ascii="Times New Roman" w:hAnsi="Times New Roman" w:cs="Times New Roman"/>
          <w:color w:val="auto"/>
          <w:sz w:val="28"/>
          <w:szCs w:val="28"/>
        </w:rPr>
      </w:pPr>
      <w:r w:rsidRPr="00181875">
        <w:rPr>
          <w:rFonts w:eastAsia="Times New Roman"/>
          <w:noProof/>
          <w:color w:val="444444"/>
          <w:sz w:val="21"/>
          <w:szCs w:val="21"/>
          <w:lang w:eastAsia="ru-RU"/>
        </w:rPr>
        <w:drawing>
          <wp:inline distT="0" distB="0" distL="0" distR="0" wp14:anchorId="65CBBC09" wp14:editId="53F99284">
            <wp:extent cx="3810000" cy="2524125"/>
            <wp:effectExtent l="0" t="0" r="0" b="9525"/>
            <wp:docPr id="2" name="Рисунок 2" descr="http://www.nsgc.ru/images/news1/bioch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sgc.ru/images/news1/biochip.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524125"/>
                    </a:xfrm>
                    <a:prstGeom prst="rect">
                      <a:avLst/>
                    </a:prstGeom>
                    <a:noFill/>
                    <a:ln>
                      <a:noFill/>
                    </a:ln>
                  </pic:spPr>
                </pic:pic>
              </a:graphicData>
            </a:graphic>
          </wp:inline>
        </w:drawing>
      </w:r>
    </w:p>
    <w:p w:rsidR="008D5C2B" w:rsidRPr="00B20634" w:rsidRDefault="008D5C2B" w:rsidP="008D5C2B">
      <w:pPr>
        <w:pStyle w:val="Default"/>
        <w:spacing w:line="360" w:lineRule="auto"/>
        <w:ind w:firstLine="708"/>
        <w:rPr>
          <w:rFonts w:ascii="Times New Roman" w:hAnsi="Times New Roman" w:cs="Times New Roman"/>
          <w:color w:val="auto"/>
          <w:sz w:val="28"/>
          <w:szCs w:val="28"/>
        </w:rPr>
      </w:pPr>
      <w:r w:rsidRPr="005E0A45">
        <w:rPr>
          <w:rFonts w:ascii="Times New Roman" w:hAnsi="Times New Roman" w:cs="Times New Roman"/>
          <w:color w:val="auto"/>
          <w:sz w:val="28"/>
          <w:szCs w:val="28"/>
        </w:rPr>
        <w:t>Для каждого SNP-маркера путем использ</w:t>
      </w:r>
      <w:r>
        <w:rPr>
          <w:rFonts w:ascii="Times New Roman" w:hAnsi="Times New Roman" w:cs="Times New Roman"/>
          <w:color w:val="auto"/>
          <w:sz w:val="28"/>
          <w:szCs w:val="28"/>
        </w:rPr>
        <w:t>ования генетико-статистического</w:t>
      </w:r>
      <w:r w:rsidR="00D7603B">
        <w:rPr>
          <w:rFonts w:ascii="Times New Roman" w:hAnsi="Times New Roman" w:cs="Times New Roman"/>
          <w:color w:val="auto"/>
          <w:sz w:val="28"/>
          <w:szCs w:val="28"/>
        </w:rPr>
        <w:t xml:space="preserve"> анализа</w:t>
      </w:r>
      <w:r>
        <w:rPr>
          <w:rFonts w:ascii="Times New Roman" w:hAnsi="Times New Roman" w:cs="Times New Roman"/>
          <w:color w:val="auto"/>
          <w:sz w:val="28"/>
          <w:szCs w:val="28"/>
        </w:rPr>
        <w:t xml:space="preserve">, </w:t>
      </w:r>
      <w:r w:rsidRPr="005E0A45">
        <w:rPr>
          <w:rFonts w:ascii="Times New Roman" w:hAnsi="Times New Roman" w:cs="Times New Roman"/>
          <w:color w:val="auto"/>
          <w:sz w:val="28"/>
          <w:szCs w:val="28"/>
        </w:rPr>
        <w:t xml:space="preserve">определяется значение и его </w:t>
      </w:r>
      <w:r>
        <w:rPr>
          <w:rFonts w:ascii="Times New Roman" w:hAnsi="Times New Roman" w:cs="Times New Roman"/>
          <w:sz w:val="28"/>
          <w:szCs w:val="28"/>
        </w:rPr>
        <w:t>доля в общей племенной ценности</w:t>
      </w:r>
      <w:r w:rsidRPr="005E0A45">
        <w:rPr>
          <w:rFonts w:ascii="Times New Roman" w:hAnsi="Times New Roman" w:cs="Times New Roman"/>
          <w:sz w:val="28"/>
          <w:szCs w:val="28"/>
        </w:rPr>
        <w:t>. Таким об</w:t>
      </w:r>
      <w:r w:rsidRPr="005E0A45">
        <w:rPr>
          <w:rFonts w:ascii="Times New Roman" w:hAnsi="Times New Roman" w:cs="Times New Roman"/>
          <w:sz w:val="28"/>
          <w:szCs w:val="28"/>
        </w:rPr>
        <w:lastRenderedPageBreak/>
        <w:t>разом, ген</w:t>
      </w:r>
      <w:r>
        <w:rPr>
          <w:rFonts w:ascii="Times New Roman" w:hAnsi="Times New Roman" w:cs="Times New Roman"/>
          <w:sz w:val="28"/>
          <w:szCs w:val="28"/>
        </w:rPr>
        <w:t xml:space="preserve">омная оценка </w:t>
      </w:r>
      <w:r w:rsidRPr="005E0A45">
        <w:rPr>
          <w:rFonts w:ascii="Times New Roman" w:hAnsi="Times New Roman" w:cs="Times New Roman"/>
          <w:sz w:val="28"/>
          <w:szCs w:val="28"/>
        </w:rPr>
        <w:t>животного складывается из суммирования показателей общего индекса племенной ценности с учетом коэффициентов значимости каждого SNP-маркера.</w:t>
      </w:r>
    </w:p>
    <w:p w:rsidR="008D5C2B" w:rsidRPr="005E0A45" w:rsidRDefault="008D5C2B" w:rsidP="008D5C2B">
      <w:pPr>
        <w:spacing w:before="300" w:after="300" w:line="360" w:lineRule="auto"/>
        <w:ind w:firstLine="708"/>
        <w:rPr>
          <w:rFonts w:eastAsia="Times New Roman" w:cs="Times New Roman"/>
          <w:sz w:val="28"/>
          <w:szCs w:val="28"/>
          <w:lang w:eastAsia="ru-RU"/>
        </w:rPr>
      </w:pPr>
      <w:r w:rsidRPr="005E0A45">
        <w:rPr>
          <w:rFonts w:eastAsia="Times New Roman" w:cs="Times New Roman"/>
          <w:sz w:val="28"/>
          <w:szCs w:val="28"/>
          <w:lang w:eastAsia="ru-RU"/>
        </w:rPr>
        <w:t>Для увеличения количества SNP-маркеров в последнее время ряд зарубежных компаний объединяют свои усилия, создавая единую базу данных, чтобы иметь возможность, протестировав большое количество животных, проверенных по продуктивности на полиморфизм, выявить наличие связей между известными точечными мутациями и продуктивностью.</w:t>
      </w:r>
    </w:p>
    <w:p w:rsidR="008D5C2B" w:rsidRPr="005E0A45" w:rsidRDefault="008D5C2B" w:rsidP="008D5C2B">
      <w:pPr>
        <w:spacing w:before="300" w:after="300" w:line="360" w:lineRule="auto"/>
        <w:ind w:firstLine="708"/>
        <w:rPr>
          <w:rFonts w:eastAsia="Times New Roman" w:cs="Times New Roman"/>
          <w:sz w:val="28"/>
          <w:szCs w:val="28"/>
          <w:lang w:eastAsia="ru-RU"/>
        </w:rPr>
      </w:pPr>
      <w:r w:rsidRPr="005E0A45">
        <w:rPr>
          <w:rFonts w:eastAsia="Times New Roman" w:cs="Times New Roman"/>
          <w:sz w:val="28"/>
          <w:szCs w:val="28"/>
          <w:lang w:eastAsia="ru-RU"/>
        </w:rPr>
        <w:t>В настоящее время определено большое количество полиморфных вариантов генов и их взаимовлияние на продуктивные признаки свиней. Некоторые генетические тесты с использованием маркеров, определяющих продуктивные качества, публично доступны и используются в программах разведения. Используя такие маркеры, можно улучшить некоторые продуктивные показатели.</w:t>
      </w:r>
    </w:p>
    <w:p w:rsidR="008D5C2B" w:rsidRPr="005E0A45" w:rsidRDefault="008D5C2B" w:rsidP="008D5C2B">
      <w:pPr>
        <w:spacing w:before="300" w:after="300" w:line="360" w:lineRule="auto"/>
        <w:rPr>
          <w:rFonts w:eastAsia="Times New Roman" w:cs="Times New Roman"/>
          <w:sz w:val="28"/>
          <w:szCs w:val="28"/>
          <w:lang w:eastAsia="ru-RU"/>
        </w:rPr>
      </w:pPr>
      <w:r w:rsidRPr="005E0A45">
        <w:rPr>
          <w:rFonts w:eastAsia="Times New Roman" w:cs="Times New Roman"/>
          <w:sz w:val="28"/>
          <w:szCs w:val="28"/>
          <w:lang w:eastAsia="ru-RU"/>
        </w:rPr>
        <w:t>Примеры маркеров продуктивности:</w:t>
      </w:r>
    </w:p>
    <w:p w:rsidR="008D5C2B" w:rsidRPr="00093B04" w:rsidRDefault="008D5C2B" w:rsidP="008D5C2B">
      <w:pPr>
        <w:widowControl/>
        <w:numPr>
          <w:ilvl w:val="0"/>
          <w:numId w:val="10"/>
        </w:numPr>
        <w:suppressAutoHyphens w:val="0"/>
        <w:autoSpaceDN/>
        <w:spacing w:before="100" w:beforeAutospacing="1" w:after="100" w:afterAutospacing="1" w:line="360" w:lineRule="auto"/>
        <w:ind w:left="0"/>
        <w:textAlignment w:val="auto"/>
        <w:rPr>
          <w:rFonts w:eastAsia="Times New Roman" w:cs="Times New Roman"/>
          <w:sz w:val="28"/>
          <w:szCs w:val="28"/>
          <w:lang w:eastAsia="ru-RU"/>
        </w:rPr>
      </w:pPr>
      <w:r w:rsidRPr="00093B04">
        <w:rPr>
          <w:rFonts w:eastAsia="Times New Roman" w:cs="Times New Roman"/>
          <w:sz w:val="28"/>
          <w:szCs w:val="28"/>
          <w:lang w:eastAsia="ru-RU"/>
        </w:rPr>
        <w:t>маркеры плодовитости: ESR – ген эстрогенного рецептора;</w:t>
      </w:r>
    </w:p>
    <w:p w:rsidR="008D5C2B" w:rsidRPr="00093B04" w:rsidRDefault="008D5C2B" w:rsidP="008D5C2B">
      <w:pPr>
        <w:widowControl/>
        <w:numPr>
          <w:ilvl w:val="0"/>
          <w:numId w:val="10"/>
        </w:numPr>
        <w:suppressAutoHyphens w:val="0"/>
        <w:autoSpaceDN/>
        <w:spacing w:before="100" w:beforeAutospacing="1" w:after="100" w:afterAutospacing="1" w:line="360" w:lineRule="auto"/>
        <w:ind w:left="0"/>
        <w:textAlignment w:val="auto"/>
        <w:rPr>
          <w:rFonts w:eastAsia="Times New Roman" w:cs="Times New Roman"/>
          <w:sz w:val="28"/>
          <w:szCs w:val="28"/>
          <w:lang w:eastAsia="ru-RU"/>
        </w:rPr>
      </w:pPr>
      <w:r w:rsidRPr="00093B04">
        <w:rPr>
          <w:rFonts w:eastAsia="Times New Roman" w:cs="Times New Roman"/>
          <w:sz w:val="28"/>
          <w:szCs w:val="28"/>
          <w:lang w:eastAsia="ru-RU"/>
        </w:rPr>
        <w:t>маркеры устойчивости к заболеваниям – ген рецептора ECR F18;</w:t>
      </w:r>
    </w:p>
    <w:p w:rsidR="00DA6CFA" w:rsidRDefault="00DA6CFA" w:rsidP="008D5C2B">
      <w:pPr>
        <w:spacing w:before="100" w:beforeAutospacing="1" w:after="100" w:afterAutospacing="1" w:line="360" w:lineRule="auto"/>
        <w:jc w:val="center"/>
        <w:rPr>
          <w:rFonts w:eastAsia="Times New Roman" w:cs="Times New Roman"/>
          <w:b/>
          <w:sz w:val="36"/>
          <w:szCs w:val="36"/>
          <w:lang w:eastAsia="ru-RU"/>
        </w:rPr>
      </w:pPr>
    </w:p>
    <w:p w:rsidR="008D5C2B" w:rsidRDefault="008D5C2B" w:rsidP="008D5C2B">
      <w:pPr>
        <w:spacing w:before="100" w:beforeAutospacing="1" w:after="100" w:afterAutospacing="1" w:line="360" w:lineRule="auto"/>
        <w:jc w:val="center"/>
        <w:rPr>
          <w:rFonts w:eastAsia="Times New Roman" w:cs="Times New Roman"/>
          <w:b/>
          <w:sz w:val="36"/>
          <w:szCs w:val="36"/>
          <w:lang w:eastAsia="ru-RU"/>
        </w:rPr>
      </w:pPr>
      <w:r w:rsidRPr="00326A94">
        <w:rPr>
          <w:rFonts w:eastAsia="Times New Roman" w:cs="Times New Roman"/>
          <w:b/>
          <w:sz w:val="36"/>
          <w:szCs w:val="36"/>
          <w:lang w:eastAsia="ru-RU"/>
        </w:rPr>
        <w:t>Преимущества геномной селекции.</w:t>
      </w:r>
    </w:p>
    <w:p w:rsidR="008D5C2B" w:rsidRDefault="008D5C2B" w:rsidP="008D5C2B">
      <w:pPr>
        <w:pStyle w:val="Default"/>
        <w:spacing w:line="360" w:lineRule="auto"/>
        <w:ind w:firstLine="708"/>
        <w:rPr>
          <w:rFonts w:ascii="Times New Roman" w:hAnsi="Times New Roman" w:cs="Times New Roman"/>
          <w:sz w:val="28"/>
          <w:szCs w:val="28"/>
        </w:rPr>
      </w:pPr>
      <w:r w:rsidRPr="00326A94">
        <w:rPr>
          <w:rFonts w:ascii="Times New Roman" w:hAnsi="Times New Roman" w:cs="Times New Roman"/>
          <w:sz w:val="28"/>
          <w:szCs w:val="28"/>
        </w:rPr>
        <w:t xml:space="preserve">Основное преимущество геномной селекции – это возможность установить наследование в генах определенных ценных аллелей практически сразу </w:t>
      </w:r>
      <w:proofErr w:type="gramStart"/>
      <w:r w:rsidRPr="00326A94">
        <w:rPr>
          <w:rFonts w:ascii="Times New Roman" w:hAnsi="Times New Roman" w:cs="Times New Roman"/>
          <w:sz w:val="28"/>
          <w:szCs w:val="28"/>
        </w:rPr>
        <w:t>после рождении</w:t>
      </w:r>
      <w:proofErr w:type="gramEnd"/>
      <w:r w:rsidRPr="00326A94">
        <w:rPr>
          <w:rFonts w:ascii="Times New Roman" w:hAnsi="Times New Roman" w:cs="Times New Roman"/>
          <w:sz w:val="28"/>
          <w:szCs w:val="28"/>
        </w:rPr>
        <w:t>. Таким образом, селекционное значение генотипа животного оценивается напрямую, а не через фенотипическое проявление в период продуктивного</w:t>
      </w:r>
      <w:r>
        <w:rPr>
          <w:rFonts w:ascii="Times New Roman" w:hAnsi="Times New Roman" w:cs="Times New Roman"/>
          <w:sz w:val="28"/>
          <w:szCs w:val="28"/>
        </w:rPr>
        <w:t xml:space="preserve"> использования. П</w:t>
      </w:r>
      <w:r w:rsidRPr="00326A94">
        <w:rPr>
          <w:rFonts w:ascii="Times New Roman" w:hAnsi="Times New Roman" w:cs="Times New Roman"/>
          <w:sz w:val="28"/>
          <w:szCs w:val="28"/>
        </w:rPr>
        <w:t>рогнозировать племенную ценность животного можно в самом раннем возрасте, что на порядок повышает эффект</w:t>
      </w:r>
      <w:r>
        <w:rPr>
          <w:rFonts w:ascii="Times New Roman" w:hAnsi="Times New Roman" w:cs="Times New Roman"/>
          <w:sz w:val="28"/>
          <w:szCs w:val="28"/>
        </w:rPr>
        <w:t>ивность селекционного отбора</w:t>
      </w:r>
      <w:r w:rsidRPr="00326A94">
        <w:rPr>
          <w:rFonts w:ascii="Times New Roman" w:hAnsi="Times New Roman" w:cs="Times New Roman"/>
          <w:sz w:val="28"/>
          <w:szCs w:val="28"/>
        </w:rPr>
        <w:t xml:space="preserve">. </w:t>
      </w:r>
    </w:p>
    <w:p w:rsidR="008D5C2B" w:rsidRPr="00326A94" w:rsidRDefault="008D5C2B" w:rsidP="008D5C2B">
      <w:pPr>
        <w:pStyle w:val="Default"/>
        <w:spacing w:line="360" w:lineRule="auto"/>
        <w:ind w:firstLine="708"/>
        <w:rPr>
          <w:rFonts w:ascii="Times New Roman" w:hAnsi="Times New Roman" w:cs="Times New Roman"/>
          <w:sz w:val="28"/>
          <w:szCs w:val="28"/>
        </w:rPr>
      </w:pPr>
      <w:r w:rsidRPr="00326A94">
        <w:rPr>
          <w:rFonts w:ascii="Times New Roman" w:hAnsi="Times New Roman" w:cs="Times New Roman"/>
          <w:sz w:val="28"/>
          <w:szCs w:val="28"/>
        </w:rPr>
        <w:t xml:space="preserve">Специалистами стран ЕС подсчитано, что экономический эффект от использования геномной селекции в расчете на одного быка-производителя составляет около </w:t>
      </w:r>
      <w:r w:rsidRPr="00326A94">
        <w:rPr>
          <w:rFonts w:ascii="Times New Roman" w:hAnsi="Times New Roman" w:cs="Times New Roman"/>
          <w:sz w:val="28"/>
          <w:szCs w:val="28"/>
        </w:rPr>
        <w:lastRenderedPageBreak/>
        <w:t xml:space="preserve">20 тыс. евро. Он складывается за счет экономии средств на проведение традиционной оценки по продуктивности потомков, которая занимает, как правило, в молочном скотоводстве 4-5 лет, при этом далеко не все производители признаются </w:t>
      </w:r>
      <w:proofErr w:type="spellStart"/>
      <w:r w:rsidRPr="00326A94">
        <w:rPr>
          <w:rFonts w:ascii="Times New Roman" w:hAnsi="Times New Roman" w:cs="Times New Roman"/>
          <w:sz w:val="28"/>
          <w:szCs w:val="28"/>
        </w:rPr>
        <w:t>улучшателями</w:t>
      </w:r>
      <w:proofErr w:type="spellEnd"/>
      <w:r w:rsidRPr="00326A94">
        <w:rPr>
          <w:rFonts w:ascii="Times New Roman" w:hAnsi="Times New Roman" w:cs="Times New Roman"/>
          <w:sz w:val="28"/>
          <w:szCs w:val="28"/>
        </w:rPr>
        <w:t xml:space="preserve">. Так из 500 бычков, оцениваемых по качеству потомства, лишь десятая часть отбирается для дальнейшего племенного использования. Стоимость геномной оценки сегодня составляет около 250 евро, но вызывает сомнения то, что с развитием ДНК-технологий цена геномного сканирования будет снижаться. Привлекательность геномной оценки повышается за счет возможности </w:t>
      </w:r>
      <w:proofErr w:type="spellStart"/>
      <w:r w:rsidRPr="00326A94">
        <w:rPr>
          <w:rFonts w:ascii="Times New Roman" w:hAnsi="Times New Roman" w:cs="Times New Roman"/>
          <w:sz w:val="28"/>
          <w:szCs w:val="28"/>
        </w:rPr>
        <w:t>генотипировать</w:t>
      </w:r>
      <w:proofErr w:type="spellEnd"/>
      <w:r w:rsidRPr="00326A94">
        <w:rPr>
          <w:rFonts w:ascii="Times New Roman" w:hAnsi="Times New Roman" w:cs="Times New Roman"/>
          <w:sz w:val="28"/>
          <w:szCs w:val="28"/>
        </w:rPr>
        <w:t xml:space="preserve"> потенциальных коров-матерей быков-производителей. Преимущество геномной селекции значительно возрастает и при использовании технологии пересадки эмбрионов, эффективность которой во многом определяется то</w:t>
      </w:r>
      <w:r>
        <w:rPr>
          <w:rFonts w:ascii="Times New Roman" w:hAnsi="Times New Roman" w:cs="Times New Roman"/>
          <w:sz w:val="28"/>
          <w:szCs w:val="28"/>
        </w:rPr>
        <w:t>чностью отбора коров-доноров</w:t>
      </w:r>
      <w:r w:rsidRPr="00326A94">
        <w:rPr>
          <w:rFonts w:ascii="Times New Roman" w:hAnsi="Times New Roman" w:cs="Times New Roman"/>
          <w:sz w:val="28"/>
          <w:szCs w:val="28"/>
        </w:rPr>
        <w:t xml:space="preserve">. </w:t>
      </w:r>
    </w:p>
    <w:p w:rsidR="008D5C2B" w:rsidRDefault="008D5C2B" w:rsidP="008D5C2B">
      <w:pPr>
        <w:spacing w:before="100" w:beforeAutospacing="1" w:after="100" w:afterAutospacing="1" w:line="360" w:lineRule="auto"/>
        <w:ind w:firstLine="708"/>
        <w:rPr>
          <w:rFonts w:cs="Times New Roman"/>
          <w:sz w:val="28"/>
          <w:szCs w:val="28"/>
        </w:rPr>
      </w:pPr>
      <w:r w:rsidRPr="00326A94">
        <w:rPr>
          <w:rFonts w:cs="Times New Roman"/>
          <w:sz w:val="28"/>
          <w:szCs w:val="28"/>
        </w:rPr>
        <w:t>Сегодня более 25 стран ведут геномные исследования разных видов сельскохозяйственных животных, на реализацию которых выделяются значительные средства. Достаточно сказать, что только в США в настоящее время реализуется около 10 проектов, связанных как с использованием фундаментальных основ геномной селекции, так и с практическим освоением этих технологий в животноводстве. При этом бюджет этих проектов составл</w:t>
      </w:r>
      <w:r>
        <w:rPr>
          <w:rFonts w:cs="Times New Roman"/>
          <w:sz w:val="28"/>
          <w:szCs w:val="28"/>
        </w:rPr>
        <w:t>яет сотни миллионов долларов</w:t>
      </w:r>
      <w:r w:rsidRPr="00326A94">
        <w:rPr>
          <w:rFonts w:cs="Times New Roman"/>
          <w:sz w:val="28"/>
          <w:szCs w:val="28"/>
        </w:rPr>
        <w:t xml:space="preserve">. </w:t>
      </w:r>
      <w:r>
        <w:rPr>
          <w:rFonts w:cs="Times New Roman"/>
          <w:sz w:val="28"/>
          <w:szCs w:val="28"/>
        </w:rPr>
        <w:t>Для получения возможности генотипов</w:t>
      </w:r>
      <w:r w:rsidRPr="00326A94">
        <w:rPr>
          <w:rFonts w:cs="Times New Roman"/>
          <w:sz w:val="28"/>
          <w:szCs w:val="28"/>
        </w:rPr>
        <w:t xml:space="preserve"> большег</w:t>
      </w:r>
      <w:r>
        <w:rPr>
          <w:rFonts w:cs="Times New Roman"/>
          <w:sz w:val="28"/>
          <w:szCs w:val="28"/>
        </w:rPr>
        <w:t>о количества животных, оценки по продуктивности, и определения наличия</w:t>
      </w:r>
      <w:r w:rsidRPr="00326A94">
        <w:rPr>
          <w:rFonts w:cs="Times New Roman"/>
          <w:sz w:val="28"/>
          <w:szCs w:val="28"/>
        </w:rPr>
        <w:t xml:space="preserve"> связей между известными точечными мутациями (SNP) и по</w:t>
      </w:r>
      <w:r>
        <w:rPr>
          <w:rFonts w:cs="Times New Roman"/>
          <w:sz w:val="28"/>
          <w:szCs w:val="28"/>
        </w:rPr>
        <w:t xml:space="preserve">казателями племенной ценности, </w:t>
      </w:r>
      <w:r w:rsidRPr="00326A94">
        <w:rPr>
          <w:rFonts w:cs="Times New Roman"/>
          <w:sz w:val="28"/>
          <w:szCs w:val="28"/>
        </w:rPr>
        <w:t>в последнее время многие зарубежные молекулярно-генетические лаборатории объединяют усил</w:t>
      </w:r>
      <w:r>
        <w:rPr>
          <w:rFonts w:cs="Times New Roman"/>
          <w:sz w:val="28"/>
          <w:szCs w:val="28"/>
        </w:rPr>
        <w:t>ия, создавая единую базу данных.</w:t>
      </w:r>
      <w:r w:rsidRPr="004044D8">
        <w:rPr>
          <w:rFonts w:cs="Times New Roman"/>
          <w:sz w:val="28"/>
          <w:szCs w:val="28"/>
        </w:rPr>
        <w:t xml:space="preserve"> </w:t>
      </w:r>
      <w:r>
        <w:rPr>
          <w:rFonts w:cs="Times New Roman"/>
          <w:sz w:val="28"/>
          <w:szCs w:val="28"/>
        </w:rPr>
        <w:t xml:space="preserve">Это позволяет увеличить </w:t>
      </w:r>
      <w:r w:rsidRPr="00326A94">
        <w:rPr>
          <w:rFonts w:cs="Times New Roman"/>
          <w:sz w:val="28"/>
          <w:szCs w:val="28"/>
        </w:rPr>
        <w:t>SNP-маркеров</w:t>
      </w:r>
      <w:r>
        <w:rPr>
          <w:rFonts w:cs="Times New Roman"/>
          <w:sz w:val="28"/>
          <w:szCs w:val="28"/>
        </w:rPr>
        <w:t>.</w:t>
      </w:r>
    </w:p>
    <w:p w:rsidR="00953BF1" w:rsidRPr="00953BF1" w:rsidRDefault="00953BF1" w:rsidP="00953BF1">
      <w:pPr>
        <w:widowControl/>
        <w:suppressAutoHyphens w:val="0"/>
        <w:autoSpaceDN/>
        <w:spacing w:before="100" w:beforeAutospacing="1" w:after="100" w:afterAutospacing="1" w:line="360" w:lineRule="auto"/>
        <w:ind w:firstLine="708"/>
        <w:textAlignment w:val="auto"/>
        <w:rPr>
          <w:rFonts w:eastAsia="Times New Roman" w:cs="Times New Roman"/>
          <w:color w:val="000000"/>
          <w:kern w:val="0"/>
          <w:sz w:val="28"/>
          <w:szCs w:val="28"/>
          <w:lang w:eastAsia="ru-RU" w:bidi="ar-SA"/>
        </w:rPr>
      </w:pPr>
      <w:r w:rsidRPr="00953BF1">
        <w:rPr>
          <w:rFonts w:eastAsia="Times New Roman" w:cs="Times New Roman"/>
          <w:color w:val="000000"/>
          <w:kern w:val="0"/>
          <w:sz w:val="28"/>
          <w:szCs w:val="28"/>
          <w:lang w:eastAsia="ru-RU" w:bidi="ar-SA"/>
        </w:rPr>
        <w:t>На практике, геномная селекция позволит сделать животноводство максимально точным производством, а использование генетических маркеров полученных в ходе научных исследований по программе геномной селекции позволит ускорить процесс отбора наиболее ценных животных. Эффективность этого отбора обеспечит использование индексных методов.</w:t>
      </w:r>
    </w:p>
    <w:p w:rsidR="00953BF1" w:rsidRPr="00953BF1" w:rsidRDefault="00953BF1" w:rsidP="00953BF1">
      <w:pPr>
        <w:widowControl/>
        <w:suppressAutoHyphens w:val="0"/>
        <w:autoSpaceDN/>
        <w:spacing w:before="100" w:beforeAutospacing="1" w:after="100" w:afterAutospacing="1" w:line="360" w:lineRule="auto"/>
        <w:ind w:firstLine="708"/>
        <w:textAlignment w:val="auto"/>
        <w:rPr>
          <w:rFonts w:eastAsia="Times New Roman" w:cs="Times New Roman"/>
          <w:color w:val="000000"/>
          <w:kern w:val="0"/>
          <w:sz w:val="28"/>
          <w:szCs w:val="28"/>
          <w:lang w:eastAsia="ru-RU" w:bidi="ar-SA"/>
        </w:rPr>
      </w:pPr>
      <w:r w:rsidRPr="00953BF1">
        <w:rPr>
          <w:rFonts w:eastAsia="Times New Roman" w:cs="Times New Roman"/>
          <w:color w:val="000000"/>
          <w:kern w:val="0"/>
          <w:sz w:val="28"/>
          <w:szCs w:val="28"/>
          <w:lang w:eastAsia="ru-RU" w:bidi="ar-SA"/>
        </w:rPr>
        <w:lastRenderedPageBreak/>
        <w:t xml:space="preserve">При использовании геномной селекции, увеличится надежность и достоверность племенной ценности, что позволит определять крайних животных как на </w:t>
      </w:r>
      <w:proofErr w:type="gramStart"/>
      <w:r w:rsidRPr="00953BF1">
        <w:rPr>
          <w:rFonts w:eastAsia="Times New Roman" w:cs="Times New Roman"/>
          <w:color w:val="000000"/>
          <w:kern w:val="0"/>
          <w:sz w:val="28"/>
          <w:szCs w:val="28"/>
          <w:lang w:eastAsia="ru-RU" w:bidi="ar-SA"/>
        </w:rPr>
        <w:t>верхнем</w:t>
      </w:r>
      <w:proofErr w:type="gramEnd"/>
      <w:r w:rsidRPr="00953BF1">
        <w:rPr>
          <w:rFonts w:eastAsia="Times New Roman" w:cs="Times New Roman"/>
          <w:color w:val="000000"/>
          <w:kern w:val="0"/>
          <w:sz w:val="28"/>
          <w:szCs w:val="28"/>
          <w:lang w:eastAsia="ru-RU" w:bidi="ar-SA"/>
        </w:rPr>
        <w:t xml:space="preserve"> так и на нижнем уровнях этого диапазона племенной ценности. Очевидно, что животные с наиболее низкими племенными индексами подвергнуться выбраковке, а животные с высокими индексами наоборот будут использоваться в производстве.</w:t>
      </w:r>
    </w:p>
    <w:p w:rsidR="00953BF1" w:rsidRPr="00953BF1" w:rsidRDefault="00953BF1" w:rsidP="00953BF1">
      <w:pPr>
        <w:widowControl/>
        <w:suppressAutoHyphens w:val="0"/>
        <w:autoSpaceDN/>
        <w:spacing w:before="100" w:beforeAutospacing="1" w:after="100" w:afterAutospacing="1" w:line="360" w:lineRule="auto"/>
        <w:ind w:firstLine="708"/>
        <w:textAlignment w:val="auto"/>
        <w:rPr>
          <w:rFonts w:eastAsia="Times New Roman" w:cs="Times New Roman"/>
          <w:color w:val="000000"/>
          <w:kern w:val="0"/>
          <w:sz w:val="28"/>
          <w:szCs w:val="28"/>
          <w:lang w:eastAsia="ru-RU" w:bidi="ar-SA"/>
        </w:rPr>
      </w:pPr>
      <w:r w:rsidRPr="00953BF1">
        <w:rPr>
          <w:rFonts w:eastAsia="Times New Roman" w:cs="Times New Roman"/>
          <w:color w:val="000000"/>
          <w:kern w:val="0"/>
          <w:sz w:val="28"/>
          <w:szCs w:val="28"/>
          <w:lang w:eastAsia="ru-RU" w:bidi="ar-SA"/>
        </w:rPr>
        <w:t>К основным преимуществам геномной селекции относят:</w:t>
      </w:r>
    </w:p>
    <w:p w:rsidR="00953BF1" w:rsidRPr="00953BF1" w:rsidRDefault="00953BF1" w:rsidP="00953BF1">
      <w:pPr>
        <w:widowControl/>
        <w:suppressAutoHyphens w:val="0"/>
        <w:autoSpaceDN/>
        <w:spacing w:before="100" w:beforeAutospacing="1" w:after="100" w:afterAutospacing="1" w:line="360" w:lineRule="auto"/>
        <w:textAlignment w:val="auto"/>
        <w:rPr>
          <w:rFonts w:eastAsia="Times New Roman" w:cs="Times New Roman"/>
          <w:color w:val="000000"/>
          <w:kern w:val="0"/>
          <w:sz w:val="28"/>
          <w:szCs w:val="28"/>
          <w:lang w:eastAsia="ru-RU" w:bidi="ar-SA"/>
        </w:rPr>
      </w:pPr>
      <w:r w:rsidRPr="00953BF1">
        <w:rPr>
          <w:rFonts w:eastAsia="Times New Roman" w:cs="Times New Roman"/>
          <w:color w:val="000000"/>
          <w:kern w:val="0"/>
          <w:sz w:val="28"/>
          <w:szCs w:val="28"/>
          <w:lang w:eastAsia="ru-RU" w:bidi="ar-SA"/>
        </w:rPr>
        <w:t>1. Более высокую точность исследований</w:t>
      </w:r>
    </w:p>
    <w:p w:rsidR="00953BF1" w:rsidRPr="00953BF1" w:rsidRDefault="00953BF1" w:rsidP="00953BF1">
      <w:pPr>
        <w:widowControl/>
        <w:suppressAutoHyphens w:val="0"/>
        <w:autoSpaceDN/>
        <w:spacing w:before="100" w:beforeAutospacing="1" w:after="100" w:afterAutospacing="1" w:line="360" w:lineRule="auto"/>
        <w:textAlignment w:val="auto"/>
        <w:rPr>
          <w:rFonts w:eastAsia="Times New Roman" w:cs="Times New Roman"/>
          <w:color w:val="000000"/>
          <w:kern w:val="0"/>
          <w:sz w:val="28"/>
          <w:szCs w:val="28"/>
          <w:lang w:eastAsia="ru-RU" w:bidi="ar-SA"/>
        </w:rPr>
      </w:pPr>
      <w:r w:rsidRPr="00953BF1">
        <w:rPr>
          <w:rFonts w:eastAsia="Times New Roman" w:cs="Times New Roman"/>
          <w:color w:val="000000"/>
          <w:kern w:val="0"/>
          <w:sz w:val="28"/>
          <w:szCs w:val="28"/>
          <w:lang w:eastAsia="ru-RU" w:bidi="ar-SA"/>
        </w:rPr>
        <w:t>2. Новые характеристики учета и оценки</w:t>
      </w:r>
    </w:p>
    <w:p w:rsidR="00953BF1" w:rsidRPr="00953BF1" w:rsidRDefault="00953BF1" w:rsidP="00953BF1">
      <w:pPr>
        <w:widowControl/>
        <w:suppressAutoHyphens w:val="0"/>
        <w:autoSpaceDN/>
        <w:spacing w:before="100" w:beforeAutospacing="1" w:after="100" w:afterAutospacing="1" w:line="360" w:lineRule="auto"/>
        <w:textAlignment w:val="auto"/>
        <w:rPr>
          <w:rFonts w:eastAsia="Times New Roman" w:cs="Times New Roman"/>
          <w:color w:val="000000"/>
          <w:kern w:val="0"/>
          <w:sz w:val="28"/>
          <w:szCs w:val="28"/>
          <w:lang w:eastAsia="ru-RU" w:bidi="ar-SA"/>
        </w:rPr>
      </w:pPr>
      <w:r w:rsidRPr="00953BF1">
        <w:rPr>
          <w:rFonts w:eastAsia="Times New Roman" w:cs="Times New Roman"/>
          <w:color w:val="000000"/>
          <w:kern w:val="0"/>
          <w:sz w:val="28"/>
          <w:szCs w:val="28"/>
          <w:lang w:eastAsia="ru-RU" w:bidi="ar-SA"/>
        </w:rPr>
        <w:t>3. Высокую скорость селекции</w:t>
      </w:r>
    </w:p>
    <w:p w:rsidR="00953BF1" w:rsidRPr="00953BF1" w:rsidRDefault="00953BF1" w:rsidP="00953BF1">
      <w:pPr>
        <w:widowControl/>
        <w:suppressAutoHyphens w:val="0"/>
        <w:autoSpaceDN/>
        <w:spacing w:before="100" w:beforeAutospacing="1" w:after="100" w:afterAutospacing="1" w:line="360" w:lineRule="auto"/>
        <w:textAlignment w:val="auto"/>
        <w:rPr>
          <w:rFonts w:eastAsia="Times New Roman" w:cs="Times New Roman"/>
          <w:color w:val="000000"/>
          <w:kern w:val="0"/>
          <w:sz w:val="28"/>
          <w:szCs w:val="28"/>
          <w:lang w:eastAsia="ru-RU" w:bidi="ar-SA"/>
        </w:rPr>
      </w:pPr>
      <w:r w:rsidRPr="00953BF1">
        <w:rPr>
          <w:rFonts w:eastAsia="Times New Roman" w:cs="Times New Roman"/>
          <w:color w:val="000000"/>
          <w:kern w:val="0"/>
          <w:sz w:val="28"/>
          <w:szCs w:val="28"/>
          <w:lang w:eastAsia="ru-RU" w:bidi="ar-SA"/>
        </w:rPr>
        <w:t>4. Ускоренный генетический прогресс поголовья животных благодаря лучшему пониманию структуры ДНК</w:t>
      </w:r>
    </w:p>
    <w:p w:rsidR="00953BF1" w:rsidRPr="00C42DDB" w:rsidRDefault="00953BF1" w:rsidP="008D5C2B">
      <w:pPr>
        <w:spacing w:before="100" w:beforeAutospacing="1" w:after="100" w:afterAutospacing="1" w:line="360" w:lineRule="auto"/>
        <w:ind w:firstLine="708"/>
        <w:rPr>
          <w:rFonts w:cs="Times New Roman"/>
          <w:sz w:val="28"/>
          <w:szCs w:val="28"/>
        </w:rPr>
      </w:pPr>
    </w:p>
    <w:p w:rsidR="008D5C2B" w:rsidRDefault="008D5C2B" w:rsidP="008D5C2B">
      <w:pPr>
        <w:spacing w:before="100" w:beforeAutospacing="1" w:after="100" w:afterAutospacing="1" w:line="360" w:lineRule="auto"/>
        <w:ind w:firstLine="708"/>
        <w:jc w:val="center"/>
        <w:rPr>
          <w:rFonts w:cs="Times New Roman"/>
          <w:b/>
          <w:sz w:val="36"/>
          <w:szCs w:val="36"/>
        </w:rPr>
      </w:pPr>
      <w:r w:rsidRPr="00326A94">
        <w:rPr>
          <w:rFonts w:cs="Times New Roman"/>
          <w:b/>
          <w:sz w:val="36"/>
          <w:szCs w:val="36"/>
        </w:rPr>
        <w:t>Экономическая эффективность.</w:t>
      </w:r>
    </w:p>
    <w:p w:rsidR="008D5C2B" w:rsidRDefault="008D5C2B" w:rsidP="008D5C2B">
      <w:pPr>
        <w:spacing w:before="100" w:beforeAutospacing="1" w:after="100" w:afterAutospacing="1" w:line="360" w:lineRule="auto"/>
        <w:ind w:firstLine="708"/>
        <w:rPr>
          <w:rFonts w:cs="Times New Roman"/>
          <w:sz w:val="28"/>
          <w:szCs w:val="28"/>
        </w:rPr>
      </w:pPr>
      <w:r w:rsidRPr="00326A94">
        <w:rPr>
          <w:rFonts w:cs="Times New Roman"/>
          <w:sz w:val="28"/>
          <w:szCs w:val="28"/>
        </w:rPr>
        <w:t>Геномная селекция позволяет сэкономить до 90 % средств, затрачиваемых на</w:t>
      </w:r>
      <w:r>
        <w:rPr>
          <w:rFonts w:cs="Times New Roman"/>
          <w:sz w:val="28"/>
          <w:szCs w:val="28"/>
        </w:rPr>
        <w:t xml:space="preserve"> оценку быков-производителей</w:t>
      </w:r>
      <w:r w:rsidRPr="00326A94">
        <w:rPr>
          <w:rFonts w:cs="Times New Roman"/>
          <w:sz w:val="28"/>
          <w:szCs w:val="28"/>
        </w:rPr>
        <w:t xml:space="preserve">, и сократить время оценки с </w:t>
      </w:r>
      <w:r>
        <w:rPr>
          <w:rFonts w:cs="Times New Roman"/>
          <w:sz w:val="28"/>
          <w:szCs w:val="28"/>
        </w:rPr>
        <w:t>6 лет до 1 года и 9 месяцев</w:t>
      </w:r>
      <w:r w:rsidRPr="00326A94">
        <w:rPr>
          <w:rFonts w:cs="Times New Roman"/>
          <w:sz w:val="28"/>
          <w:szCs w:val="28"/>
        </w:rPr>
        <w:t>. Геномная селекция позволяет получать на 25% б</w:t>
      </w:r>
      <w:r>
        <w:rPr>
          <w:rFonts w:cs="Times New Roman"/>
          <w:sz w:val="28"/>
          <w:szCs w:val="28"/>
        </w:rPr>
        <w:t>ольше выгоды в свиноводстве</w:t>
      </w:r>
      <w:r w:rsidRPr="00326A94">
        <w:rPr>
          <w:rFonts w:cs="Times New Roman"/>
          <w:sz w:val="28"/>
          <w:szCs w:val="28"/>
        </w:rPr>
        <w:t xml:space="preserve">. При постоянном совершенствовании геномных технологий продолжит снижаться относительная стоимость </w:t>
      </w:r>
      <w:proofErr w:type="spellStart"/>
      <w:r w:rsidRPr="00326A94">
        <w:rPr>
          <w:rFonts w:cs="Times New Roman"/>
          <w:sz w:val="28"/>
          <w:szCs w:val="28"/>
        </w:rPr>
        <w:t>генотипирования</w:t>
      </w:r>
      <w:proofErr w:type="spellEnd"/>
      <w:r w:rsidRPr="00326A94">
        <w:rPr>
          <w:rFonts w:cs="Times New Roman"/>
          <w:sz w:val="28"/>
          <w:szCs w:val="28"/>
        </w:rPr>
        <w:t>, что откроет возможности для широкого пр</w:t>
      </w:r>
      <w:r>
        <w:rPr>
          <w:rFonts w:cs="Times New Roman"/>
          <w:sz w:val="28"/>
          <w:szCs w:val="28"/>
        </w:rPr>
        <w:t>именения геномной селекции</w:t>
      </w:r>
      <w:r w:rsidRPr="00326A94">
        <w:rPr>
          <w:rFonts w:cs="Times New Roman"/>
          <w:sz w:val="28"/>
          <w:szCs w:val="28"/>
        </w:rPr>
        <w:t>.</w:t>
      </w:r>
    </w:p>
    <w:p w:rsidR="008D5C2B" w:rsidRPr="00C42DDB" w:rsidRDefault="008D5C2B" w:rsidP="008D5C2B">
      <w:pPr>
        <w:spacing w:before="100" w:beforeAutospacing="1" w:after="100" w:afterAutospacing="1" w:line="360" w:lineRule="auto"/>
        <w:ind w:firstLine="708"/>
        <w:jc w:val="center"/>
        <w:rPr>
          <w:rFonts w:cs="Times New Roman"/>
          <w:b/>
          <w:sz w:val="36"/>
          <w:szCs w:val="36"/>
        </w:rPr>
      </w:pPr>
      <w:r w:rsidRPr="005C0E46">
        <w:rPr>
          <w:rFonts w:cs="Times New Roman"/>
          <w:b/>
          <w:sz w:val="36"/>
          <w:szCs w:val="36"/>
        </w:rPr>
        <w:t>Слабые стороны геномной селекции</w:t>
      </w:r>
      <w:r w:rsidRPr="00C42DDB">
        <w:rPr>
          <w:rFonts w:cs="Times New Roman"/>
          <w:b/>
          <w:sz w:val="36"/>
          <w:szCs w:val="36"/>
        </w:rPr>
        <w:t>.</w:t>
      </w:r>
    </w:p>
    <w:p w:rsidR="008D5C2B" w:rsidRDefault="008D5C2B" w:rsidP="008D5C2B">
      <w:pPr>
        <w:spacing w:before="100" w:beforeAutospacing="1" w:after="100" w:afterAutospacing="1" w:line="360" w:lineRule="auto"/>
        <w:ind w:firstLine="708"/>
        <w:rPr>
          <w:rFonts w:cs="Times New Roman"/>
          <w:sz w:val="28"/>
          <w:szCs w:val="28"/>
        </w:rPr>
      </w:pPr>
      <w:r w:rsidRPr="005C0E46">
        <w:rPr>
          <w:rFonts w:cs="Times New Roman"/>
          <w:sz w:val="28"/>
          <w:szCs w:val="28"/>
        </w:rPr>
        <w:t xml:space="preserve">Главная трудность для проведения геномной селекции заключается в том, что требуется </w:t>
      </w:r>
      <w:proofErr w:type="spellStart"/>
      <w:r w:rsidRPr="005C0E46">
        <w:rPr>
          <w:rFonts w:cs="Times New Roman"/>
          <w:sz w:val="28"/>
          <w:szCs w:val="28"/>
        </w:rPr>
        <w:t>генотипирование</w:t>
      </w:r>
      <w:proofErr w:type="spellEnd"/>
      <w:r w:rsidRPr="005C0E46">
        <w:rPr>
          <w:rFonts w:cs="Times New Roman"/>
          <w:sz w:val="28"/>
          <w:szCs w:val="28"/>
        </w:rPr>
        <w:t xml:space="preserve"> и </w:t>
      </w:r>
      <w:proofErr w:type="spellStart"/>
      <w:r w:rsidRPr="005C0E46">
        <w:rPr>
          <w:rFonts w:cs="Times New Roman"/>
          <w:sz w:val="28"/>
          <w:szCs w:val="28"/>
        </w:rPr>
        <w:t>фенотипирова</w:t>
      </w:r>
      <w:r>
        <w:rPr>
          <w:rFonts w:cs="Times New Roman"/>
          <w:sz w:val="28"/>
          <w:szCs w:val="28"/>
        </w:rPr>
        <w:t>ние</w:t>
      </w:r>
      <w:proofErr w:type="spellEnd"/>
      <w:r>
        <w:rPr>
          <w:rFonts w:cs="Times New Roman"/>
          <w:sz w:val="28"/>
          <w:szCs w:val="28"/>
        </w:rPr>
        <w:t xml:space="preserve"> стандартной популяции</w:t>
      </w:r>
      <w:r w:rsidRPr="005C0E46">
        <w:rPr>
          <w:rFonts w:cs="Times New Roman"/>
          <w:sz w:val="28"/>
          <w:szCs w:val="28"/>
        </w:rPr>
        <w:t>. Причем чем больше численность популяции, тем выш</w:t>
      </w:r>
      <w:r>
        <w:rPr>
          <w:rFonts w:cs="Times New Roman"/>
          <w:sz w:val="28"/>
          <w:szCs w:val="28"/>
        </w:rPr>
        <w:t>е точность геномной селекции</w:t>
      </w:r>
      <w:r w:rsidRPr="005C0E46">
        <w:rPr>
          <w:rFonts w:cs="Times New Roman"/>
          <w:sz w:val="28"/>
          <w:szCs w:val="28"/>
        </w:rPr>
        <w:t xml:space="preserve">. Для </w:t>
      </w:r>
      <w:proofErr w:type="spellStart"/>
      <w:r w:rsidRPr="005C0E46">
        <w:rPr>
          <w:rFonts w:cs="Times New Roman"/>
          <w:sz w:val="28"/>
          <w:szCs w:val="28"/>
        </w:rPr>
        <w:t>генотипирования</w:t>
      </w:r>
      <w:proofErr w:type="spellEnd"/>
      <w:r w:rsidRPr="005C0E46">
        <w:rPr>
          <w:rFonts w:cs="Times New Roman"/>
          <w:sz w:val="28"/>
          <w:szCs w:val="28"/>
        </w:rPr>
        <w:t xml:space="preserve"> стандартной популяции проводится дорогостоящее геномное </w:t>
      </w:r>
      <w:proofErr w:type="spellStart"/>
      <w:r w:rsidRPr="005C0E46">
        <w:rPr>
          <w:rFonts w:cs="Times New Roman"/>
          <w:sz w:val="28"/>
          <w:szCs w:val="28"/>
        </w:rPr>
        <w:t>секвенирование</w:t>
      </w:r>
      <w:proofErr w:type="spellEnd"/>
      <w:r w:rsidRPr="005C0E46">
        <w:rPr>
          <w:rFonts w:cs="Times New Roman"/>
          <w:sz w:val="28"/>
          <w:szCs w:val="28"/>
        </w:rPr>
        <w:t xml:space="preserve"> с последующим поиском </w:t>
      </w:r>
      <w:proofErr w:type="spellStart"/>
      <w:r w:rsidRPr="005C0E46">
        <w:rPr>
          <w:rFonts w:cs="Times New Roman"/>
          <w:sz w:val="28"/>
          <w:szCs w:val="28"/>
        </w:rPr>
        <w:t>однону</w:t>
      </w:r>
      <w:r>
        <w:rPr>
          <w:rFonts w:cs="Times New Roman"/>
          <w:sz w:val="28"/>
          <w:szCs w:val="28"/>
        </w:rPr>
        <w:t>клеотидных</w:t>
      </w:r>
      <w:proofErr w:type="spellEnd"/>
      <w:r>
        <w:rPr>
          <w:rFonts w:cs="Times New Roman"/>
          <w:sz w:val="28"/>
          <w:szCs w:val="28"/>
        </w:rPr>
        <w:t xml:space="preserve"> полиморфизмов (SNP), </w:t>
      </w:r>
      <w:r>
        <w:rPr>
          <w:rFonts w:cs="Times New Roman"/>
          <w:sz w:val="28"/>
          <w:szCs w:val="28"/>
        </w:rPr>
        <w:lastRenderedPageBreak/>
        <w:t>но</w:t>
      </w:r>
      <w:r w:rsidRPr="005C0E46">
        <w:rPr>
          <w:rFonts w:cs="Times New Roman"/>
          <w:sz w:val="28"/>
          <w:szCs w:val="28"/>
        </w:rPr>
        <w:t xml:space="preserve"> с каждым годом стоимость геномного </w:t>
      </w:r>
      <w:proofErr w:type="spellStart"/>
      <w:r w:rsidRPr="005C0E46">
        <w:rPr>
          <w:rFonts w:cs="Times New Roman"/>
          <w:sz w:val="28"/>
          <w:szCs w:val="28"/>
        </w:rPr>
        <w:t>секвенирования</w:t>
      </w:r>
      <w:proofErr w:type="spellEnd"/>
      <w:r w:rsidRPr="005C0E46">
        <w:rPr>
          <w:rFonts w:cs="Times New Roman"/>
          <w:sz w:val="28"/>
          <w:szCs w:val="28"/>
        </w:rPr>
        <w:t xml:space="preserve"> становится ниже, это обуславливает рост использования геномной селекции в сельс</w:t>
      </w:r>
      <w:r>
        <w:rPr>
          <w:rFonts w:cs="Times New Roman"/>
          <w:sz w:val="28"/>
          <w:szCs w:val="28"/>
        </w:rPr>
        <w:t>кохозяйственном производстве</w:t>
      </w:r>
      <w:r w:rsidRPr="005C0E46">
        <w:rPr>
          <w:rFonts w:cs="Times New Roman"/>
          <w:sz w:val="28"/>
          <w:szCs w:val="28"/>
        </w:rPr>
        <w:t>.</w:t>
      </w:r>
    </w:p>
    <w:p w:rsidR="00D972C7" w:rsidRDefault="00D972C7" w:rsidP="00284B99">
      <w:pPr>
        <w:spacing w:before="100" w:beforeAutospacing="1" w:after="100" w:afterAutospacing="1" w:line="360" w:lineRule="auto"/>
        <w:ind w:firstLine="708"/>
        <w:jc w:val="center"/>
        <w:rPr>
          <w:rFonts w:cs="Times New Roman"/>
          <w:b/>
          <w:sz w:val="36"/>
          <w:szCs w:val="36"/>
        </w:rPr>
      </w:pPr>
    </w:p>
    <w:p w:rsidR="00284B99" w:rsidRDefault="00284B99" w:rsidP="00284B99">
      <w:pPr>
        <w:spacing w:before="100" w:beforeAutospacing="1" w:after="100" w:afterAutospacing="1" w:line="360" w:lineRule="auto"/>
        <w:ind w:firstLine="708"/>
        <w:jc w:val="center"/>
        <w:rPr>
          <w:rFonts w:cs="Times New Roman"/>
          <w:b/>
          <w:sz w:val="36"/>
          <w:szCs w:val="36"/>
        </w:rPr>
      </w:pPr>
      <w:r w:rsidRPr="002B2C10">
        <w:rPr>
          <w:rFonts w:cs="Times New Roman"/>
          <w:b/>
          <w:sz w:val="36"/>
          <w:szCs w:val="36"/>
        </w:rPr>
        <w:t>Современн</w:t>
      </w:r>
      <w:r>
        <w:rPr>
          <w:rFonts w:cs="Times New Roman"/>
          <w:b/>
          <w:sz w:val="36"/>
          <w:szCs w:val="36"/>
        </w:rPr>
        <w:t>ые тенденции в геномной селекци</w:t>
      </w:r>
      <w:r w:rsidRPr="002B2C10">
        <w:rPr>
          <w:rFonts w:cs="Times New Roman"/>
          <w:b/>
          <w:sz w:val="36"/>
          <w:szCs w:val="36"/>
        </w:rPr>
        <w:t>и на примере молочного крупного скота.</w:t>
      </w:r>
    </w:p>
    <w:p w:rsidR="00284B99" w:rsidRDefault="00284B99" w:rsidP="00284B99">
      <w:pPr>
        <w:spacing w:line="360" w:lineRule="auto"/>
        <w:ind w:firstLine="708"/>
        <w:rPr>
          <w:rFonts w:cs="Times New Roman"/>
          <w:sz w:val="28"/>
          <w:szCs w:val="28"/>
        </w:rPr>
      </w:pPr>
      <w:r w:rsidRPr="00284B99">
        <w:rPr>
          <w:rFonts w:cs="Times New Roman"/>
          <w:sz w:val="28"/>
          <w:szCs w:val="28"/>
        </w:rPr>
        <w:t>Достижения в генетическом анализе и методах картирования генов</w:t>
      </w:r>
      <w:r>
        <w:rPr>
          <w:rFonts w:cs="Times New Roman"/>
          <w:sz w:val="28"/>
          <w:szCs w:val="28"/>
        </w:rPr>
        <w:t xml:space="preserve"> </w:t>
      </w:r>
      <w:r w:rsidRPr="00284B99">
        <w:rPr>
          <w:rFonts w:cs="Times New Roman"/>
          <w:sz w:val="28"/>
          <w:szCs w:val="28"/>
        </w:rPr>
        <w:t>количественных признаков в</w:t>
      </w:r>
      <w:r>
        <w:rPr>
          <w:rFonts w:cs="Times New Roman"/>
          <w:sz w:val="28"/>
          <w:szCs w:val="28"/>
        </w:rPr>
        <w:t xml:space="preserve"> XX </w:t>
      </w:r>
      <w:r w:rsidRPr="00284B99">
        <w:rPr>
          <w:rFonts w:cs="Times New Roman"/>
          <w:sz w:val="28"/>
          <w:szCs w:val="28"/>
        </w:rPr>
        <w:t>веке позволили в начале нынешнего столетия разработать и успешно реализовать, в особенности на крупном</w:t>
      </w:r>
      <w:r>
        <w:rPr>
          <w:rFonts w:cs="Times New Roman"/>
          <w:sz w:val="28"/>
          <w:szCs w:val="28"/>
        </w:rPr>
        <w:t xml:space="preserve"> </w:t>
      </w:r>
      <w:r w:rsidRPr="00284B99">
        <w:rPr>
          <w:rFonts w:cs="Times New Roman"/>
          <w:sz w:val="28"/>
          <w:szCs w:val="28"/>
        </w:rPr>
        <w:t>рогатом скоте молочного направления, метод геномной селекции</w:t>
      </w:r>
      <w:r>
        <w:rPr>
          <w:rFonts w:cs="Times New Roman"/>
          <w:sz w:val="28"/>
          <w:szCs w:val="28"/>
        </w:rPr>
        <w:t>.</w:t>
      </w:r>
    </w:p>
    <w:p w:rsidR="00501BA4" w:rsidRPr="00501BA4" w:rsidRDefault="00501BA4" w:rsidP="00501BA4">
      <w:pPr>
        <w:spacing w:line="360" w:lineRule="auto"/>
        <w:ind w:firstLine="708"/>
        <w:rPr>
          <w:rFonts w:cs="Times New Roman"/>
          <w:sz w:val="28"/>
          <w:szCs w:val="28"/>
        </w:rPr>
      </w:pPr>
      <w:r>
        <w:rPr>
          <w:rFonts w:cs="Times New Roman"/>
          <w:sz w:val="28"/>
          <w:szCs w:val="28"/>
        </w:rPr>
        <w:t>Г</w:t>
      </w:r>
      <w:r w:rsidRPr="00831303">
        <w:rPr>
          <w:rFonts w:cs="Times New Roman"/>
          <w:sz w:val="28"/>
          <w:szCs w:val="28"/>
        </w:rPr>
        <w:t>еномная селекция наиболее эффективна</w:t>
      </w:r>
      <w:r>
        <w:rPr>
          <w:rFonts w:cs="Times New Roman"/>
          <w:sz w:val="28"/>
          <w:szCs w:val="28"/>
        </w:rPr>
        <w:t xml:space="preserve"> </w:t>
      </w:r>
      <w:r w:rsidRPr="00831303">
        <w:rPr>
          <w:rFonts w:cs="Times New Roman"/>
          <w:sz w:val="28"/>
          <w:szCs w:val="28"/>
        </w:rPr>
        <w:t>для распространенных в мире пород</w:t>
      </w:r>
      <w:r>
        <w:rPr>
          <w:rFonts w:cs="Times New Roman"/>
          <w:sz w:val="28"/>
          <w:szCs w:val="28"/>
        </w:rPr>
        <w:t xml:space="preserve">, </w:t>
      </w:r>
      <w:r w:rsidRPr="00831303">
        <w:rPr>
          <w:rFonts w:cs="Times New Roman"/>
          <w:sz w:val="28"/>
          <w:szCs w:val="28"/>
        </w:rPr>
        <w:t>таких как голштинская. При этом повышение точности геномных оценок</w:t>
      </w:r>
      <w:r>
        <w:rPr>
          <w:rFonts w:cs="Times New Roman"/>
          <w:sz w:val="28"/>
          <w:szCs w:val="28"/>
        </w:rPr>
        <w:t xml:space="preserve"> </w:t>
      </w:r>
      <w:r w:rsidRPr="00831303">
        <w:rPr>
          <w:rFonts w:cs="Times New Roman"/>
          <w:sz w:val="28"/>
          <w:szCs w:val="28"/>
        </w:rPr>
        <w:t>зависит от</w:t>
      </w:r>
      <w:r>
        <w:rPr>
          <w:rFonts w:cs="Times New Roman"/>
          <w:sz w:val="28"/>
          <w:szCs w:val="28"/>
        </w:rPr>
        <w:t xml:space="preserve"> </w:t>
      </w:r>
      <w:r w:rsidRPr="00831303">
        <w:rPr>
          <w:rFonts w:cs="Times New Roman"/>
          <w:sz w:val="28"/>
          <w:szCs w:val="28"/>
        </w:rPr>
        <w:t>числа индивидов, добавленных к контрольной</w:t>
      </w:r>
      <w:r w:rsidRPr="00501BA4">
        <w:rPr>
          <w:rFonts w:cs="Times New Roman"/>
          <w:sz w:val="28"/>
          <w:szCs w:val="28"/>
        </w:rPr>
        <w:t xml:space="preserve"> </w:t>
      </w:r>
      <w:r>
        <w:rPr>
          <w:rFonts w:cs="Times New Roman"/>
          <w:sz w:val="28"/>
          <w:szCs w:val="28"/>
        </w:rPr>
        <w:t>п</w:t>
      </w:r>
      <w:r w:rsidRPr="00831303">
        <w:rPr>
          <w:rFonts w:cs="Times New Roman"/>
          <w:sz w:val="28"/>
          <w:szCs w:val="28"/>
        </w:rPr>
        <w:t>опуляции</w:t>
      </w:r>
      <w:r>
        <w:rPr>
          <w:rFonts w:cs="Times New Roman"/>
          <w:sz w:val="28"/>
          <w:szCs w:val="28"/>
        </w:rPr>
        <w:t>,</w:t>
      </w:r>
      <w:r w:rsidRPr="00831303">
        <w:rPr>
          <w:rFonts w:cs="Times New Roman"/>
          <w:sz w:val="28"/>
          <w:szCs w:val="28"/>
        </w:rPr>
        <w:t xml:space="preserve"> надежности их </w:t>
      </w:r>
      <w:proofErr w:type="spellStart"/>
      <w:r w:rsidRPr="00831303">
        <w:rPr>
          <w:rFonts w:cs="Times New Roman"/>
          <w:sz w:val="28"/>
          <w:szCs w:val="28"/>
        </w:rPr>
        <w:t>фенотипирования</w:t>
      </w:r>
      <w:proofErr w:type="spellEnd"/>
      <w:r w:rsidRPr="00831303">
        <w:rPr>
          <w:rFonts w:cs="Times New Roman"/>
          <w:sz w:val="28"/>
          <w:szCs w:val="28"/>
        </w:rPr>
        <w:t>, а также их</w:t>
      </w:r>
      <w:r>
        <w:rPr>
          <w:rFonts w:cs="Times New Roman"/>
          <w:sz w:val="28"/>
          <w:szCs w:val="28"/>
        </w:rPr>
        <w:t xml:space="preserve"> </w:t>
      </w:r>
      <w:r w:rsidRPr="00831303">
        <w:rPr>
          <w:rFonts w:cs="Times New Roman"/>
          <w:sz w:val="28"/>
          <w:szCs w:val="28"/>
        </w:rPr>
        <w:t>родственных отношений</w:t>
      </w:r>
      <w:r>
        <w:rPr>
          <w:rFonts w:cs="Times New Roman"/>
          <w:sz w:val="28"/>
          <w:szCs w:val="28"/>
        </w:rPr>
        <w:t xml:space="preserve">. </w:t>
      </w:r>
      <w:r w:rsidRPr="00831303">
        <w:rPr>
          <w:rFonts w:cs="Times New Roman"/>
          <w:sz w:val="28"/>
          <w:szCs w:val="28"/>
        </w:rPr>
        <w:t>Например</w:t>
      </w:r>
      <w:r>
        <w:rPr>
          <w:rFonts w:cs="Times New Roman"/>
          <w:sz w:val="28"/>
          <w:szCs w:val="28"/>
        </w:rPr>
        <w:t xml:space="preserve">, </w:t>
      </w:r>
      <w:r w:rsidRPr="00831303">
        <w:rPr>
          <w:rFonts w:cs="Times New Roman"/>
          <w:sz w:val="28"/>
          <w:szCs w:val="28"/>
        </w:rPr>
        <w:t xml:space="preserve">объединение </w:t>
      </w:r>
      <w:proofErr w:type="spellStart"/>
      <w:r w:rsidRPr="00831303">
        <w:rPr>
          <w:rFonts w:cs="Times New Roman"/>
          <w:sz w:val="28"/>
          <w:szCs w:val="28"/>
        </w:rPr>
        <w:t>голштинских</w:t>
      </w:r>
      <w:proofErr w:type="spellEnd"/>
      <w:r w:rsidRPr="00831303">
        <w:rPr>
          <w:rFonts w:cs="Times New Roman"/>
          <w:sz w:val="28"/>
          <w:szCs w:val="28"/>
        </w:rPr>
        <w:t xml:space="preserve"> </w:t>
      </w:r>
      <w:proofErr w:type="spellStart"/>
      <w:r w:rsidRPr="00831303">
        <w:rPr>
          <w:rFonts w:cs="Times New Roman"/>
          <w:sz w:val="28"/>
          <w:szCs w:val="28"/>
        </w:rPr>
        <w:t>референсных</w:t>
      </w:r>
      <w:proofErr w:type="spellEnd"/>
      <w:r w:rsidRPr="00831303">
        <w:rPr>
          <w:rFonts w:cs="Times New Roman"/>
          <w:sz w:val="28"/>
          <w:szCs w:val="28"/>
        </w:rPr>
        <w:t xml:space="preserve"> популяций по</w:t>
      </w:r>
      <w:r>
        <w:rPr>
          <w:rFonts w:cs="Times New Roman"/>
          <w:sz w:val="28"/>
          <w:szCs w:val="28"/>
        </w:rPr>
        <w:t xml:space="preserve"> </w:t>
      </w:r>
      <w:r w:rsidRPr="00831303">
        <w:rPr>
          <w:rFonts w:cs="Times New Roman"/>
          <w:sz w:val="28"/>
          <w:szCs w:val="28"/>
        </w:rPr>
        <w:t>4 тыс. быков каждая, из четырех основных европейских</w:t>
      </w:r>
      <w:r>
        <w:rPr>
          <w:rFonts w:cs="Times New Roman"/>
          <w:sz w:val="28"/>
          <w:szCs w:val="28"/>
        </w:rPr>
        <w:t xml:space="preserve"> </w:t>
      </w:r>
      <w:r w:rsidRPr="00831303">
        <w:rPr>
          <w:rFonts w:cs="Times New Roman"/>
          <w:sz w:val="28"/>
          <w:szCs w:val="28"/>
        </w:rPr>
        <w:t>племенных компаний</w:t>
      </w:r>
      <w:r>
        <w:rPr>
          <w:rFonts w:cs="Times New Roman"/>
          <w:sz w:val="28"/>
          <w:szCs w:val="28"/>
        </w:rPr>
        <w:t xml:space="preserve"> (UNCEIA, </w:t>
      </w:r>
      <w:proofErr w:type="spellStart"/>
      <w:r>
        <w:rPr>
          <w:rFonts w:cs="Times New Roman"/>
          <w:sz w:val="28"/>
          <w:szCs w:val="28"/>
        </w:rPr>
        <w:t>VikingGenetics</w:t>
      </w:r>
      <w:proofErr w:type="spellEnd"/>
      <w:r>
        <w:rPr>
          <w:rFonts w:cs="Times New Roman"/>
          <w:sz w:val="28"/>
          <w:szCs w:val="28"/>
        </w:rPr>
        <w:t xml:space="preserve">, </w:t>
      </w:r>
      <w:proofErr w:type="spellStart"/>
      <w:r>
        <w:rPr>
          <w:rFonts w:cs="Times New Roman"/>
          <w:sz w:val="28"/>
          <w:szCs w:val="28"/>
        </w:rPr>
        <w:t>German</w:t>
      </w:r>
      <w:proofErr w:type="spellEnd"/>
      <w:r>
        <w:rPr>
          <w:rFonts w:cs="Times New Roman"/>
          <w:sz w:val="28"/>
          <w:szCs w:val="28"/>
        </w:rPr>
        <w:t xml:space="preserve"> </w:t>
      </w:r>
      <w:proofErr w:type="spellStart"/>
      <w:r w:rsidRPr="00831303">
        <w:rPr>
          <w:rFonts w:cs="Times New Roman"/>
          <w:sz w:val="28"/>
          <w:szCs w:val="28"/>
        </w:rPr>
        <w:t>Holstein</w:t>
      </w:r>
      <w:proofErr w:type="spellEnd"/>
      <w:r w:rsidRPr="00831303">
        <w:rPr>
          <w:rFonts w:cs="Times New Roman"/>
          <w:sz w:val="28"/>
          <w:szCs w:val="28"/>
        </w:rPr>
        <w:t xml:space="preserve"> </w:t>
      </w:r>
      <w:proofErr w:type="spellStart"/>
      <w:r w:rsidRPr="00831303">
        <w:rPr>
          <w:rFonts w:cs="Times New Roman"/>
          <w:sz w:val="28"/>
          <w:szCs w:val="28"/>
        </w:rPr>
        <w:t>Association</w:t>
      </w:r>
      <w:proofErr w:type="spellEnd"/>
      <w:r w:rsidRPr="00831303">
        <w:rPr>
          <w:rFonts w:cs="Times New Roman"/>
          <w:sz w:val="28"/>
          <w:szCs w:val="28"/>
        </w:rPr>
        <w:t xml:space="preserve"> и CRV </w:t>
      </w:r>
      <w:proofErr w:type="spellStart"/>
      <w:r w:rsidRPr="00831303">
        <w:rPr>
          <w:rFonts w:cs="Times New Roman"/>
          <w:sz w:val="28"/>
          <w:szCs w:val="28"/>
        </w:rPr>
        <w:t>Holding</w:t>
      </w:r>
      <w:proofErr w:type="spellEnd"/>
      <w:r w:rsidRPr="00831303">
        <w:rPr>
          <w:rFonts w:cs="Times New Roman"/>
          <w:sz w:val="28"/>
          <w:szCs w:val="28"/>
        </w:rPr>
        <w:t xml:space="preserve"> BV) повысило надеж</w:t>
      </w:r>
      <w:r w:rsidRPr="003069F1">
        <w:rPr>
          <w:rFonts w:cs="Times New Roman"/>
          <w:sz w:val="28"/>
        </w:rPr>
        <w:t>ность геномных предсказаний в среднем на 10 % по сравнению с результатами, полученными при использовании</w:t>
      </w:r>
      <w:r>
        <w:rPr>
          <w:rFonts w:cs="Times New Roman"/>
          <w:sz w:val="28"/>
        </w:rPr>
        <w:t xml:space="preserve"> </w:t>
      </w:r>
      <w:r w:rsidRPr="003069F1">
        <w:rPr>
          <w:rFonts w:cs="Times New Roman"/>
          <w:sz w:val="28"/>
        </w:rPr>
        <w:t xml:space="preserve">только национальных </w:t>
      </w:r>
      <w:proofErr w:type="spellStart"/>
      <w:r w:rsidRPr="003069F1">
        <w:rPr>
          <w:rFonts w:cs="Times New Roman"/>
          <w:sz w:val="28"/>
        </w:rPr>
        <w:t>референсных</w:t>
      </w:r>
      <w:proofErr w:type="spellEnd"/>
      <w:r w:rsidRPr="003069F1">
        <w:rPr>
          <w:rFonts w:cs="Times New Roman"/>
          <w:sz w:val="28"/>
        </w:rPr>
        <w:t xml:space="preserve"> популяций</w:t>
      </w:r>
      <w:r>
        <w:rPr>
          <w:rFonts w:cs="Times New Roman"/>
          <w:sz w:val="28"/>
        </w:rPr>
        <w:t>.</w:t>
      </w:r>
    </w:p>
    <w:p w:rsidR="00501BA4" w:rsidRDefault="00501BA4" w:rsidP="00501BA4">
      <w:pPr>
        <w:spacing w:line="360" w:lineRule="auto"/>
        <w:ind w:firstLine="708"/>
        <w:rPr>
          <w:rFonts w:cs="Times New Roman"/>
          <w:sz w:val="28"/>
        </w:rPr>
      </w:pPr>
      <w:r w:rsidRPr="00501BA4">
        <w:rPr>
          <w:rFonts w:cs="Times New Roman"/>
          <w:sz w:val="28"/>
        </w:rPr>
        <w:t xml:space="preserve">Современные методы вычисления геномных оценок, как правило, предполагают, что смешанная </w:t>
      </w:r>
      <w:r>
        <w:rPr>
          <w:rFonts w:cs="Times New Roman"/>
          <w:sz w:val="28"/>
        </w:rPr>
        <w:t>конт</w:t>
      </w:r>
      <w:r w:rsidRPr="00501BA4">
        <w:rPr>
          <w:rFonts w:cs="Times New Roman"/>
          <w:sz w:val="28"/>
        </w:rPr>
        <w:t>рольная популяция является гомогенной в отношении</w:t>
      </w:r>
      <w:r>
        <w:rPr>
          <w:rFonts w:cs="Times New Roman"/>
          <w:sz w:val="28"/>
        </w:rPr>
        <w:t xml:space="preserve"> QTL,</w:t>
      </w:r>
      <w:r w:rsidRPr="00501BA4">
        <w:rPr>
          <w:rFonts w:cs="Times New Roman"/>
          <w:sz w:val="28"/>
        </w:rPr>
        <w:t xml:space="preserve"> контролирующих данные признаки. Исследования на модели, в которой</w:t>
      </w:r>
      <w:r>
        <w:rPr>
          <w:rFonts w:cs="Times New Roman"/>
          <w:sz w:val="28"/>
        </w:rPr>
        <w:t xml:space="preserve"> </w:t>
      </w:r>
      <w:r w:rsidRPr="00501BA4">
        <w:rPr>
          <w:rFonts w:cs="Times New Roman"/>
          <w:sz w:val="28"/>
        </w:rPr>
        <w:t>предполагалось, что животные в этой объединенной популяции могут нести эффекты породоспецифических QTL, показали, что, по сравнению с гомогенной референсной популяцией, такая модель позволяла лишь незначительно повысить</w:t>
      </w:r>
      <w:r>
        <w:rPr>
          <w:rFonts w:cs="Times New Roman"/>
          <w:sz w:val="28"/>
        </w:rPr>
        <w:t xml:space="preserve"> </w:t>
      </w:r>
      <w:r w:rsidRPr="00501BA4">
        <w:rPr>
          <w:rFonts w:cs="Times New Roman"/>
          <w:sz w:val="28"/>
        </w:rPr>
        <w:t>точность предсказания признаков молочной продуктивности.</w:t>
      </w:r>
    </w:p>
    <w:p w:rsidR="00501BA4" w:rsidRPr="00501BA4" w:rsidRDefault="00501BA4" w:rsidP="00501BA4">
      <w:pPr>
        <w:spacing w:line="360" w:lineRule="auto"/>
        <w:ind w:firstLine="708"/>
        <w:rPr>
          <w:rFonts w:cs="Times New Roman"/>
          <w:sz w:val="28"/>
        </w:rPr>
      </w:pPr>
      <w:r w:rsidRPr="00501BA4">
        <w:rPr>
          <w:rFonts w:cs="Times New Roman"/>
          <w:sz w:val="28"/>
        </w:rPr>
        <w:t xml:space="preserve">Таким образом, использование </w:t>
      </w:r>
      <w:proofErr w:type="spellStart"/>
      <w:r w:rsidRPr="00501BA4">
        <w:rPr>
          <w:rFonts w:cs="Times New Roman"/>
          <w:sz w:val="28"/>
        </w:rPr>
        <w:t>многопородных</w:t>
      </w:r>
      <w:proofErr w:type="spellEnd"/>
      <w:r w:rsidRPr="00501BA4">
        <w:rPr>
          <w:rFonts w:cs="Times New Roman"/>
          <w:sz w:val="28"/>
        </w:rPr>
        <w:t xml:space="preserve"> </w:t>
      </w:r>
      <w:proofErr w:type="spellStart"/>
      <w:r w:rsidRPr="00501BA4">
        <w:rPr>
          <w:rFonts w:cs="Times New Roman"/>
          <w:sz w:val="28"/>
        </w:rPr>
        <w:t>референсных</w:t>
      </w:r>
      <w:proofErr w:type="spellEnd"/>
      <w:r w:rsidRPr="00501BA4">
        <w:rPr>
          <w:rFonts w:cs="Times New Roman"/>
          <w:sz w:val="28"/>
        </w:rPr>
        <w:t xml:space="preserve"> популяций может улучшить точность оценок при</w:t>
      </w:r>
      <w:r>
        <w:rPr>
          <w:rFonts w:cs="Times New Roman"/>
          <w:sz w:val="28"/>
        </w:rPr>
        <w:t xml:space="preserve"> </w:t>
      </w:r>
      <w:r w:rsidRPr="00501BA4">
        <w:rPr>
          <w:rFonts w:cs="Times New Roman"/>
          <w:sz w:val="28"/>
        </w:rPr>
        <w:t>геномной селекции у малочисленных пород</w:t>
      </w:r>
      <w:r>
        <w:rPr>
          <w:rFonts w:cs="Times New Roman"/>
          <w:sz w:val="28"/>
        </w:rPr>
        <w:t>.</w:t>
      </w:r>
    </w:p>
    <w:p w:rsidR="008D5C2B" w:rsidRPr="005C0E46" w:rsidRDefault="008D5C2B" w:rsidP="008D5C2B">
      <w:pPr>
        <w:spacing w:before="100" w:beforeAutospacing="1" w:after="100" w:afterAutospacing="1" w:line="360" w:lineRule="auto"/>
        <w:ind w:firstLine="708"/>
        <w:jc w:val="center"/>
        <w:rPr>
          <w:rFonts w:cs="Times New Roman"/>
          <w:b/>
          <w:sz w:val="36"/>
          <w:szCs w:val="36"/>
        </w:rPr>
      </w:pPr>
      <w:bookmarkStart w:id="0" w:name="_GoBack"/>
      <w:bookmarkEnd w:id="0"/>
      <w:r w:rsidRPr="005C0E46">
        <w:rPr>
          <w:rFonts w:cs="Times New Roman"/>
          <w:b/>
          <w:sz w:val="36"/>
          <w:szCs w:val="36"/>
        </w:rPr>
        <w:lastRenderedPageBreak/>
        <w:t>Геномная селекция в России.</w:t>
      </w:r>
    </w:p>
    <w:p w:rsidR="008D5C2B" w:rsidRDefault="008D5C2B" w:rsidP="008D5C2B">
      <w:pPr>
        <w:spacing w:before="100" w:beforeAutospacing="1" w:after="100" w:afterAutospacing="1" w:line="360" w:lineRule="auto"/>
        <w:ind w:firstLine="708"/>
        <w:rPr>
          <w:rFonts w:cs="Times New Roman"/>
          <w:sz w:val="28"/>
          <w:szCs w:val="28"/>
        </w:rPr>
      </w:pPr>
      <w:r w:rsidRPr="005C0E46">
        <w:rPr>
          <w:rFonts w:cs="Times New Roman"/>
          <w:sz w:val="28"/>
          <w:szCs w:val="28"/>
        </w:rPr>
        <w:t xml:space="preserve"> Геномная селекция – это будущее российского сельского хозяйства, она послужит ощутимым импульсом к развитию многих отраслей животноводства, поможет вывести качественные и количественные п</w:t>
      </w:r>
      <w:r>
        <w:rPr>
          <w:rFonts w:cs="Times New Roman"/>
          <w:sz w:val="28"/>
          <w:szCs w:val="28"/>
        </w:rPr>
        <w:t>оказатели на</w:t>
      </w:r>
      <w:r w:rsidRPr="00683906">
        <w:rPr>
          <w:rFonts w:cs="Times New Roman"/>
          <w:sz w:val="28"/>
          <w:szCs w:val="28"/>
        </w:rPr>
        <w:t xml:space="preserve"> </w:t>
      </w:r>
      <w:r>
        <w:rPr>
          <w:rFonts w:cs="Times New Roman"/>
          <w:sz w:val="28"/>
          <w:szCs w:val="28"/>
        </w:rPr>
        <w:t>новый уровень</w:t>
      </w:r>
      <w:r w:rsidRPr="005C0E46">
        <w:rPr>
          <w:rFonts w:cs="Times New Roman"/>
          <w:sz w:val="28"/>
          <w:szCs w:val="28"/>
        </w:rPr>
        <w:t>. На сегодняшний день геномная селекция в Росси</w:t>
      </w:r>
      <w:r>
        <w:rPr>
          <w:rFonts w:cs="Times New Roman"/>
          <w:sz w:val="28"/>
          <w:szCs w:val="28"/>
        </w:rPr>
        <w:t>и находится в фазе становления. Д</w:t>
      </w:r>
      <w:r w:rsidRPr="005C0E46">
        <w:rPr>
          <w:rFonts w:cs="Times New Roman"/>
          <w:sz w:val="28"/>
          <w:szCs w:val="28"/>
        </w:rPr>
        <w:t xml:space="preserve">альнейшего развития </w:t>
      </w:r>
      <w:r>
        <w:rPr>
          <w:rFonts w:cs="Times New Roman"/>
          <w:sz w:val="28"/>
          <w:szCs w:val="28"/>
        </w:rPr>
        <w:t xml:space="preserve">возможно при финансовых вложениях и </w:t>
      </w:r>
      <w:r w:rsidRPr="005C0E46">
        <w:rPr>
          <w:rFonts w:cs="Times New Roman"/>
          <w:sz w:val="28"/>
          <w:szCs w:val="28"/>
        </w:rPr>
        <w:t>разработка</w:t>
      </w:r>
      <w:r>
        <w:rPr>
          <w:rFonts w:cs="Times New Roman"/>
          <w:sz w:val="28"/>
          <w:szCs w:val="28"/>
        </w:rPr>
        <w:t>х</w:t>
      </w:r>
      <w:r w:rsidRPr="005C0E46">
        <w:rPr>
          <w:rFonts w:cs="Times New Roman"/>
          <w:sz w:val="28"/>
          <w:szCs w:val="28"/>
        </w:rPr>
        <w:t xml:space="preserve"> нормативно-правово</w:t>
      </w:r>
      <w:r>
        <w:rPr>
          <w:rFonts w:cs="Times New Roman"/>
          <w:sz w:val="28"/>
          <w:szCs w:val="28"/>
        </w:rPr>
        <w:t>й базы по данному вопросу</w:t>
      </w:r>
      <w:r w:rsidRPr="005C0E46">
        <w:rPr>
          <w:rFonts w:cs="Times New Roman"/>
          <w:sz w:val="28"/>
          <w:szCs w:val="28"/>
        </w:rPr>
        <w:t>.</w:t>
      </w:r>
    </w:p>
    <w:p w:rsidR="00DA6CFA" w:rsidRDefault="00DA6CFA" w:rsidP="00284B99">
      <w:pPr>
        <w:spacing w:line="360" w:lineRule="auto"/>
        <w:rPr>
          <w:rFonts w:cs="Times New Roman"/>
          <w:b/>
          <w:sz w:val="36"/>
          <w:szCs w:val="36"/>
        </w:rPr>
      </w:pPr>
    </w:p>
    <w:p w:rsidR="008D5C2B" w:rsidRDefault="008D5C2B" w:rsidP="008D5C2B">
      <w:pPr>
        <w:spacing w:line="360" w:lineRule="auto"/>
        <w:jc w:val="center"/>
        <w:rPr>
          <w:rFonts w:cs="Times New Roman"/>
          <w:b/>
          <w:sz w:val="36"/>
          <w:szCs w:val="36"/>
        </w:rPr>
      </w:pPr>
      <w:r w:rsidRPr="005C0E46">
        <w:rPr>
          <w:rFonts w:cs="Times New Roman"/>
          <w:b/>
          <w:sz w:val="36"/>
          <w:szCs w:val="36"/>
        </w:rPr>
        <w:t>Заключение.</w:t>
      </w:r>
    </w:p>
    <w:p w:rsidR="008D5C2B" w:rsidRPr="005C0E46" w:rsidRDefault="008D5C2B" w:rsidP="008D5C2B">
      <w:pPr>
        <w:spacing w:before="100" w:beforeAutospacing="1" w:after="100" w:afterAutospacing="1" w:line="360" w:lineRule="auto"/>
        <w:ind w:firstLine="708"/>
        <w:rPr>
          <w:rFonts w:cs="Times New Roman"/>
          <w:b/>
          <w:sz w:val="28"/>
          <w:szCs w:val="28"/>
        </w:rPr>
      </w:pPr>
      <w:r w:rsidRPr="005C0E46">
        <w:rPr>
          <w:rFonts w:eastAsia="Times New Roman" w:cs="Times New Roman"/>
          <w:sz w:val="28"/>
          <w:szCs w:val="28"/>
          <w:lang w:eastAsia="ru-RU"/>
        </w:rPr>
        <w:t>Геномная селекция – это мощный инструмент для использования в будущем. В настоящее время эффективн</w:t>
      </w:r>
      <w:r w:rsidR="00E96507">
        <w:rPr>
          <w:rFonts w:eastAsia="Times New Roman" w:cs="Times New Roman"/>
          <w:sz w:val="28"/>
          <w:szCs w:val="28"/>
          <w:lang w:eastAsia="ru-RU"/>
        </w:rPr>
        <w:t>ость геномной селекции ограниче</w:t>
      </w:r>
      <w:r w:rsidRPr="005C0E46">
        <w:rPr>
          <w:rFonts w:eastAsia="Times New Roman" w:cs="Times New Roman"/>
          <w:sz w:val="28"/>
          <w:szCs w:val="28"/>
          <w:lang w:eastAsia="ru-RU"/>
        </w:rPr>
        <w:t xml:space="preserve">на различным характером взаимодействия между локусами количественных признаков, изменчивостью количественных признаков у разных </w:t>
      </w:r>
      <w:proofErr w:type="gramStart"/>
      <w:r w:rsidRPr="005C0E46">
        <w:rPr>
          <w:rFonts w:eastAsia="Times New Roman" w:cs="Times New Roman"/>
          <w:sz w:val="28"/>
          <w:szCs w:val="28"/>
          <w:lang w:eastAsia="ru-RU"/>
        </w:rPr>
        <w:t>пород,  влиянием</w:t>
      </w:r>
      <w:proofErr w:type="gramEnd"/>
      <w:r w:rsidRPr="005C0E46">
        <w:rPr>
          <w:rFonts w:eastAsia="Times New Roman" w:cs="Times New Roman"/>
          <w:sz w:val="28"/>
          <w:szCs w:val="28"/>
          <w:lang w:eastAsia="ru-RU"/>
        </w:rPr>
        <w:t xml:space="preserve"> на проявление признака факторов внешней среды. </w:t>
      </w:r>
      <w:r>
        <w:rPr>
          <w:rFonts w:eastAsia="Times New Roman" w:cs="Times New Roman"/>
          <w:sz w:val="28"/>
          <w:szCs w:val="28"/>
          <w:lang w:eastAsia="ru-RU"/>
        </w:rPr>
        <w:t>По результатам</w:t>
      </w:r>
      <w:r w:rsidRPr="005C0E46">
        <w:rPr>
          <w:rFonts w:eastAsia="Times New Roman" w:cs="Times New Roman"/>
          <w:sz w:val="28"/>
          <w:szCs w:val="28"/>
          <w:lang w:eastAsia="ru-RU"/>
        </w:rPr>
        <w:t xml:space="preserve"> исследований во многих странах </w:t>
      </w:r>
      <w:r>
        <w:rPr>
          <w:rFonts w:eastAsia="Times New Roman" w:cs="Times New Roman"/>
          <w:sz w:val="28"/>
          <w:szCs w:val="28"/>
          <w:lang w:eastAsia="ru-RU"/>
        </w:rPr>
        <w:t>можно сказать</w:t>
      </w:r>
      <w:r w:rsidRPr="005C0E46">
        <w:rPr>
          <w:rFonts w:eastAsia="Times New Roman" w:cs="Times New Roman"/>
          <w:sz w:val="28"/>
          <w:szCs w:val="28"/>
          <w:lang w:eastAsia="ru-RU"/>
        </w:rPr>
        <w:t>, что использование статистических методов совместно с геномным сканированием увеличивает надежность прогноза племенной ценности.</w:t>
      </w:r>
    </w:p>
    <w:p w:rsidR="00DE719F" w:rsidRDefault="00DE719F" w:rsidP="008D5C2B">
      <w:pPr>
        <w:spacing w:line="360" w:lineRule="auto"/>
        <w:jc w:val="center"/>
        <w:rPr>
          <w:b/>
          <w:sz w:val="36"/>
          <w:szCs w:val="28"/>
        </w:rPr>
      </w:pPr>
    </w:p>
    <w:p w:rsidR="00DE719F" w:rsidRDefault="00DE719F" w:rsidP="008D5C2B">
      <w:pPr>
        <w:spacing w:line="360" w:lineRule="auto"/>
        <w:jc w:val="center"/>
        <w:rPr>
          <w:b/>
          <w:sz w:val="36"/>
          <w:szCs w:val="28"/>
        </w:rPr>
      </w:pPr>
    </w:p>
    <w:p w:rsidR="00501BA4" w:rsidRDefault="00501BA4" w:rsidP="008D5C2B">
      <w:pPr>
        <w:spacing w:line="360" w:lineRule="auto"/>
        <w:jc w:val="center"/>
        <w:rPr>
          <w:b/>
          <w:sz w:val="36"/>
          <w:szCs w:val="28"/>
        </w:rPr>
      </w:pPr>
    </w:p>
    <w:p w:rsidR="00501BA4" w:rsidRDefault="00501BA4" w:rsidP="008D5C2B">
      <w:pPr>
        <w:spacing w:line="360" w:lineRule="auto"/>
        <w:jc w:val="center"/>
        <w:rPr>
          <w:b/>
          <w:sz w:val="36"/>
          <w:szCs w:val="28"/>
        </w:rPr>
      </w:pPr>
    </w:p>
    <w:p w:rsidR="00501BA4" w:rsidRDefault="00501BA4" w:rsidP="008D5C2B">
      <w:pPr>
        <w:spacing w:line="360" w:lineRule="auto"/>
        <w:jc w:val="center"/>
        <w:rPr>
          <w:b/>
          <w:sz w:val="36"/>
          <w:szCs w:val="28"/>
        </w:rPr>
      </w:pPr>
    </w:p>
    <w:p w:rsidR="00501BA4" w:rsidRDefault="00501BA4" w:rsidP="008D5C2B">
      <w:pPr>
        <w:spacing w:line="360" w:lineRule="auto"/>
        <w:jc w:val="center"/>
        <w:rPr>
          <w:b/>
          <w:sz w:val="36"/>
          <w:szCs w:val="28"/>
        </w:rPr>
      </w:pPr>
    </w:p>
    <w:p w:rsidR="00501BA4" w:rsidRDefault="00501BA4" w:rsidP="008D5C2B">
      <w:pPr>
        <w:spacing w:line="360" w:lineRule="auto"/>
        <w:jc w:val="center"/>
        <w:rPr>
          <w:b/>
          <w:sz w:val="36"/>
          <w:szCs w:val="28"/>
        </w:rPr>
      </w:pPr>
    </w:p>
    <w:p w:rsidR="00501BA4" w:rsidRDefault="00501BA4" w:rsidP="008D5C2B">
      <w:pPr>
        <w:spacing w:line="360" w:lineRule="auto"/>
        <w:jc w:val="center"/>
        <w:rPr>
          <w:b/>
          <w:sz w:val="36"/>
          <w:szCs w:val="28"/>
        </w:rPr>
      </w:pPr>
    </w:p>
    <w:p w:rsidR="008D5C2B" w:rsidRPr="00F61A26" w:rsidRDefault="00F5485A" w:rsidP="008D5C2B">
      <w:pPr>
        <w:spacing w:line="360" w:lineRule="auto"/>
        <w:jc w:val="center"/>
        <w:rPr>
          <w:b/>
          <w:sz w:val="36"/>
          <w:szCs w:val="28"/>
        </w:rPr>
      </w:pPr>
      <w:r w:rsidRPr="00F61A26">
        <w:rPr>
          <w:b/>
          <w:sz w:val="36"/>
          <w:szCs w:val="28"/>
        </w:rPr>
        <w:lastRenderedPageBreak/>
        <w:t>Список использованной литературы.</w:t>
      </w:r>
    </w:p>
    <w:p w:rsidR="008C6F7D" w:rsidRPr="00F61A26" w:rsidRDefault="008C6F7D" w:rsidP="008C6F7D">
      <w:pPr>
        <w:pStyle w:val="Default"/>
        <w:numPr>
          <w:ilvl w:val="0"/>
          <w:numId w:val="11"/>
        </w:numPr>
        <w:rPr>
          <w:rFonts w:ascii="Times New Roman" w:eastAsia="SimSun" w:hAnsi="Times New Roman" w:cs="Times New Roman"/>
          <w:color w:val="auto"/>
          <w:sz w:val="28"/>
          <w:szCs w:val="28"/>
          <w:lang w:eastAsia="zh-CN"/>
        </w:rPr>
      </w:pPr>
      <w:r w:rsidRPr="00F61A26">
        <w:rPr>
          <w:rFonts w:ascii="Times New Roman" w:eastAsia="SimSun" w:hAnsi="Times New Roman" w:cs="Times New Roman"/>
          <w:color w:val="auto"/>
          <w:sz w:val="28"/>
          <w:szCs w:val="28"/>
          <w:lang w:eastAsia="zh-CN"/>
        </w:rPr>
        <w:t xml:space="preserve">“Геномные технологии в селекции сельскохозяйственных животных” М. И. </w:t>
      </w:r>
      <w:proofErr w:type="spellStart"/>
      <w:r w:rsidRPr="00F61A26">
        <w:rPr>
          <w:rFonts w:ascii="Times New Roman" w:eastAsia="SimSun" w:hAnsi="Times New Roman" w:cs="Times New Roman"/>
          <w:color w:val="auto"/>
          <w:sz w:val="28"/>
          <w:szCs w:val="28"/>
          <w:lang w:eastAsia="zh-CN"/>
        </w:rPr>
        <w:t>Селионова</w:t>
      </w:r>
      <w:proofErr w:type="spellEnd"/>
      <w:r w:rsidRPr="00F61A26">
        <w:rPr>
          <w:rFonts w:ascii="Times New Roman" w:eastAsia="SimSun" w:hAnsi="Times New Roman" w:cs="Times New Roman"/>
          <w:color w:val="auto"/>
          <w:sz w:val="28"/>
          <w:szCs w:val="28"/>
          <w:lang w:eastAsia="zh-CN"/>
        </w:rPr>
        <w:t>;</w:t>
      </w:r>
    </w:p>
    <w:p w:rsidR="00DE719F" w:rsidRPr="00F61A26" w:rsidRDefault="00DE719F" w:rsidP="008C6F7D">
      <w:pPr>
        <w:pStyle w:val="Default"/>
        <w:numPr>
          <w:ilvl w:val="0"/>
          <w:numId w:val="11"/>
        </w:numPr>
        <w:rPr>
          <w:rFonts w:ascii="Times New Roman" w:eastAsia="SimSun" w:hAnsi="Times New Roman" w:cs="Times New Roman"/>
          <w:color w:val="auto"/>
          <w:sz w:val="28"/>
          <w:szCs w:val="28"/>
          <w:lang w:eastAsia="zh-CN"/>
        </w:rPr>
      </w:pPr>
      <w:r w:rsidRPr="00F61A26">
        <w:rPr>
          <w:rFonts w:ascii="Times New Roman" w:eastAsia="SimSun" w:hAnsi="Times New Roman" w:cs="Times New Roman"/>
          <w:color w:val="auto"/>
          <w:sz w:val="28"/>
          <w:szCs w:val="28"/>
          <w:lang w:eastAsia="zh-CN"/>
        </w:rPr>
        <w:t xml:space="preserve">Генетические основы современной селекции, учебно-методическое пособие </w:t>
      </w:r>
      <w:proofErr w:type="spellStart"/>
      <w:r w:rsidRPr="00F61A26">
        <w:rPr>
          <w:rFonts w:ascii="Times New Roman" w:eastAsia="SimSun" w:hAnsi="Times New Roman" w:cs="Times New Roman"/>
          <w:color w:val="auto"/>
          <w:sz w:val="28"/>
          <w:szCs w:val="28"/>
          <w:lang w:eastAsia="zh-CN"/>
        </w:rPr>
        <w:t>Моисейкина</w:t>
      </w:r>
      <w:proofErr w:type="spellEnd"/>
      <w:r w:rsidRPr="00F61A26">
        <w:rPr>
          <w:rFonts w:ascii="Times New Roman" w:eastAsia="SimSun" w:hAnsi="Times New Roman" w:cs="Times New Roman"/>
          <w:color w:val="auto"/>
          <w:sz w:val="28"/>
          <w:szCs w:val="28"/>
          <w:lang w:eastAsia="zh-CN"/>
        </w:rPr>
        <w:t xml:space="preserve"> Л.Г.;</w:t>
      </w:r>
    </w:p>
    <w:p w:rsidR="00DE719F" w:rsidRPr="00F61A26" w:rsidRDefault="00DE719F" w:rsidP="008C6F7D">
      <w:pPr>
        <w:pStyle w:val="Default"/>
        <w:numPr>
          <w:ilvl w:val="0"/>
          <w:numId w:val="11"/>
        </w:numPr>
        <w:rPr>
          <w:rFonts w:ascii="Times New Roman" w:eastAsia="SimSun" w:hAnsi="Times New Roman" w:cs="Times New Roman"/>
          <w:color w:val="auto"/>
          <w:sz w:val="28"/>
          <w:szCs w:val="28"/>
          <w:lang w:eastAsia="zh-CN"/>
        </w:rPr>
      </w:pPr>
      <w:r w:rsidRPr="00F61A26">
        <w:rPr>
          <w:rFonts w:ascii="Times New Roman" w:eastAsia="SimSun" w:hAnsi="Times New Roman" w:cs="Times New Roman"/>
          <w:color w:val="auto"/>
          <w:sz w:val="28"/>
          <w:szCs w:val="28"/>
          <w:lang w:eastAsia="zh-CN"/>
        </w:rPr>
        <w:t>Генетические основы селекции в скотоводстве, Меркурьева Е.К.</w:t>
      </w:r>
    </w:p>
    <w:p w:rsidR="00DE719F" w:rsidRPr="00F61A26" w:rsidRDefault="00DE719F" w:rsidP="00DE719F">
      <w:pPr>
        <w:pStyle w:val="Default"/>
        <w:rPr>
          <w:color w:val="auto"/>
        </w:rPr>
      </w:pPr>
    </w:p>
    <w:p w:rsidR="00EE67E3" w:rsidRPr="00F61A26" w:rsidRDefault="00EE67E3" w:rsidP="00EE67E3">
      <w:pPr>
        <w:pStyle w:val="Default"/>
        <w:numPr>
          <w:ilvl w:val="0"/>
          <w:numId w:val="11"/>
        </w:numPr>
        <w:rPr>
          <w:rFonts w:ascii="Times New Roman" w:hAnsi="Times New Roman" w:cs="Times New Roman"/>
          <w:color w:val="auto"/>
          <w:sz w:val="44"/>
          <w:szCs w:val="28"/>
        </w:rPr>
      </w:pPr>
      <w:r w:rsidRPr="00F61A26">
        <w:rPr>
          <w:rFonts w:ascii="Times New Roman" w:hAnsi="Times New Roman" w:cs="Times New Roman"/>
          <w:bCs/>
          <w:color w:val="auto"/>
          <w:sz w:val="28"/>
          <w:szCs w:val="22"/>
        </w:rPr>
        <w:t>“</w:t>
      </w:r>
      <w:proofErr w:type="gramStart"/>
      <w:r w:rsidR="00DE719F" w:rsidRPr="00F61A26">
        <w:rPr>
          <w:rFonts w:ascii="Times New Roman" w:hAnsi="Times New Roman" w:cs="Times New Roman"/>
          <w:bCs/>
          <w:color w:val="auto"/>
          <w:sz w:val="28"/>
          <w:szCs w:val="22"/>
        </w:rPr>
        <w:t>Внутривидовой полиморфизм</w:t>
      </w:r>
      <w:proofErr w:type="gramEnd"/>
      <w:r w:rsidR="00DE719F" w:rsidRPr="00F61A26">
        <w:rPr>
          <w:rFonts w:ascii="Times New Roman" w:hAnsi="Times New Roman" w:cs="Times New Roman"/>
          <w:bCs/>
          <w:color w:val="auto"/>
          <w:sz w:val="28"/>
          <w:szCs w:val="22"/>
        </w:rPr>
        <w:t xml:space="preserve"> выявляемый </w:t>
      </w:r>
      <w:r w:rsidR="00DE719F" w:rsidRPr="00F61A26">
        <w:rPr>
          <w:rFonts w:ascii="Times New Roman" w:hAnsi="Times New Roman" w:cs="Times New Roman"/>
          <w:bCs/>
          <w:color w:val="auto"/>
          <w:sz w:val="28"/>
          <w:szCs w:val="22"/>
          <w:lang w:val="en-US"/>
        </w:rPr>
        <w:t>SNP</w:t>
      </w:r>
      <w:r w:rsidR="00DE719F" w:rsidRPr="00F61A26">
        <w:rPr>
          <w:rFonts w:ascii="Times New Roman" w:hAnsi="Times New Roman" w:cs="Times New Roman"/>
          <w:bCs/>
          <w:color w:val="auto"/>
          <w:sz w:val="28"/>
          <w:szCs w:val="22"/>
        </w:rPr>
        <w:t>-маркерами</w:t>
      </w:r>
      <w:r w:rsidRPr="00F61A26">
        <w:rPr>
          <w:rFonts w:ascii="Times New Roman" w:hAnsi="Times New Roman" w:cs="Times New Roman"/>
          <w:bCs/>
          <w:color w:val="auto"/>
          <w:sz w:val="28"/>
          <w:szCs w:val="22"/>
        </w:rPr>
        <w:t>”</w:t>
      </w:r>
      <w:r w:rsidR="00DE719F" w:rsidRPr="00F61A26">
        <w:rPr>
          <w:rFonts w:ascii="Times New Roman" w:hAnsi="Times New Roman" w:cs="Times New Roman"/>
          <w:bCs/>
          <w:color w:val="auto"/>
          <w:sz w:val="28"/>
          <w:szCs w:val="22"/>
        </w:rPr>
        <w:t xml:space="preserve">, </w:t>
      </w:r>
      <w:r w:rsidRPr="00F61A26">
        <w:rPr>
          <w:rFonts w:ascii="Times New Roman" w:hAnsi="Times New Roman" w:cs="Times New Roman"/>
          <w:bCs/>
          <w:color w:val="auto"/>
          <w:sz w:val="28"/>
          <w:szCs w:val="22"/>
        </w:rPr>
        <w:t>С.А. Рамазанова, Т.С. Антонова;</w:t>
      </w:r>
    </w:p>
    <w:p w:rsidR="00EE67E3" w:rsidRPr="00F61A26" w:rsidRDefault="00EE67E3" w:rsidP="00EE67E3">
      <w:pPr>
        <w:pStyle w:val="ac"/>
        <w:rPr>
          <w:rFonts w:cs="Times New Roman"/>
          <w:sz w:val="44"/>
          <w:szCs w:val="28"/>
        </w:rPr>
      </w:pPr>
    </w:p>
    <w:p w:rsidR="00EE67E3" w:rsidRPr="00F61A26" w:rsidRDefault="00EE67E3" w:rsidP="00EE67E3">
      <w:pPr>
        <w:pStyle w:val="Default"/>
        <w:numPr>
          <w:ilvl w:val="0"/>
          <w:numId w:val="11"/>
        </w:numPr>
        <w:rPr>
          <w:rFonts w:ascii="Times New Roman" w:hAnsi="Times New Roman" w:cs="Times New Roman"/>
          <w:color w:val="auto"/>
          <w:sz w:val="28"/>
          <w:szCs w:val="28"/>
        </w:rPr>
      </w:pPr>
      <w:r w:rsidRPr="00F61A26">
        <w:rPr>
          <w:rFonts w:ascii="Times New Roman" w:hAnsi="Times New Roman" w:cs="Times New Roman"/>
          <w:color w:val="auto"/>
          <w:sz w:val="28"/>
          <w:szCs w:val="28"/>
        </w:rPr>
        <w:t xml:space="preserve">“Геномная селекция – будущее в разведении животных”, Груздев Д.А., </w:t>
      </w:r>
      <w:proofErr w:type="spellStart"/>
      <w:r w:rsidRPr="00F61A26">
        <w:rPr>
          <w:rFonts w:ascii="Times New Roman" w:hAnsi="Times New Roman" w:cs="Times New Roman"/>
          <w:color w:val="auto"/>
          <w:sz w:val="28"/>
          <w:szCs w:val="28"/>
        </w:rPr>
        <w:t>Пантюх</w:t>
      </w:r>
      <w:proofErr w:type="spellEnd"/>
      <w:r w:rsidRPr="00F61A26">
        <w:rPr>
          <w:rFonts w:ascii="Times New Roman" w:hAnsi="Times New Roman" w:cs="Times New Roman"/>
          <w:color w:val="auto"/>
          <w:sz w:val="28"/>
          <w:szCs w:val="28"/>
        </w:rPr>
        <w:t xml:space="preserve"> Е.С.;</w:t>
      </w:r>
    </w:p>
    <w:p w:rsidR="00EE67E3" w:rsidRPr="00F61A26" w:rsidRDefault="00EE67E3" w:rsidP="00EE67E3">
      <w:pPr>
        <w:pStyle w:val="ac"/>
        <w:rPr>
          <w:rFonts w:cs="Times New Roman"/>
          <w:sz w:val="28"/>
          <w:szCs w:val="28"/>
        </w:rPr>
      </w:pPr>
    </w:p>
    <w:p w:rsidR="00EE67E3" w:rsidRPr="00F61A26" w:rsidRDefault="00490D4D" w:rsidP="00F61A26">
      <w:pPr>
        <w:pStyle w:val="Default"/>
        <w:numPr>
          <w:ilvl w:val="0"/>
          <w:numId w:val="11"/>
        </w:numPr>
        <w:rPr>
          <w:rFonts w:ascii="Times New Roman" w:hAnsi="Times New Roman" w:cs="Times New Roman"/>
          <w:color w:val="auto"/>
          <w:sz w:val="28"/>
          <w:szCs w:val="28"/>
        </w:rPr>
      </w:pPr>
      <w:hyperlink r:id="rId10" w:history="1">
        <w:r w:rsidR="00F61A26" w:rsidRPr="00F61A26">
          <w:rPr>
            <w:rStyle w:val="af1"/>
            <w:rFonts w:ascii="Times New Roman" w:hAnsi="Times New Roman" w:cs="Times New Roman"/>
            <w:color w:val="auto"/>
            <w:sz w:val="28"/>
            <w:szCs w:val="28"/>
          </w:rPr>
          <w:t>https://ru.wikipedia.org</w:t>
        </w:r>
      </w:hyperlink>
      <w:r w:rsidR="00F61A26" w:rsidRPr="00F61A26">
        <w:rPr>
          <w:rFonts w:ascii="Times New Roman" w:hAnsi="Times New Roman" w:cs="Times New Roman"/>
          <w:color w:val="auto"/>
          <w:sz w:val="28"/>
          <w:szCs w:val="28"/>
        </w:rPr>
        <w:t xml:space="preserve"> – свободная энциклопедия “Википедия”;</w:t>
      </w:r>
    </w:p>
    <w:p w:rsidR="00F61A26" w:rsidRPr="00F61A26" w:rsidRDefault="00F61A26" w:rsidP="00F61A26">
      <w:pPr>
        <w:pStyle w:val="ac"/>
        <w:rPr>
          <w:rFonts w:cs="Times New Roman"/>
          <w:sz w:val="28"/>
          <w:szCs w:val="28"/>
        </w:rPr>
      </w:pPr>
    </w:p>
    <w:p w:rsidR="00F61A26" w:rsidRPr="00501BA4" w:rsidRDefault="00F61A26" w:rsidP="00F61A26">
      <w:pPr>
        <w:pStyle w:val="Default"/>
        <w:numPr>
          <w:ilvl w:val="0"/>
          <w:numId w:val="11"/>
        </w:numPr>
        <w:rPr>
          <w:rStyle w:val="af0"/>
          <w:rFonts w:ascii="Times New Roman" w:hAnsi="Times New Roman" w:cs="Times New Roman"/>
          <w:bCs w:val="0"/>
          <w:color w:val="auto"/>
          <w:sz w:val="28"/>
          <w:szCs w:val="28"/>
        </w:rPr>
      </w:pPr>
      <w:proofErr w:type="gramStart"/>
      <w:r w:rsidRPr="00F61A26">
        <w:rPr>
          <w:rStyle w:val="af0"/>
          <w:rFonts w:ascii="Times New Roman" w:hAnsi="Times New Roman" w:cs="Times New Roman"/>
          <w:b w:val="0"/>
          <w:color w:val="auto"/>
          <w:sz w:val="28"/>
          <w:szCs w:val="21"/>
          <w:bdr w:val="none" w:sz="0" w:space="0" w:color="auto" w:frame="1"/>
          <w:shd w:val="clear" w:color="auto" w:fill="FFFFFF"/>
        </w:rPr>
        <w:t>”Геномная</w:t>
      </w:r>
      <w:proofErr w:type="gramEnd"/>
      <w:r w:rsidRPr="00F61A26">
        <w:rPr>
          <w:rStyle w:val="af0"/>
          <w:rFonts w:ascii="Times New Roman" w:hAnsi="Times New Roman" w:cs="Times New Roman"/>
          <w:b w:val="0"/>
          <w:color w:val="auto"/>
          <w:sz w:val="28"/>
          <w:szCs w:val="21"/>
          <w:bdr w:val="none" w:sz="0" w:space="0" w:color="auto" w:frame="1"/>
          <w:shd w:val="clear" w:color="auto" w:fill="FFFFFF"/>
        </w:rPr>
        <w:t xml:space="preserve"> селекция”</w:t>
      </w:r>
      <w:r>
        <w:rPr>
          <w:rStyle w:val="af0"/>
          <w:rFonts w:ascii="Times New Roman" w:hAnsi="Times New Roman" w:cs="Times New Roman"/>
          <w:b w:val="0"/>
          <w:color w:val="auto"/>
          <w:sz w:val="28"/>
          <w:szCs w:val="21"/>
          <w:bdr w:val="none" w:sz="0" w:space="0" w:color="auto" w:frame="1"/>
          <w:shd w:val="clear" w:color="auto" w:fill="FFFFFF"/>
        </w:rPr>
        <w:t xml:space="preserve">, </w:t>
      </w:r>
      <w:proofErr w:type="spellStart"/>
      <w:r>
        <w:rPr>
          <w:rStyle w:val="af0"/>
          <w:rFonts w:ascii="Times New Roman" w:hAnsi="Times New Roman" w:cs="Times New Roman"/>
          <w:b w:val="0"/>
          <w:color w:val="auto"/>
          <w:sz w:val="28"/>
          <w:szCs w:val="21"/>
          <w:bdr w:val="none" w:sz="0" w:space="0" w:color="auto" w:frame="1"/>
          <w:shd w:val="clear" w:color="auto" w:fill="FFFFFF"/>
          <w:lang w:val="en-US"/>
        </w:rPr>
        <w:t>DanAvl</w:t>
      </w:r>
      <w:proofErr w:type="spellEnd"/>
      <w:r w:rsidRPr="00F61A26">
        <w:rPr>
          <w:rStyle w:val="af0"/>
          <w:rFonts w:ascii="Times New Roman" w:hAnsi="Times New Roman" w:cs="Times New Roman"/>
          <w:b w:val="0"/>
          <w:color w:val="auto"/>
          <w:sz w:val="28"/>
          <w:szCs w:val="21"/>
          <w:bdr w:val="none" w:sz="0" w:space="0" w:color="auto" w:frame="1"/>
          <w:shd w:val="clear" w:color="auto" w:fill="FFFFFF"/>
        </w:rPr>
        <w:t>(</w:t>
      </w:r>
      <w:r>
        <w:rPr>
          <w:rStyle w:val="af0"/>
          <w:rFonts w:ascii="Times New Roman" w:hAnsi="Times New Roman" w:cs="Times New Roman"/>
          <w:b w:val="0"/>
          <w:color w:val="auto"/>
          <w:sz w:val="28"/>
          <w:szCs w:val="21"/>
          <w:bdr w:val="none" w:sz="0" w:space="0" w:color="auto" w:frame="1"/>
          <w:shd w:val="clear" w:color="auto" w:fill="FFFFFF"/>
        </w:rPr>
        <w:t>Датская генетическая компания)</w:t>
      </w:r>
      <w:r w:rsidRPr="00F61A26">
        <w:rPr>
          <w:rStyle w:val="af0"/>
          <w:rFonts w:ascii="Times New Roman" w:hAnsi="Times New Roman" w:cs="Times New Roman"/>
          <w:b w:val="0"/>
          <w:color w:val="auto"/>
          <w:sz w:val="28"/>
          <w:szCs w:val="21"/>
          <w:bdr w:val="none" w:sz="0" w:space="0" w:color="auto" w:frame="1"/>
          <w:shd w:val="clear" w:color="auto" w:fill="FFFFFF"/>
        </w:rPr>
        <w:t>;</w:t>
      </w:r>
    </w:p>
    <w:p w:rsidR="00501BA4" w:rsidRPr="006175BA" w:rsidRDefault="00501BA4" w:rsidP="006175BA">
      <w:pPr>
        <w:spacing w:line="360" w:lineRule="auto"/>
        <w:rPr>
          <w:rFonts w:cs="Times New Roman"/>
          <w:sz w:val="28"/>
          <w:szCs w:val="28"/>
        </w:rPr>
      </w:pPr>
    </w:p>
    <w:p w:rsidR="00501BA4" w:rsidRPr="006175BA" w:rsidRDefault="00501BA4" w:rsidP="006175BA">
      <w:pPr>
        <w:pStyle w:val="ac"/>
        <w:numPr>
          <w:ilvl w:val="0"/>
          <w:numId w:val="11"/>
        </w:numPr>
        <w:spacing w:line="360" w:lineRule="auto"/>
        <w:rPr>
          <w:rFonts w:cs="Times New Roman"/>
          <w:sz w:val="28"/>
          <w:szCs w:val="28"/>
        </w:rPr>
      </w:pPr>
      <w:r w:rsidRPr="006175BA">
        <w:rPr>
          <w:rFonts w:cs="Times New Roman"/>
          <w:sz w:val="28"/>
          <w:szCs w:val="28"/>
        </w:rPr>
        <w:t xml:space="preserve">Юдин Н.С., Лукьянов К.И., Воевода М.И., Колчанов Н.А. </w:t>
      </w:r>
      <w:r w:rsidR="006175BA" w:rsidRPr="006175BA">
        <w:rPr>
          <w:rFonts w:cs="Times New Roman"/>
          <w:sz w:val="28"/>
          <w:szCs w:val="28"/>
        </w:rPr>
        <w:t>“</w:t>
      </w:r>
      <w:r w:rsidRPr="006175BA">
        <w:rPr>
          <w:rFonts w:cs="Times New Roman"/>
          <w:sz w:val="28"/>
          <w:szCs w:val="28"/>
        </w:rPr>
        <w:t>Применение репродуктивных технологий для повышения эффективности</w:t>
      </w:r>
    </w:p>
    <w:p w:rsidR="00501BA4" w:rsidRPr="006175BA" w:rsidRDefault="00501BA4" w:rsidP="006175BA">
      <w:pPr>
        <w:spacing w:line="360" w:lineRule="auto"/>
        <w:ind w:left="643"/>
        <w:rPr>
          <w:rFonts w:cs="Times New Roman"/>
          <w:sz w:val="28"/>
          <w:szCs w:val="28"/>
        </w:rPr>
      </w:pPr>
      <w:r w:rsidRPr="006175BA">
        <w:rPr>
          <w:rFonts w:cs="Times New Roman"/>
          <w:sz w:val="28"/>
          <w:szCs w:val="28"/>
        </w:rPr>
        <w:t>геномной селекции молочного крупного рогатого скота.</w:t>
      </w:r>
      <w:r w:rsidR="006175BA" w:rsidRPr="006175BA">
        <w:rPr>
          <w:rFonts w:cs="Times New Roman"/>
          <w:sz w:val="28"/>
          <w:szCs w:val="28"/>
        </w:rPr>
        <w:t>”</w:t>
      </w:r>
      <w:r w:rsidRPr="006175BA">
        <w:rPr>
          <w:rFonts w:cs="Times New Roman"/>
          <w:sz w:val="28"/>
          <w:szCs w:val="28"/>
        </w:rPr>
        <w:t xml:space="preserve"> </w:t>
      </w:r>
      <w:proofErr w:type="spellStart"/>
      <w:r w:rsidRPr="006175BA">
        <w:rPr>
          <w:rFonts w:cs="Times New Roman"/>
          <w:sz w:val="28"/>
          <w:szCs w:val="28"/>
        </w:rPr>
        <w:t>Вавиловский</w:t>
      </w:r>
      <w:proofErr w:type="spellEnd"/>
      <w:r w:rsidRPr="006175BA">
        <w:rPr>
          <w:rFonts w:cs="Times New Roman"/>
          <w:sz w:val="28"/>
          <w:szCs w:val="28"/>
        </w:rPr>
        <w:t xml:space="preserve"> журнал генетики и селекции. 2015;19(3):277-285.</w:t>
      </w:r>
    </w:p>
    <w:p w:rsidR="00F61A26" w:rsidRPr="006175BA" w:rsidRDefault="00F61A26" w:rsidP="006175BA">
      <w:pPr>
        <w:spacing w:line="360" w:lineRule="auto"/>
        <w:rPr>
          <w:rFonts w:cs="Times New Roman"/>
          <w:sz w:val="28"/>
          <w:szCs w:val="28"/>
        </w:rPr>
      </w:pPr>
    </w:p>
    <w:sectPr w:rsidR="00F61A26" w:rsidRPr="006175BA">
      <w:footerReference w:type="default" r:id="rId11"/>
      <w:pgSz w:w="11906" w:h="16838"/>
      <w:pgMar w:top="567" w:right="567" w:bottom="765" w:left="1134"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D4D" w:rsidRDefault="00490D4D">
      <w:r>
        <w:separator/>
      </w:r>
    </w:p>
  </w:endnote>
  <w:endnote w:type="continuationSeparator" w:id="0">
    <w:p w:rsidR="00490D4D" w:rsidRDefault="00490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Std"/>
    <w:panose1 w:val="00000400000000000000"/>
    <w:charset w:val="00"/>
    <w:family w:val="auto"/>
    <w:pitch w:val="variable"/>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Helvetica-Bold">
    <w:charset w:val="00"/>
    <w:family w:val="swiss"/>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991" w:rsidRDefault="00007784">
    <w:pPr>
      <w:pStyle w:val="a9"/>
      <w:jc w:val="right"/>
    </w:pPr>
    <w:r>
      <w:fldChar w:fldCharType="begin"/>
    </w:r>
    <w:r>
      <w:instrText xml:space="preserve"> PAGE </w:instrText>
    </w:r>
    <w:r>
      <w:fldChar w:fldCharType="separate"/>
    </w:r>
    <w:r w:rsidR="00D972C7">
      <w:rPr>
        <w:noProof/>
      </w:rPr>
      <w:t>12</w:t>
    </w:r>
    <w:r>
      <w:fldChar w:fldCharType="end"/>
    </w:r>
  </w:p>
  <w:p w:rsidR="00F72991" w:rsidRDefault="00490D4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D4D" w:rsidRDefault="00490D4D">
      <w:r>
        <w:rPr>
          <w:color w:val="000000"/>
        </w:rPr>
        <w:separator/>
      </w:r>
    </w:p>
  </w:footnote>
  <w:footnote w:type="continuationSeparator" w:id="0">
    <w:p w:rsidR="00490D4D" w:rsidRDefault="00490D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6093"/>
    <w:multiLevelType w:val="multilevel"/>
    <w:tmpl w:val="75721D70"/>
    <w:lvl w:ilvl="0">
      <w:start w:val="1"/>
      <w:numFmt w:val="decimal"/>
      <w:lvlText w:val="%1."/>
      <w:lvlJc w:val="left"/>
      <w:pPr>
        <w:ind w:left="36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01B363E2"/>
    <w:multiLevelType w:val="multilevel"/>
    <w:tmpl w:val="3FD2B932"/>
    <w:styleLink w:val="WW8Num5"/>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2" w15:restartNumberingAfterBreak="0">
    <w:nsid w:val="0FFB4289"/>
    <w:multiLevelType w:val="multilevel"/>
    <w:tmpl w:val="7D886234"/>
    <w:styleLink w:val="WW8Num3"/>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3" w15:restartNumberingAfterBreak="0">
    <w:nsid w:val="1310055C"/>
    <w:multiLevelType w:val="hybridMultilevel"/>
    <w:tmpl w:val="5596D216"/>
    <w:lvl w:ilvl="0" w:tplc="F5349272">
      <w:start w:val="1"/>
      <w:numFmt w:val="decimal"/>
      <w:lvlText w:val="%1)"/>
      <w:lvlJc w:val="left"/>
      <w:pPr>
        <w:ind w:left="643" w:hanging="360"/>
      </w:pPr>
      <w:rPr>
        <w:rFonts w:eastAsiaTheme="minorHAnsi"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785101"/>
    <w:multiLevelType w:val="multilevel"/>
    <w:tmpl w:val="C792E4C4"/>
    <w:styleLink w:val="WW8Num6"/>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5" w15:restartNumberingAfterBreak="0">
    <w:nsid w:val="29C355AD"/>
    <w:multiLevelType w:val="multilevel"/>
    <w:tmpl w:val="15C4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22860"/>
    <w:multiLevelType w:val="hybridMultilevel"/>
    <w:tmpl w:val="8F60CF04"/>
    <w:lvl w:ilvl="0" w:tplc="10E44AA2">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520409E"/>
    <w:multiLevelType w:val="hybridMultilevel"/>
    <w:tmpl w:val="5596D216"/>
    <w:lvl w:ilvl="0" w:tplc="F5349272">
      <w:start w:val="1"/>
      <w:numFmt w:val="decimal"/>
      <w:lvlText w:val="%1)"/>
      <w:lvlJc w:val="left"/>
      <w:pPr>
        <w:ind w:left="643" w:hanging="360"/>
      </w:pPr>
      <w:rPr>
        <w:rFonts w:eastAsiaTheme="minorHAnsi"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67C7BEA"/>
    <w:multiLevelType w:val="multilevel"/>
    <w:tmpl w:val="42006AF2"/>
    <w:styleLink w:val="WW8Num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9" w15:restartNumberingAfterBreak="0">
    <w:nsid w:val="40FE14D6"/>
    <w:multiLevelType w:val="multilevel"/>
    <w:tmpl w:val="344E1538"/>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10" w15:restartNumberingAfterBreak="0">
    <w:nsid w:val="4FA35762"/>
    <w:multiLevelType w:val="multilevel"/>
    <w:tmpl w:val="2A58EC00"/>
    <w:styleLink w:val="WW8Num1"/>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11" w15:restartNumberingAfterBreak="0">
    <w:nsid w:val="65914AA2"/>
    <w:multiLevelType w:val="multilevel"/>
    <w:tmpl w:val="E9389CF2"/>
    <w:styleLink w:val="WW8Num7"/>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12" w15:restartNumberingAfterBreak="0">
    <w:nsid w:val="6FAA0E53"/>
    <w:multiLevelType w:val="multilevel"/>
    <w:tmpl w:val="79F08606"/>
    <w:styleLink w:val="WW8Num4"/>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num w:numId="1">
    <w:abstractNumId w:val="10"/>
  </w:num>
  <w:num w:numId="2">
    <w:abstractNumId w:val="8"/>
  </w:num>
  <w:num w:numId="3">
    <w:abstractNumId w:val="2"/>
  </w:num>
  <w:num w:numId="4">
    <w:abstractNumId w:val="12"/>
  </w:num>
  <w:num w:numId="5">
    <w:abstractNumId w:val="1"/>
  </w:num>
  <w:num w:numId="6">
    <w:abstractNumId w:val="4"/>
  </w:num>
  <w:num w:numId="7">
    <w:abstractNumId w:val="11"/>
  </w:num>
  <w:num w:numId="8">
    <w:abstractNumId w:val="9"/>
  </w:num>
  <w:num w:numId="9">
    <w:abstractNumId w:val="0"/>
  </w:num>
  <w:num w:numId="10">
    <w:abstractNumId w:val="5"/>
  </w:num>
  <w:num w:numId="11">
    <w:abstractNumId w:val="7"/>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A1F"/>
    <w:rsid w:val="00007784"/>
    <w:rsid w:val="00015C29"/>
    <w:rsid w:val="001A06B1"/>
    <w:rsid w:val="00284B99"/>
    <w:rsid w:val="002B2C10"/>
    <w:rsid w:val="002C16A9"/>
    <w:rsid w:val="003069F1"/>
    <w:rsid w:val="00490D4D"/>
    <w:rsid w:val="00501BA4"/>
    <w:rsid w:val="00503499"/>
    <w:rsid w:val="006175BA"/>
    <w:rsid w:val="00717DD0"/>
    <w:rsid w:val="00831303"/>
    <w:rsid w:val="00840061"/>
    <w:rsid w:val="008C6F7D"/>
    <w:rsid w:val="008D5C2B"/>
    <w:rsid w:val="008E3A1F"/>
    <w:rsid w:val="00922ADC"/>
    <w:rsid w:val="00953BF1"/>
    <w:rsid w:val="009D2603"/>
    <w:rsid w:val="00A826F5"/>
    <w:rsid w:val="00A93F3F"/>
    <w:rsid w:val="00AA00D3"/>
    <w:rsid w:val="00AC5693"/>
    <w:rsid w:val="00D7603B"/>
    <w:rsid w:val="00D972C7"/>
    <w:rsid w:val="00DA6CFA"/>
    <w:rsid w:val="00DE719F"/>
    <w:rsid w:val="00E61561"/>
    <w:rsid w:val="00E96507"/>
    <w:rsid w:val="00EE67E3"/>
    <w:rsid w:val="00F5485A"/>
    <w:rsid w:val="00F61A26"/>
    <w:rsid w:val="00F850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E219"/>
  <w15:docId w15:val="{38E68802-A77B-4021-B60F-D6676008E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ru-RU"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style>
  <w:style w:type="paragraph" w:styleId="1">
    <w:name w:val="heading 1"/>
    <w:basedOn w:val="Standard"/>
    <w:next w:val="Standard"/>
    <w:pPr>
      <w:keepNext/>
      <w:jc w:val="center"/>
      <w:outlineLvl w:val="0"/>
    </w:pPr>
    <w:rPr>
      <w:rFonts w:ascii="Arial" w:hAnsi="Arial" w:cs="Arial"/>
      <w:sz w:val="72"/>
    </w:rPr>
  </w:style>
  <w:style w:type="paragraph" w:styleId="2">
    <w:name w:val="heading 2"/>
    <w:basedOn w:val="Standard"/>
    <w:next w:val="Standard"/>
    <w:pPr>
      <w:keepNext/>
      <w:spacing w:line="360" w:lineRule="auto"/>
      <w:jc w:val="center"/>
      <w:outlineLvl w:val="1"/>
    </w:pPr>
    <w:rPr>
      <w:sz w:val="28"/>
    </w:rPr>
  </w:style>
  <w:style w:type="paragraph" w:styleId="3">
    <w:name w:val="heading 3"/>
    <w:basedOn w:val="Standard"/>
    <w:next w:val="Standard"/>
    <w:pPr>
      <w:keepNext/>
      <w:spacing w:line="360" w:lineRule="auto"/>
      <w:jc w:val="center"/>
      <w:outlineLvl w:val="2"/>
    </w:pPr>
    <w:rPr>
      <w:rFonts w:ascii="Arial" w:hAnsi="Arial" w:cs="Arial"/>
      <w:sz w:val="40"/>
    </w:rPr>
  </w:style>
  <w:style w:type="paragraph" w:styleId="4">
    <w:name w:val="heading 4"/>
    <w:basedOn w:val="Standard"/>
    <w:next w:val="Standard"/>
    <w:pPr>
      <w:keepNext/>
      <w:jc w:val="right"/>
      <w:outlineLvl w:val="3"/>
    </w:pPr>
    <w:rPr>
      <w:rFonts w:ascii="Arial" w:hAnsi="Arial" w:cs="Arial"/>
      <w:sz w:val="28"/>
    </w:rPr>
  </w:style>
  <w:style w:type="paragraph" w:styleId="5">
    <w:name w:val="heading 5"/>
    <w:basedOn w:val="Standard"/>
    <w:next w:val="Standard"/>
    <w:pPr>
      <w:keepNext/>
      <w:widowControl w:val="0"/>
      <w:jc w:val="both"/>
      <w:outlineLvl w:val="4"/>
    </w:pPr>
    <w:rPr>
      <w:rFonts w:ascii="Arial" w:hAnsi="Arial" w:cs="Arial"/>
      <w:sz w:val="28"/>
    </w:rPr>
  </w:style>
  <w:style w:type="paragraph" w:styleId="6">
    <w:name w:val="heading 6"/>
    <w:basedOn w:val="Standard"/>
    <w:next w:val="Standard"/>
    <w:pPr>
      <w:keepNext/>
      <w:widowControl w:val="0"/>
      <w:spacing w:line="360" w:lineRule="auto"/>
      <w:jc w:val="both"/>
      <w:outlineLvl w:val="5"/>
    </w:pPr>
    <w:rPr>
      <w:rFonts w:ascii="Arial" w:hAnsi="Arial" w:cs="Arial"/>
      <w:b/>
      <w:bCs/>
      <w:sz w:val="28"/>
    </w:rPr>
  </w:style>
  <w:style w:type="paragraph" w:styleId="7">
    <w:name w:val="heading 7"/>
    <w:basedOn w:val="Standard"/>
    <w:next w:val="Standard"/>
    <w:pPr>
      <w:keepNext/>
      <w:spacing w:line="360" w:lineRule="auto"/>
      <w:outlineLvl w:val="6"/>
    </w:pPr>
    <w:rPr>
      <w:rFonts w:ascii="Arial" w:hAnsi="Arial" w:cs="Arial"/>
      <w:sz w:val="28"/>
    </w:rPr>
  </w:style>
  <w:style w:type="paragraph" w:styleId="8">
    <w:name w:val="heading 8"/>
    <w:basedOn w:val="Standard"/>
    <w:next w:val="Standard"/>
    <w:pPr>
      <w:keepNext/>
      <w:spacing w:line="360" w:lineRule="auto"/>
      <w:ind w:firstLine="4500"/>
      <w:outlineLvl w:val="7"/>
    </w:pPr>
    <w:rPr>
      <w:rFonts w:ascii="Arial" w:hAnsi="Arial" w:cs="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uppressAutoHyphens/>
    </w:pPr>
    <w:rPr>
      <w:rFonts w:eastAsia="Times New Roman" w:cs="Times New Roman"/>
      <w:lang w:bidi="ar-SA"/>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a3">
    <w:name w:val="List"/>
    <w:basedOn w:val="Textbody"/>
    <w:rPr>
      <w:rFonts w:cs="Mangal"/>
    </w:rPr>
  </w:style>
  <w:style w:type="paragraph" w:styleId="a4">
    <w:name w:val="caption"/>
    <w:basedOn w:val="Standard"/>
    <w:next w:val="Standard"/>
    <w:pPr>
      <w:spacing w:line="288" w:lineRule="auto"/>
      <w:ind w:firstLine="284"/>
      <w:jc w:val="both"/>
    </w:pPr>
    <w:rPr>
      <w:sz w:val="28"/>
    </w:rPr>
  </w:style>
  <w:style w:type="paragraph" w:customStyle="1" w:styleId="Index">
    <w:name w:val="Index"/>
    <w:basedOn w:val="Standard"/>
    <w:pPr>
      <w:suppressLineNumbers/>
    </w:pPr>
    <w:rPr>
      <w:rFonts w:cs="Mangal"/>
    </w:rPr>
  </w:style>
  <w:style w:type="paragraph" w:styleId="a5">
    <w:name w:val="header"/>
    <w:basedOn w:val="Standard"/>
    <w:pPr>
      <w:tabs>
        <w:tab w:val="center" w:pos="4677"/>
        <w:tab w:val="right" w:pos="9355"/>
      </w:tabs>
    </w:pPr>
    <w:rPr>
      <w:sz w:val="28"/>
      <w:szCs w:val="20"/>
    </w:rPr>
  </w:style>
  <w:style w:type="paragraph" w:styleId="a6">
    <w:name w:val="Normal (Web)"/>
    <w:basedOn w:val="Standard"/>
    <w:uiPriority w:val="99"/>
    <w:pPr>
      <w:spacing w:before="280" w:after="280"/>
    </w:pPr>
  </w:style>
  <w:style w:type="paragraph" w:customStyle="1" w:styleId="ContentsHeading">
    <w:name w:val="Contents Heading"/>
    <w:basedOn w:val="1"/>
    <w:next w:val="Standard"/>
    <w:pPr>
      <w:keepLines/>
      <w:spacing w:before="480" w:line="276" w:lineRule="auto"/>
      <w:jc w:val="left"/>
    </w:pPr>
    <w:rPr>
      <w:rFonts w:ascii="Cambria" w:hAnsi="Cambria" w:cs="Times New Roman"/>
      <w:b/>
      <w:bCs/>
      <w:color w:val="365F91"/>
      <w:sz w:val="28"/>
      <w:szCs w:val="28"/>
    </w:r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styleId="a7">
    <w:name w:val="Title"/>
    <w:basedOn w:val="Standard"/>
    <w:next w:val="Standard"/>
    <w:pPr>
      <w:spacing w:before="240" w:after="60"/>
      <w:jc w:val="center"/>
      <w:outlineLvl w:val="0"/>
    </w:pPr>
    <w:rPr>
      <w:rFonts w:ascii="Cambria" w:hAnsi="Cambria"/>
      <w:b/>
      <w:bCs/>
      <w:sz w:val="32"/>
      <w:szCs w:val="32"/>
    </w:rPr>
  </w:style>
  <w:style w:type="paragraph" w:styleId="a8">
    <w:name w:val="Subtitle"/>
    <w:basedOn w:val="Heading"/>
    <w:next w:val="Textbody"/>
    <w:pPr>
      <w:jc w:val="center"/>
    </w:pPr>
    <w:rPr>
      <w:i/>
      <w:iCs/>
    </w:rPr>
  </w:style>
  <w:style w:type="paragraph" w:styleId="a9">
    <w:name w:val="footer"/>
    <w:basedOn w:val="Standard"/>
    <w:pPr>
      <w:tabs>
        <w:tab w:val="center" w:pos="4677"/>
        <w:tab w:val="right" w:pos="9355"/>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character" w:customStyle="1" w:styleId="WW8Num1z0">
    <w:name w:val="WW8Num1z0"/>
    <w:rPr>
      <w:rFonts w:ascii="Symbol" w:hAnsi="Symbol" w:cs="Symbol"/>
      <w:sz w:val="20"/>
    </w:rPr>
  </w:style>
  <w:style w:type="character" w:customStyle="1" w:styleId="WW8Num1z1">
    <w:name w:val="WW8Num1z1"/>
    <w:rPr>
      <w:rFonts w:ascii="Courier New" w:hAnsi="Courier New" w:cs="Courier New"/>
      <w:sz w:val="20"/>
    </w:rPr>
  </w:style>
  <w:style w:type="character" w:customStyle="1" w:styleId="WW8Num1z2">
    <w:name w:val="WW8Num1z2"/>
    <w:rPr>
      <w:rFonts w:ascii="Wingdings" w:hAnsi="Wingdings" w:cs="Wingdings"/>
      <w:sz w:val="20"/>
    </w:rPr>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4z0">
    <w:name w:val="WW8Num4z0"/>
    <w:rPr>
      <w:rFonts w:ascii="Symbol" w:hAnsi="Symbol" w:cs="Symbol"/>
      <w:sz w:val="20"/>
    </w:rPr>
  </w:style>
  <w:style w:type="character" w:customStyle="1" w:styleId="WW8Num4z1">
    <w:name w:val="WW8Num4z1"/>
    <w:rPr>
      <w:rFonts w:ascii="Courier New" w:hAnsi="Courier New" w:cs="Courier New"/>
      <w:sz w:val="20"/>
    </w:rPr>
  </w:style>
  <w:style w:type="character" w:customStyle="1" w:styleId="WW8Num4z2">
    <w:name w:val="WW8Num4z2"/>
    <w:rPr>
      <w:rFonts w:ascii="Wingdings" w:hAnsi="Wingdings" w:cs="Wingdings"/>
      <w:sz w:val="20"/>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sz w:val="20"/>
    </w:rPr>
  </w:style>
  <w:style w:type="character" w:customStyle="1" w:styleId="WW8Num6z1">
    <w:name w:val="WW8Num6z1"/>
    <w:rPr>
      <w:rFonts w:ascii="Courier New" w:hAnsi="Courier New" w:cs="Courier New"/>
      <w:sz w:val="20"/>
    </w:rPr>
  </w:style>
  <w:style w:type="character" w:customStyle="1" w:styleId="WW8Num6z2">
    <w:name w:val="WW8Num6z2"/>
    <w:rPr>
      <w:rFonts w:ascii="Wingdings" w:hAnsi="Wingdings" w:cs="Wingdings"/>
      <w:sz w:val="20"/>
    </w:rPr>
  </w:style>
  <w:style w:type="character" w:customStyle="1" w:styleId="WW8Num7z0">
    <w:name w:val="WW8Num7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8z0">
    <w:name w:val="WW8Num8z0"/>
    <w:rPr>
      <w:rFonts w:ascii="Symbol" w:hAnsi="Symbol" w:cs="Symbol"/>
      <w:sz w:val="20"/>
    </w:rPr>
  </w:style>
  <w:style w:type="character" w:customStyle="1" w:styleId="WW8Num8z1">
    <w:name w:val="WW8Num8z1"/>
    <w:rPr>
      <w:rFonts w:ascii="Courier New" w:hAnsi="Courier New" w:cs="Courier New"/>
      <w:sz w:val="20"/>
    </w:rPr>
  </w:style>
  <w:style w:type="character" w:customStyle="1" w:styleId="WW8Num8z2">
    <w:name w:val="WW8Num8z2"/>
    <w:rPr>
      <w:rFonts w:ascii="Wingdings" w:hAnsi="Wingdings" w:cs="Wingdings"/>
      <w:sz w:val="20"/>
    </w:rPr>
  </w:style>
  <w:style w:type="character" w:customStyle="1" w:styleId="Internetlink">
    <w:name w:val="Internet link"/>
    <w:basedOn w:val="a0"/>
    <w:rPr>
      <w:color w:val="0000FF"/>
      <w:u w:val="single"/>
    </w:rPr>
  </w:style>
  <w:style w:type="character" w:customStyle="1" w:styleId="aa">
    <w:name w:val="Название Знак"/>
    <w:basedOn w:val="a0"/>
    <w:rPr>
      <w:rFonts w:ascii="Cambria" w:eastAsia="Times New Roman" w:hAnsi="Cambria" w:cs="Times New Roman"/>
      <w:b/>
      <w:bCs/>
      <w:kern w:val="3"/>
      <w:sz w:val="32"/>
      <w:szCs w:val="32"/>
    </w:rPr>
  </w:style>
  <w:style w:type="character" w:customStyle="1" w:styleId="ab">
    <w:name w:val="Нижний колонтитул Знак"/>
    <w:basedOn w:val="a0"/>
    <w:rPr>
      <w:sz w:val="24"/>
      <w:szCs w:val="24"/>
    </w:rPr>
  </w:style>
  <w:style w:type="character" w:customStyle="1" w:styleId="NumberingSymbols">
    <w:name w:val="Numbering Symbols"/>
  </w:style>
  <w:style w:type="paragraph" w:styleId="ac">
    <w:name w:val="List Paragraph"/>
    <w:basedOn w:val="a"/>
    <w:pPr>
      <w:ind w:left="720"/>
    </w:pPr>
    <w:rPr>
      <w:szCs w:val="21"/>
    </w:rPr>
  </w:style>
  <w:style w:type="paragraph" w:styleId="ad">
    <w:name w:val="Balloon Text"/>
    <w:basedOn w:val="a"/>
    <w:rPr>
      <w:rFonts w:ascii="Segoe UI" w:hAnsi="Segoe UI"/>
      <w:sz w:val="18"/>
      <w:szCs w:val="16"/>
    </w:rPr>
  </w:style>
  <w:style w:type="character" w:customStyle="1" w:styleId="ae">
    <w:name w:val="Текст выноски Знак"/>
    <w:basedOn w:val="a0"/>
    <w:rPr>
      <w:rFonts w:ascii="Segoe UI" w:hAnsi="Segoe UI"/>
      <w:sz w:val="18"/>
      <w:szCs w:val="16"/>
    </w:rPr>
  </w:style>
  <w:style w:type="character" w:customStyle="1" w:styleId="af">
    <w:name w:val="Верхний колонтитул Знак"/>
    <w:basedOn w:val="a0"/>
    <w:rPr>
      <w:rFonts w:eastAsia="Times New Roman" w:cs="Times New Roman"/>
      <w:sz w:val="28"/>
      <w:szCs w:val="20"/>
      <w:lang w:bidi="ar-SA"/>
    </w:rPr>
  </w:style>
  <w:style w:type="character" w:styleId="af0">
    <w:name w:val="Strong"/>
    <w:basedOn w:val="a0"/>
    <w:uiPriority w:val="22"/>
    <w:qFormat/>
    <w:rPr>
      <w:b/>
      <w:bCs/>
    </w:rPr>
  </w:style>
  <w:style w:type="paragraph" w:customStyle="1" w:styleId="p4">
    <w:name w:val="p4"/>
    <w:basedOn w:val="a"/>
    <w:pPr>
      <w:widowControl/>
      <w:suppressAutoHyphens w:val="0"/>
      <w:spacing w:before="100" w:after="100"/>
      <w:textAlignment w:val="auto"/>
    </w:pPr>
    <w:rPr>
      <w:rFonts w:eastAsia="Times New Roman" w:cs="Times New Roman"/>
      <w:kern w:val="0"/>
      <w:lang w:eastAsia="ru-RU" w:bidi="ar-SA"/>
    </w:rPr>
  </w:style>
  <w:style w:type="paragraph" w:customStyle="1" w:styleId="p5">
    <w:name w:val="p5"/>
    <w:basedOn w:val="a"/>
    <w:pPr>
      <w:widowControl/>
      <w:suppressAutoHyphens w:val="0"/>
      <w:spacing w:before="100" w:after="100"/>
      <w:textAlignment w:val="auto"/>
    </w:pPr>
    <w:rPr>
      <w:rFonts w:eastAsia="Times New Roman" w:cs="Times New Roman"/>
      <w:kern w:val="0"/>
      <w:lang w:eastAsia="ru-RU" w:bidi="ar-SA"/>
    </w:rPr>
  </w:style>
  <w:style w:type="paragraph" w:customStyle="1" w:styleId="p6">
    <w:name w:val="p6"/>
    <w:basedOn w:val="a"/>
    <w:pPr>
      <w:widowControl/>
      <w:suppressAutoHyphens w:val="0"/>
      <w:spacing w:before="100" w:after="100"/>
      <w:textAlignment w:val="auto"/>
    </w:pPr>
    <w:rPr>
      <w:rFonts w:eastAsia="Times New Roman" w:cs="Times New Roman"/>
      <w:kern w:val="0"/>
      <w:lang w:eastAsia="ru-RU" w:bidi="ar-SA"/>
    </w:rPr>
  </w:style>
  <w:style w:type="character" w:styleId="af1">
    <w:name w:val="Hyperlink"/>
    <w:basedOn w:val="a0"/>
    <w:rPr>
      <w:color w:val="0000FF"/>
      <w:u w:val="single"/>
    </w:rPr>
  </w:style>
  <w:style w:type="character" w:styleId="af2">
    <w:name w:val="FollowedHyperlink"/>
    <w:rPr>
      <w:rFonts w:cs="Times New Roman"/>
      <w:color w:val="800080"/>
      <w:u w:val="single"/>
    </w:rPr>
  </w:style>
  <w:style w:type="character" w:customStyle="1" w:styleId="mw-headline">
    <w:name w:val="mw-headline"/>
    <w:basedOn w:val="a0"/>
  </w:style>
  <w:style w:type="character" w:customStyle="1" w:styleId="mw-editsection">
    <w:name w:val="mw-editsection"/>
    <w:basedOn w:val="a0"/>
  </w:style>
  <w:style w:type="character" w:customStyle="1" w:styleId="mw-editsection-bracket">
    <w:name w:val="mw-editsection-bracket"/>
    <w:basedOn w:val="a0"/>
  </w:style>
  <w:style w:type="character" w:customStyle="1" w:styleId="mw-editsection-divider">
    <w:name w:val="mw-editsection-divider"/>
    <w:basedOn w:val="a0"/>
  </w:style>
  <w:style w:type="paragraph" w:customStyle="1" w:styleId="Default">
    <w:name w:val="Default"/>
    <w:rsid w:val="008D5C2B"/>
    <w:pPr>
      <w:widowControl/>
      <w:autoSpaceDE w:val="0"/>
      <w:adjustRightInd w:val="0"/>
      <w:textAlignment w:val="auto"/>
    </w:pPr>
    <w:rPr>
      <w:rFonts w:ascii="Arial" w:eastAsiaTheme="minorHAnsi" w:hAnsi="Arial" w:cs="Arial"/>
      <w:color w:val="000000"/>
      <w:kern w:val="0"/>
      <w:lang w:eastAsia="en-US" w:bidi="ar-SA"/>
    </w:rPr>
  </w:style>
  <w:style w:type="numbering" w:customStyle="1" w:styleId="WW8Num1">
    <w:name w:val="WW8Num1"/>
    <w:basedOn w:val="a2"/>
    <w:pPr>
      <w:numPr>
        <w:numId w:val="1"/>
      </w:numPr>
    </w:pPr>
  </w:style>
  <w:style w:type="numbering" w:customStyle="1" w:styleId="WW8Num2">
    <w:name w:val="WW8Num2"/>
    <w:basedOn w:val="a2"/>
    <w:pPr>
      <w:numPr>
        <w:numId w:val="2"/>
      </w:numPr>
    </w:pPr>
  </w:style>
  <w:style w:type="numbering" w:customStyle="1" w:styleId="WW8Num3">
    <w:name w:val="WW8Num3"/>
    <w:basedOn w:val="a2"/>
    <w:pPr>
      <w:numPr>
        <w:numId w:val="3"/>
      </w:numPr>
    </w:pPr>
  </w:style>
  <w:style w:type="numbering" w:customStyle="1" w:styleId="WW8Num4">
    <w:name w:val="WW8Num4"/>
    <w:basedOn w:val="a2"/>
    <w:pPr>
      <w:numPr>
        <w:numId w:val="4"/>
      </w:numPr>
    </w:pPr>
  </w:style>
  <w:style w:type="numbering" w:customStyle="1" w:styleId="WW8Num5">
    <w:name w:val="WW8Num5"/>
    <w:basedOn w:val="a2"/>
    <w:pPr>
      <w:numPr>
        <w:numId w:val="5"/>
      </w:numPr>
    </w:pPr>
  </w:style>
  <w:style w:type="numbering" w:customStyle="1" w:styleId="WW8Num6">
    <w:name w:val="WW8Num6"/>
    <w:basedOn w:val="a2"/>
    <w:pPr>
      <w:numPr>
        <w:numId w:val="6"/>
      </w:numPr>
    </w:pPr>
  </w:style>
  <w:style w:type="numbering" w:customStyle="1" w:styleId="WW8Num7">
    <w:name w:val="WW8Num7"/>
    <w:basedOn w:val="a2"/>
    <w:pPr>
      <w:numPr>
        <w:numId w:val="7"/>
      </w:numPr>
    </w:pPr>
  </w:style>
  <w:style w:type="numbering" w:customStyle="1" w:styleId="WW8Num8">
    <w:name w:val="WW8Num8"/>
    <w:basedOn w:val="a2"/>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985005">
      <w:bodyDiv w:val="1"/>
      <w:marLeft w:val="0"/>
      <w:marRight w:val="0"/>
      <w:marTop w:val="0"/>
      <w:marBottom w:val="0"/>
      <w:divBdr>
        <w:top w:val="none" w:sz="0" w:space="0" w:color="auto"/>
        <w:left w:val="none" w:sz="0" w:space="0" w:color="auto"/>
        <w:bottom w:val="none" w:sz="0" w:space="0" w:color="auto"/>
        <w:right w:val="none" w:sz="0" w:space="0" w:color="auto"/>
      </w:divBdr>
    </w:div>
    <w:div w:id="1605263670">
      <w:bodyDiv w:val="1"/>
      <w:marLeft w:val="0"/>
      <w:marRight w:val="0"/>
      <w:marTop w:val="0"/>
      <w:marBottom w:val="0"/>
      <w:divBdr>
        <w:top w:val="none" w:sz="0" w:space="0" w:color="auto"/>
        <w:left w:val="none" w:sz="0" w:space="0" w:color="auto"/>
        <w:bottom w:val="none" w:sz="0" w:space="0" w:color="auto"/>
        <w:right w:val="none" w:sz="0" w:space="0" w:color="auto"/>
      </w:divBdr>
      <w:divsChild>
        <w:div w:id="2117433715">
          <w:marLeft w:val="0"/>
          <w:marRight w:val="0"/>
          <w:marTop w:val="0"/>
          <w:marBottom w:val="0"/>
          <w:divBdr>
            <w:top w:val="none" w:sz="0" w:space="0" w:color="auto"/>
            <w:left w:val="none" w:sz="0" w:space="0" w:color="auto"/>
            <w:bottom w:val="none" w:sz="0" w:space="0" w:color="auto"/>
            <w:right w:val="none" w:sz="0" w:space="0" w:color="auto"/>
          </w:divBdr>
        </w:div>
        <w:div w:id="1412197696">
          <w:marLeft w:val="0"/>
          <w:marRight w:val="0"/>
          <w:marTop w:val="0"/>
          <w:marBottom w:val="0"/>
          <w:divBdr>
            <w:top w:val="none" w:sz="0" w:space="0" w:color="auto"/>
            <w:left w:val="none" w:sz="0" w:space="0" w:color="auto"/>
            <w:bottom w:val="none" w:sz="0" w:space="0" w:color="auto"/>
            <w:right w:val="none" w:sz="0" w:space="0" w:color="auto"/>
          </w:divBdr>
        </w:div>
        <w:div w:id="1229875181">
          <w:marLeft w:val="0"/>
          <w:marRight w:val="0"/>
          <w:marTop w:val="0"/>
          <w:marBottom w:val="0"/>
          <w:divBdr>
            <w:top w:val="none" w:sz="0" w:space="0" w:color="auto"/>
            <w:left w:val="none" w:sz="0" w:space="0" w:color="auto"/>
            <w:bottom w:val="none" w:sz="0" w:space="0" w:color="auto"/>
            <w:right w:val="none" w:sz="0" w:space="0" w:color="auto"/>
          </w:divBdr>
        </w:div>
        <w:div w:id="2751431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ru.wikipedia.org" TargetMode="Externa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13</Pages>
  <Words>2733</Words>
  <Characters>15584</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lpstr>
    </vt:vector>
  </TitlesOfParts>
  <Company/>
  <LinksUpToDate>false</LinksUpToDate>
  <CharactersWithSpaces>18281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мы</dc:creator>
  <cp:lastModifiedBy>VasilyShilovtsev</cp:lastModifiedBy>
  <cp:revision>18</cp:revision>
  <dcterms:created xsi:type="dcterms:W3CDTF">2018-04-01T14:45:00Z</dcterms:created>
  <dcterms:modified xsi:type="dcterms:W3CDTF">2018-04-07T15:14:00Z</dcterms:modified>
</cp:coreProperties>
</file>