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1FA0" w14:textId="134C9B81" w:rsidR="003B4E7B" w:rsidRPr="003B4E7B" w:rsidRDefault="003B4E7B" w:rsidP="003B4E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E7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7CF66499" w14:textId="76B2D6C0" w:rsidR="003B4E7B" w:rsidRPr="003B4E7B" w:rsidRDefault="003B4E7B" w:rsidP="003B4E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E7B">
        <w:rPr>
          <w:rFonts w:ascii="Times New Roman" w:hAnsi="Times New Roman" w:cs="Times New Roman"/>
          <w:b/>
          <w:bCs/>
          <w:sz w:val="28"/>
          <w:szCs w:val="28"/>
        </w:rPr>
        <w:t>Измерение ускорения свободного падения с помощью машины Атвуда</w:t>
      </w:r>
    </w:p>
    <w:p w14:paraId="45E589AF" w14:textId="3DF90602" w:rsidR="003B4E7B" w:rsidRPr="003B4E7B" w:rsidRDefault="003B4E7B" w:rsidP="00C41A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E7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B4E7B">
        <w:rPr>
          <w:rFonts w:ascii="Times New Roman" w:hAnsi="Times New Roman" w:cs="Times New Roman"/>
          <w:sz w:val="28"/>
          <w:szCs w:val="28"/>
        </w:rPr>
        <w:t xml:space="preserve"> изучение динамики поступательного движения связанной системы тел с учетом сил трения</w:t>
      </w:r>
    </w:p>
    <w:p w14:paraId="15684848" w14:textId="108A7F15" w:rsidR="003B4E7B" w:rsidRPr="00FD34B1" w:rsidRDefault="003B4E7B" w:rsidP="00C41A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E7B">
        <w:rPr>
          <w:rFonts w:ascii="Times New Roman" w:hAnsi="Times New Roman" w:cs="Times New Roman"/>
          <w:b/>
          <w:bCs/>
          <w:sz w:val="28"/>
          <w:szCs w:val="28"/>
        </w:rPr>
        <w:t>Приборы и принадлежности:</w:t>
      </w:r>
      <w:r w:rsidRPr="003B4E7B">
        <w:rPr>
          <w:rFonts w:ascii="Times New Roman" w:hAnsi="Times New Roman" w:cs="Times New Roman"/>
          <w:sz w:val="28"/>
          <w:szCs w:val="28"/>
        </w:rPr>
        <w:t xml:space="preserve"> машина Атвуда, смонтированная на лабораторном модуле ЛКМ-3, набор грузов и перегрузов, нить с крючками длиной 60 см(зеленая), измерительная система ИСМ-1 (секундомер).</w:t>
      </w:r>
    </w:p>
    <w:p w14:paraId="78BDA54D" w14:textId="399FBD83" w:rsidR="00F5796D" w:rsidRPr="00F5796D" w:rsidRDefault="00F5796D" w:rsidP="00F5796D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1:</w:t>
      </w:r>
    </w:p>
    <w:p w14:paraId="4FF7FE5D" w14:textId="1AA9A222" w:rsidR="003A2148" w:rsidRDefault="00C41AAF" w:rsidP="00C41AAF">
      <w:pPr>
        <w:jc w:val="center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2φR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5796D">
        <w:rPr>
          <w:rFonts w:eastAsiaTheme="minorEastAsia"/>
          <w:iCs/>
          <w:sz w:val="28"/>
          <w:szCs w:val="28"/>
        </w:rPr>
        <w:t xml:space="preserve">, </w:t>
      </w:r>
      <w:r w:rsidRPr="00C41AAF">
        <w:rPr>
          <w:rFonts w:eastAsiaTheme="minorEastAsia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φ=2π</m:t>
        </m:r>
      </m:oMath>
    </w:p>
    <w:p w14:paraId="2CAE675A" w14:textId="109A0544" w:rsidR="00C41AAF" w:rsidRPr="00C41AAF" w:rsidRDefault="00C41AAF" w:rsidP="00C41AAF">
      <w:pPr>
        <w:jc w:val="center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a</m:t>
          </m:r>
        </m:oMath>
      </m:oMathPara>
    </w:p>
    <w:p w14:paraId="7FC8C390" w14:textId="06B079CE" w:rsidR="00C41AAF" w:rsidRPr="00C41AAF" w:rsidRDefault="00C41AAF" w:rsidP="00C41AAF">
      <w:pPr>
        <w:jc w:val="center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3B3D7B53" w14:textId="546284BA" w:rsidR="00C41AAF" w:rsidRDefault="00FD34B1" w:rsidP="00C41AAF">
      <w:pPr>
        <w:jc w:val="both"/>
        <w:rPr>
          <w:iCs/>
          <w:sz w:val="28"/>
          <w:szCs w:val="28"/>
        </w:rPr>
      </w:pPr>
      <w:r w:rsidRPr="00FD34B1">
        <w:rPr>
          <w:iCs/>
          <w:sz w:val="28"/>
          <w:szCs w:val="28"/>
        </w:rPr>
        <w:lastRenderedPageBreak/>
        <w:drawing>
          <wp:inline distT="0" distB="0" distL="0" distR="0" wp14:anchorId="628AAF0E" wp14:editId="7D6AA3F8">
            <wp:extent cx="5925377" cy="587774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F4B8" w14:textId="01F3548D" w:rsidR="00265B62" w:rsidRPr="00265B62" w:rsidRDefault="00265B62" w:rsidP="00C41AAF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=2,1</m:t>
          </m:r>
        </m:oMath>
      </m:oMathPara>
    </w:p>
    <w:p w14:paraId="11E30CA7" w14:textId="4196CF5D" w:rsidR="0061025F" w:rsidRPr="0061025F" w:rsidRDefault="0061025F" w:rsidP="00C41AAF">
      <w:pPr>
        <w:jc w:val="both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&lt;g&gt;=9,31</m:t>
          </m:r>
        </m:oMath>
      </m:oMathPara>
    </w:p>
    <w:p w14:paraId="519E02EB" w14:textId="6EFF5AB8" w:rsidR="0061025F" w:rsidRPr="00265B62" w:rsidRDefault="002C551A" w:rsidP="00C41AAF">
      <w:pPr>
        <w:jc w:val="both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-&lt;g&gt;)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=4,4</m:t>
              </m:r>
            </m:e>
          </m:nary>
        </m:oMath>
      </m:oMathPara>
    </w:p>
    <w:p w14:paraId="55483935" w14:textId="1A11DC43" w:rsidR="00265B62" w:rsidRPr="00265B62" w:rsidRDefault="00265B62" w:rsidP="00C41AAF">
      <w:pPr>
        <w:jc w:val="both"/>
        <w:rPr>
          <w:rFonts w:eastAsiaTheme="minorEastAsia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=380</m:t>
          </m:r>
        </m:oMath>
      </m:oMathPara>
    </w:p>
    <w:p w14:paraId="7BC1263C" w14:textId="34669426" w:rsidR="00265B62" w:rsidRPr="00265B62" w:rsidRDefault="00265B62" w:rsidP="00265B6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∆g=τ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a,n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-&lt;g&gt;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=2,1*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4,4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380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=2,1*0,34=0,714</m:t>
          </m:r>
        </m:oMath>
      </m:oMathPara>
    </w:p>
    <w:p w14:paraId="5E4E3305" w14:textId="302360BD" w:rsidR="00265B62" w:rsidRPr="00265B62" w:rsidRDefault="00265B62" w:rsidP="00265B62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&lt;g&gt;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9,31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*100=7,6%</m:t>
          </m:r>
        </m:oMath>
      </m:oMathPara>
    </w:p>
    <w:p w14:paraId="5842EEFA" w14:textId="3C768B30" w:rsidR="00265B62" w:rsidRPr="00FD34B1" w:rsidRDefault="00265B62" w:rsidP="00265B62">
      <w:pPr>
        <w:jc w:val="both"/>
        <w:rPr>
          <w:rFonts w:eastAsiaTheme="minorEastAsia"/>
          <w:b/>
          <w:bCs/>
          <w:iCs/>
          <w:sz w:val="28"/>
          <w:szCs w:val="28"/>
        </w:rPr>
      </w:pPr>
      <w:r w:rsidRPr="00F5796D">
        <w:rPr>
          <w:rFonts w:eastAsiaTheme="minorEastAsia"/>
          <w:b/>
          <w:bCs/>
          <w:iCs/>
          <w:sz w:val="28"/>
          <w:szCs w:val="28"/>
          <w:lang w:val="en-US"/>
        </w:rPr>
        <w:t>g</w:t>
      </w:r>
      <w:r w:rsidRPr="00FD34B1">
        <w:rPr>
          <w:rFonts w:eastAsiaTheme="minorEastAsia"/>
          <w:b/>
          <w:bCs/>
          <w:iCs/>
          <w:sz w:val="28"/>
          <w:szCs w:val="28"/>
        </w:rPr>
        <w:t xml:space="preserve"> =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9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31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±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714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FD34B1">
        <w:rPr>
          <w:rFonts w:eastAsiaTheme="minorEastAsia"/>
          <w:b/>
          <w:bCs/>
          <w:iCs/>
          <w:sz w:val="28"/>
          <w:szCs w:val="28"/>
        </w:rPr>
        <w:t xml:space="preserve"> </w:t>
      </w:r>
      <w:r w:rsidRPr="00F5796D">
        <w:rPr>
          <w:rFonts w:eastAsiaTheme="minorEastAsia"/>
          <w:b/>
          <w:bCs/>
          <w:iCs/>
          <w:sz w:val="28"/>
          <w:szCs w:val="28"/>
        </w:rPr>
        <w:t xml:space="preserve">кг,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Pr="00FD34B1">
        <w:rPr>
          <w:rFonts w:eastAsiaTheme="minorEastAsia"/>
          <w:b/>
          <w:bCs/>
          <w:iCs/>
          <w:sz w:val="28"/>
          <w:szCs w:val="28"/>
        </w:rPr>
        <w:t xml:space="preserve"> </w:t>
      </w:r>
      <w:r w:rsidRPr="00F5796D">
        <w:rPr>
          <w:rFonts w:eastAsiaTheme="minorEastAsia"/>
          <w:b/>
          <w:bCs/>
          <w:iCs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ε=7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6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%</m:t>
        </m:r>
      </m:oMath>
      <w:r w:rsidR="00F5796D" w:rsidRPr="00FD34B1">
        <w:rPr>
          <w:rFonts w:eastAsiaTheme="minorEastAsia"/>
          <w:b/>
          <w:bCs/>
          <w:iCs/>
          <w:sz w:val="28"/>
          <w:szCs w:val="28"/>
        </w:rPr>
        <w:t xml:space="preserve">, </w:t>
      </w:r>
      <w:r w:rsidR="00F5796D" w:rsidRPr="00F5796D">
        <w:rPr>
          <w:rFonts w:eastAsiaTheme="minorEastAsia"/>
          <w:b/>
          <w:bCs/>
          <w:iCs/>
          <w:sz w:val="28"/>
          <w:szCs w:val="28"/>
        </w:rPr>
        <w:t xml:space="preserve">при </w:t>
      </w:r>
      <w:r w:rsidR="00F5796D" w:rsidRPr="00F5796D">
        <w:rPr>
          <w:rFonts w:eastAsiaTheme="minorEastAsia"/>
          <w:b/>
          <w:bCs/>
          <w:iCs/>
          <w:sz w:val="28"/>
          <w:szCs w:val="28"/>
          <w:lang w:val="en-US"/>
        </w:rPr>
        <w:t>a</w:t>
      </w:r>
      <w:r w:rsidR="00F5796D" w:rsidRPr="00FD34B1">
        <w:rPr>
          <w:rFonts w:eastAsiaTheme="minorEastAsia"/>
          <w:b/>
          <w:bCs/>
          <w:iCs/>
          <w:sz w:val="28"/>
          <w:szCs w:val="28"/>
        </w:rPr>
        <w:t xml:space="preserve"> = 0,95</w:t>
      </w:r>
    </w:p>
    <w:p w14:paraId="74EA469E" w14:textId="77777777" w:rsidR="00F5796D" w:rsidRPr="00FD34B1" w:rsidRDefault="00F5796D" w:rsidP="00265B62">
      <w:pPr>
        <w:jc w:val="both"/>
        <w:rPr>
          <w:rFonts w:eastAsiaTheme="minorEastAsia"/>
          <w:b/>
          <w:bCs/>
          <w:i/>
          <w:iCs/>
          <w:sz w:val="28"/>
          <w:szCs w:val="28"/>
        </w:rPr>
      </w:pPr>
    </w:p>
    <w:p w14:paraId="3A3BB2BC" w14:textId="77EE4DF9" w:rsidR="00265B62" w:rsidRDefault="00F5796D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150C9E85" w14:textId="7D25F799" w:rsidR="00067C32" w:rsidRDefault="002C551A" w:rsidP="00E56C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5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98B6DF" wp14:editId="61AC6074">
            <wp:extent cx="5849166" cy="324847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1C19" w14:textId="2E9F1AE4" w:rsidR="00067C32" w:rsidRDefault="00067C32" w:rsidP="00067C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линейный, значит можно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67C32">
        <w:rPr>
          <w:rFonts w:ascii="Times New Roman" w:hAnsi="Times New Roman" w:cs="Times New Roman"/>
          <w:sz w:val="28"/>
          <w:szCs w:val="28"/>
        </w:rPr>
        <w:t>:</w:t>
      </w:r>
    </w:p>
    <w:p w14:paraId="28D76DD4" w14:textId="658DE2DF" w:rsidR="00067C32" w:rsidRPr="00067C32" w:rsidRDefault="00067C32" w:rsidP="00067C32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g=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∆a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∆k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0,404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0,042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=9,61 м/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F4574F5" w14:textId="6C17E512" w:rsidR="00067C32" w:rsidRDefault="00067C32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Контрольные вопросы: </w:t>
      </w:r>
    </w:p>
    <w:p w14:paraId="0E44C8AD" w14:textId="77777777"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 Кинематические характеристики прямолинейного движения</w:t>
      </w:r>
    </w:p>
    <w:p w14:paraId="7FD34207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Траектория — это линия, по которой движется материальная точка.</w:t>
      </w:r>
    </w:p>
    <w:p w14:paraId="6698F4AF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Перемещение — вектор, соединяющий начальное и конечное положение точки.</w:t>
      </w:r>
    </w:p>
    <w:p w14:paraId="14EFDE61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Путь — длина траектории, по которой движется точка.</w:t>
      </w:r>
    </w:p>
    <w:p w14:paraId="5132EBEE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Скорость — векторная величина, определяющая скорость изменения положения точки.</w:t>
      </w:r>
    </w:p>
    <w:p w14:paraId="2991E83F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Ускорение — векторная величина, характеризующая скорость изменения скорости точки.</w:t>
      </w:r>
    </w:p>
    <w:p w14:paraId="5D878A1C" w14:textId="77777777"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 Кинематические характеристики движения по окружности</w:t>
      </w:r>
    </w:p>
    <w:p w14:paraId="33CA2A1E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Угол поворота — угол, на который повернулась точка относительно центра окружности.</w:t>
      </w:r>
    </w:p>
    <w:p w14:paraId="6DBE817C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Угловая скорость — скорость изменения угла поворота с течением времени.</w:t>
      </w:r>
    </w:p>
    <w:p w14:paraId="407A61EA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Угловое ускорение — скорость изменения угловой скорости.</w:t>
      </w:r>
    </w:p>
    <w:p w14:paraId="320B2F31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Связь между линейными и угловыми характеристиками:</w:t>
      </w:r>
    </w:p>
    <w:p w14:paraId="721E34D4" w14:textId="04B8ECA4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Линейная скорость v=ω*r, где ω— угловая скорость, а r — радиус окружности.</w:t>
      </w:r>
    </w:p>
    <w:p w14:paraId="0BDD948B" w14:textId="170663C3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Линейное ускорение a=α*r, где α — угловое ускорение.</w:t>
      </w:r>
    </w:p>
    <w:p w14:paraId="4E983EC9" w14:textId="77777777"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3. Динамика поступательного движения</w:t>
      </w:r>
    </w:p>
    <w:p w14:paraId="41AD77E4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Динамика изучает законы движения тел под действием сил.</w:t>
      </w:r>
    </w:p>
    <w:p w14:paraId="36DD3B9F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Вводится понятие силы, инерции и массы для описания взаимодействий между телами.</w:t>
      </w:r>
    </w:p>
    <w:p w14:paraId="60451BC6" w14:textId="5BA021CB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Динамика материальной точки включает второй закон Ньютона: F=m*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, где F — сила, m — масса, a — ускорение.</w:t>
      </w:r>
    </w:p>
    <w:p w14:paraId="5647730A" w14:textId="77777777"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4. Законы трения</w:t>
      </w:r>
    </w:p>
    <w:p w14:paraId="0E1526FE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Закон сухого трения говорит, что сила трения покоя пропорциональна нормальной силе.</w:t>
      </w:r>
    </w:p>
    <w:p w14:paraId="5C85A860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Сила трения зависит от природы соприкасающихся поверхностей.</w:t>
      </w:r>
    </w:p>
    <w:p w14:paraId="0E995D5E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Коэффициент трения изменяется в зависимости от угла наклона поверхности и условий касания.</w:t>
      </w:r>
    </w:p>
    <w:p w14:paraId="6218AC02" w14:textId="03807191"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5. Рабочая формула 4.5</w:t>
      </w:r>
    </w:p>
    <w:p w14:paraId="56BFD641" w14:textId="406C976F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Пусть у нас есть две массы m1​ и m2​, которые соединены невесомой нитью, перекинутой через идеальный блок (без трения и массы). Массы m1​ и m2​ движутся вертикально, при этом предполагается, что m2&gt;m1​, поэтому масса m2 движется вниз, а масса m1​ движется вверх.</w:t>
      </w:r>
    </w:p>
    <w:p w14:paraId="381749BF" w14:textId="14110FB5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Для вывода формулы мы будем использовать второй закон Ньютона F=ma для каждого тела:</w:t>
      </w:r>
    </w:p>
    <w:p w14:paraId="7075068A" w14:textId="0D06E08B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Для массы m1​, которая движется вверх:</w:t>
      </w:r>
    </w:p>
    <w:p w14:paraId="5488DA63" w14:textId="04D773D3"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−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</w:p>
    <w:p w14:paraId="212EE45B" w14:textId="78F90A26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Для массы m2​, которая движется вниз:</w:t>
      </w:r>
    </w:p>
    <w:p w14:paraId="1EFB291D" w14:textId="225F861D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m2</w:t>
      </w:r>
      <w:r w:rsidRPr="00FD34B1">
        <w:rPr>
          <w:rFonts w:ascii="Times New Roman" w:hAnsi="Times New Roman" w:cs="Times New Roman"/>
          <w:sz w:val="28"/>
          <w:szCs w:val="28"/>
          <w:lang w:val="en-US" w:eastAsia="ru-RU"/>
        </w:rPr>
        <w:t>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g−T=m2</w:t>
      </w:r>
      <w:r w:rsidRPr="00FD34B1">
        <w:rPr>
          <w:rFonts w:ascii="Times New Roman" w:hAnsi="Times New Roman" w:cs="Times New Roman"/>
          <w:sz w:val="28"/>
          <w:szCs w:val="28"/>
          <w:lang w:val="en-US" w:eastAsia="ru-RU"/>
        </w:rPr>
        <w:t>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</w:p>
    <w:p w14:paraId="2464FDE7" w14:textId="77777777"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Здесь</w:t>
      </w:r>
      <w:r w:rsidRPr="00FD34B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16D3B84" w14:textId="7A5898AF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T — сила натяжения нити,</w:t>
      </w:r>
    </w:p>
    <w:p w14:paraId="6691246C" w14:textId="275A9710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g — ускорение свободного падения,</w:t>
      </w:r>
    </w:p>
    <w:p w14:paraId="692F2B88" w14:textId="22383AC4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a — ускорение системы.</w:t>
      </w:r>
    </w:p>
    <w:p w14:paraId="51A5FA9D" w14:textId="77777777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Вывод формулы 4.5</w:t>
      </w:r>
    </w:p>
    <w:p w14:paraId="678C3CB0" w14:textId="77777777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Сложим два уравнения, чтобы избавиться от силы натяжения TTT:</w:t>
      </w:r>
    </w:p>
    <w:p w14:paraId="0A011C1C" w14:textId="1A3DEFB7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T−m1*g+m2*g−T=m1*a+m2*a </w:t>
      </w:r>
    </w:p>
    <w:p w14:paraId="67A00E6C" w14:textId="77777777"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Упростим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это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уравнение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256448B" w14:textId="5BA2D8FB"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2*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−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+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2*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2902CE9" w14:textId="77777777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Вынесем общие множители:</w:t>
      </w:r>
    </w:p>
    <w:p w14:paraId="3017CB21" w14:textId="53C633E1"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D34B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)(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2−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 xml:space="preserve">1) = 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1+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 xml:space="preserve">2) </w:t>
      </w:r>
    </w:p>
    <w:p w14:paraId="1BD86B5C" w14:textId="0B5FFCDF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Отсюда получаем формулу для ускорения a:</w:t>
      </w:r>
    </w:p>
    <w:p w14:paraId="589B6F01" w14:textId="01BC713D"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=((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2−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1) 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)/(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1+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 xml:space="preserve">2) </w:t>
      </w:r>
    </w:p>
    <w:p w14:paraId="5DFE573F" w14:textId="7C2C5FEC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Эту формулу можно выразить для ускорения свободного падения g, что даёт формулу 4.5:</w:t>
      </w:r>
    </w:p>
    <w:p w14:paraId="71918BDC" w14:textId="6D944627"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=(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1+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2)/(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2−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1)</w:t>
      </w:r>
      <w:r w:rsidR="00486F88" w:rsidRPr="00FD34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C9FA79B" w14:textId="05BD3A04"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6. Рабочая формула 4.9</w:t>
      </w:r>
    </w:p>
    <w:p w14:paraId="55C06F01" w14:textId="77777777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Эта формула может быть выведена на основе кинематических уравнений для равнопеременного вращательного движения.</w:t>
      </w:r>
    </w:p>
    <w:p w14:paraId="173BDC82" w14:textId="77777777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Для движения по окружности существует связь между угловым ускорением и линейным ускорением:</w:t>
      </w:r>
    </w:p>
    <w:p w14:paraId="6E872FAE" w14:textId="49B11E61" w:rsidR="00C52F97" w:rsidRPr="00FD34B1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α</w:t>
      </w:r>
      <w:r w:rsidRPr="00FD34B1">
        <w:rPr>
          <w:rFonts w:ascii="Cambria Math" w:hAnsi="Cambria Math" w:cs="Cambria Math"/>
          <w:sz w:val="28"/>
          <w:szCs w:val="28"/>
          <w:lang w:eastAsia="ru-RU"/>
        </w:rPr>
        <w:t>⋅</w:t>
      </w: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</w:p>
    <w:p w14:paraId="533D18DA" w14:textId="77777777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где:</w:t>
      </w:r>
    </w:p>
    <w:p w14:paraId="69EF39BC" w14:textId="090A71FD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a — линейное ускорение,</w:t>
      </w:r>
    </w:p>
    <w:p w14:paraId="1986D9A2" w14:textId="70C3AF2E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α— угловое ускорение,</w:t>
      </w:r>
    </w:p>
    <w:p w14:paraId="6557EAC0" w14:textId="74B7E4C1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R — радиус окружности.</w:t>
      </w:r>
    </w:p>
    <w:p w14:paraId="382EBDCF" w14:textId="77777777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Используем формулу углового движения, аналогичную уравнению равнопеременного линейного движения:</w:t>
      </w:r>
    </w:p>
    <w:p w14:paraId="74349286" w14:textId="16D2E3C4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φ=1/2αt^2</w:t>
      </w:r>
    </w:p>
    <w:p w14:paraId="1FE62734" w14:textId="77777777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где:</w:t>
      </w:r>
    </w:p>
    <w:p w14:paraId="5B7AA791" w14:textId="185A8D25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φ — угол поворота (в радианах),</w:t>
      </w:r>
    </w:p>
    <w:p w14:paraId="0B7B4FED" w14:textId="399FA09A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α — угловое ускорение,</w:t>
      </w:r>
    </w:p>
    <w:p w14:paraId="14B6004E" w14:textId="4676F2AF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t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— время.</w:t>
      </w:r>
    </w:p>
    <w:p w14:paraId="25367592" w14:textId="5F960D88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Решаем это уравнение относительно углового ускорения α:</w:t>
      </w:r>
    </w:p>
    <w:p w14:paraId="35493596" w14:textId="6BE30070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α=2φ/t^2</w:t>
      </w:r>
    </w:p>
    <w:p w14:paraId="54998346" w14:textId="7448427E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Подставляем угловое ускорение в уравнение для линейного ускорения</w:t>
      </w:r>
    </w:p>
    <w:p w14:paraId="204DEEB8" w14:textId="6CDA56CF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Подставляем найденное значение α в формулу линейного ускорения:</w:t>
      </w:r>
    </w:p>
    <w:p w14:paraId="68CBDDF6" w14:textId="6BE49F4A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 xml:space="preserve">a=α*R=2φ/t^2*R </w:t>
      </w:r>
    </w:p>
    <w:p w14:paraId="700F0D64" w14:textId="77777777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Получаем формулу:</w:t>
      </w:r>
    </w:p>
    <w:p w14:paraId="58FE846B" w14:textId="372AD523" w:rsidR="00C52F97" w:rsidRPr="00C52F97" w:rsidRDefault="00C52F97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a=2φR/t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^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50C29DE2" w14:textId="6708D5CA"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7. Формулы кинематики равномерного и равнопеременного движения</w:t>
      </w:r>
    </w:p>
    <w:p w14:paraId="552FD180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Основные формулы для поступательного движения:</w:t>
      </w:r>
    </w:p>
    <w:p w14:paraId="2684F2A5" w14:textId="384619A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v=v0+at</w:t>
      </w:r>
    </w:p>
    <w:p w14:paraId="555D60EF" w14:textId="72094F6C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s=v0t+1/2at</w:t>
      </w:r>
    </w:p>
    <w:p w14:paraId="7A5C851E" w14:textId="282075CF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val="en-US" w:eastAsia="ru-RU"/>
        </w:rPr>
        <w:t>v2=v0^2+2as</w:t>
      </w:r>
    </w:p>
    <w:p w14:paraId="4A6BB700" w14:textId="7777777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Формулы для вращательного движения аналогичны:</w:t>
      </w:r>
    </w:p>
    <w:p w14:paraId="21585272" w14:textId="0798CD21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ω=ω0+αt</w:t>
      </w:r>
    </w:p>
    <w:p w14:paraId="545F91EA" w14:textId="196ED618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θ=ω0t+1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2αt</w:t>
      </w:r>
    </w:p>
    <w:p w14:paraId="716DA82E" w14:textId="2FFF0D87" w:rsidR="00863804" w:rsidRPr="00C52F97" w:rsidRDefault="00863804" w:rsidP="00486F8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52F97">
        <w:rPr>
          <w:rFonts w:ascii="Times New Roman" w:hAnsi="Times New Roman" w:cs="Times New Roman"/>
          <w:sz w:val="28"/>
          <w:szCs w:val="28"/>
          <w:lang w:eastAsia="ru-RU"/>
        </w:rPr>
        <w:t>ω2=ω0</w:t>
      </w:r>
      <w:r w:rsidRPr="00FD34B1">
        <w:rPr>
          <w:rFonts w:ascii="Times New Roman" w:hAnsi="Times New Roman" w:cs="Times New Roman"/>
          <w:sz w:val="28"/>
          <w:szCs w:val="28"/>
          <w:lang w:eastAsia="ru-RU"/>
        </w:rPr>
        <w:t>^</w:t>
      </w:r>
      <w:r w:rsidRPr="00C52F97">
        <w:rPr>
          <w:rFonts w:ascii="Times New Roman" w:hAnsi="Times New Roman" w:cs="Times New Roman"/>
          <w:sz w:val="28"/>
          <w:szCs w:val="28"/>
          <w:lang w:eastAsia="ru-RU"/>
        </w:rPr>
        <w:t>2+2αθ</w:t>
      </w:r>
    </w:p>
    <w:p w14:paraId="6BBBE4A3" w14:textId="77777777" w:rsidR="00067C32" w:rsidRPr="00C52F97" w:rsidRDefault="00067C32" w:rsidP="00486F88">
      <w:pPr>
        <w:ind w:firstLine="709"/>
        <w:rPr>
          <w:rFonts w:eastAsiaTheme="minorEastAsia"/>
          <w:iCs/>
          <w:sz w:val="28"/>
          <w:szCs w:val="28"/>
        </w:rPr>
      </w:pPr>
    </w:p>
    <w:p w14:paraId="6BE6CD96" w14:textId="3881C5CC" w:rsidR="00067C32" w:rsidRPr="00067C32" w:rsidRDefault="00067C32" w:rsidP="00067C32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67C3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Вывод: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ходе лабораторной работы я изучила два способа вычисления ускорения свободного падения.</w:t>
      </w:r>
    </w:p>
    <w:sectPr w:rsidR="00067C32" w:rsidRPr="00067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7E06"/>
    <w:multiLevelType w:val="multilevel"/>
    <w:tmpl w:val="122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E206D"/>
    <w:multiLevelType w:val="multilevel"/>
    <w:tmpl w:val="72B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0929"/>
    <w:multiLevelType w:val="multilevel"/>
    <w:tmpl w:val="5B50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05C6B"/>
    <w:multiLevelType w:val="multilevel"/>
    <w:tmpl w:val="A00A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A471D"/>
    <w:multiLevelType w:val="multilevel"/>
    <w:tmpl w:val="B85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5684E"/>
    <w:multiLevelType w:val="multilevel"/>
    <w:tmpl w:val="6CE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C356B"/>
    <w:multiLevelType w:val="multilevel"/>
    <w:tmpl w:val="EB46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E0CD0"/>
    <w:multiLevelType w:val="multilevel"/>
    <w:tmpl w:val="94C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007D9"/>
    <w:multiLevelType w:val="multilevel"/>
    <w:tmpl w:val="6D7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41650"/>
    <w:multiLevelType w:val="multilevel"/>
    <w:tmpl w:val="65C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98"/>
    <w:rsid w:val="00033A4E"/>
    <w:rsid w:val="00067C32"/>
    <w:rsid w:val="00265B62"/>
    <w:rsid w:val="002C551A"/>
    <w:rsid w:val="003A2148"/>
    <w:rsid w:val="003B4E7B"/>
    <w:rsid w:val="00486F88"/>
    <w:rsid w:val="0061025F"/>
    <w:rsid w:val="00863804"/>
    <w:rsid w:val="00C41AAF"/>
    <w:rsid w:val="00C52F97"/>
    <w:rsid w:val="00E54F98"/>
    <w:rsid w:val="00E56CBA"/>
    <w:rsid w:val="00F5796D"/>
    <w:rsid w:val="00FD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FC0C"/>
  <w15:chartTrackingRefBased/>
  <w15:docId w15:val="{C75F85DF-ED6A-492A-B155-520EEF3D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3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B4E7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B4E7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B4E7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B4E7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B4E7B"/>
    <w:rPr>
      <w:b/>
      <w:bCs/>
      <w:sz w:val="20"/>
      <w:szCs w:val="20"/>
    </w:rPr>
  </w:style>
  <w:style w:type="character" w:styleId="a8">
    <w:name w:val="Placeholder Text"/>
    <w:basedOn w:val="a0"/>
    <w:uiPriority w:val="99"/>
    <w:semiHidden/>
    <w:rsid w:val="00C41AA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8638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863804"/>
    <w:rPr>
      <w:b/>
      <w:bCs/>
    </w:rPr>
  </w:style>
  <w:style w:type="paragraph" w:styleId="aa">
    <w:name w:val="Normal (Web)"/>
    <w:basedOn w:val="a"/>
    <w:uiPriority w:val="99"/>
    <w:semiHidden/>
    <w:unhideWhenUsed/>
    <w:rsid w:val="0086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63804"/>
  </w:style>
  <w:style w:type="character" w:customStyle="1" w:styleId="mord">
    <w:name w:val="mord"/>
    <w:basedOn w:val="a0"/>
    <w:rsid w:val="00863804"/>
  </w:style>
  <w:style w:type="character" w:customStyle="1" w:styleId="mrel">
    <w:name w:val="mrel"/>
    <w:basedOn w:val="a0"/>
    <w:rsid w:val="00863804"/>
  </w:style>
  <w:style w:type="character" w:customStyle="1" w:styleId="mbin">
    <w:name w:val="mbin"/>
    <w:basedOn w:val="a0"/>
    <w:rsid w:val="00863804"/>
  </w:style>
  <w:style w:type="character" w:customStyle="1" w:styleId="vlist-s">
    <w:name w:val="vlist-s"/>
    <w:basedOn w:val="a0"/>
    <w:rsid w:val="00863804"/>
  </w:style>
  <w:style w:type="character" w:customStyle="1" w:styleId="mopen">
    <w:name w:val="mopen"/>
    <w:basedOn w:val="a0"/>
    <w:rsid w:val="00C52F97"/>
  </w:style>
  <w:style w:type="character" w:customStyle="1" w:styleId="mclose">
    <w:name w:val="mclose"/>
    <w:basedOn w:val="a0"/>
    <w:rsid w:val="00C52F97"/>
  </w:style>
  <w:style w:type="character" w:customStyle="1" w:styleId="mpunct">
    <w:name w:val="mpunct"/>
    <w:basedOn w:val="a0"/>
    <w:rsid w:val="00C5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2024-10-10T12:11:00Z</dcterms:created>
  <dcterms:modified xsi:type="dcterms:W3CDTF">2024-10-11T16:38:00Z</dcterms:modified>
</cp:coreProperties>
</file>