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D5D" w14:textId="72F6B323" w:rsidR="001B4BAE" w:rsidRPr="001B4BAE" w:rsidRDefault="001B4BAE" w:rsidP="001B4BAE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B4BAE">
        <w:rPr>
          <w:rFonts w:ascii="Times New Roman" w:hAnsi="Times New Roman" w:cs="Times New Roman"/>
          <w:i/>
          <w:iCs/>
          <w:sz w:val="36"/>
          <w:szCs w:val="36"/>
        </w:rPr>
        <w:t>Лектор: Белоногов Юрий Геннадьевич</w:t>
      </w:r>
    </w:p>
    <w:p w14:paraId="7AF26BDC" w14:textId="4ACC0DFB" w:rsidR="009C6A26" w:rsidRPr="001B4BAE" w:rsidRDefault="001B4BAE" w:rsidP="001B4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t>Лекция 1. История как наука</w:t>
      </w:r>
    </w:p>
    <w:p w14:paraId="02390BC4" w14:textId="7485119C" w:rsidR="001B4BAE" w:rsidRPr="00F44FF2" w:rsidRDefault="001B4BAE" w:rsidP="001B4B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Учебные вопросы:</w:t>
      </w:r>
    </w:p>
    <w:p w14:paraId="3001887B" w14:textId="78E6D85C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Предмет, методы, источники истории. Вспомогательные исторические дисциплины.</w:t>
      </w:r>
    </w:p>
    <w:p w14:paraId="4B07461F" w14:textId="03F7C0A7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истории.</w:t>
      </w:r>
    </w:p>
    <w:p w14:paraId="52A67533" w14:textId="7D43283E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Основные концепции исторического развития и их представители.</w:t>
      </w:r>
    </w:p>
    <w:p w14:paraId="146BCD55" w14:textId="77A9BA42" w:rsidR="001B4BAE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F44FF2">
        <w:rPr>
          <w:rFonts w:ascii="Times New Roman" w:hAnsi="Times New Roman" w:cs="Times New Roman"/>
          <w:sz w:val="24"/>
          <w:szCs w:val="24"/>
        </w:rPr>
        <w:t xml:space="preserve"> – процесс развития природы и общества, тесно связанных между собой.</w:t>
      </w:r>
    </w:p>
    <w:p w14:paraId="455B7F3F" w14:textId="62A0587D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Геродот – основатель науки истории.</w:t>
      </w:r>
    </w:p>
    <w:p w14:paraId="3C6FAB39" w14:textId="4634E78F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 xml:space="preserve">Методы изучения истории: </w:t>
      </w:r>
    </w:p>
    <w:p w14:paraId="76A42094" w14:textId="5913C566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Историко-генетический метод (предполагает изучение эволюции и динамики)</w:t>
      </w:r>
    </w:p>
    <w:p w14:paraId="6688C487" w14:textId="203E3D6C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Историко-сравнительный метод (сопоставление исторически</w:t>
      </w:r>
      <w:r w:rsidR="0099747B" w:rsidRPr="00F44FF2">
        <w:rPr>
          <w:rFonts w:ascii="Times New Roman" w:hAnsi="Times New Roman" w:cs="Times New Roman"/>
          <w:sz w:val="24"/>
          <w:szCs w:val="24"/>
        </w:rPr>
        <w:t>х объектов и событий в пространстве и во времени)</w:t>
      </w:r>
    </w:p>
    <w:p w14:paraId="0EC72E2E" w14:textId="3375C52C" w:rsidR="0099747B" w:rsidRPr="00F44FF2" w:rsidRDefault="0099747B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Историко-системный подход (общество в рамках исторического процесса</w:t>
      </w:r>
    </w:p>
    <w:p w14:paraId="481A0226" w14:textId="33288CBA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Источник изучения истории – остаток человеческого прошлого, содержащий в себе информацию о деятельности человека и общества.</w:t>
      </w:r>
    </w:p>
    <w:p w14:paraId="35AB9B2E" w14:textId="5A8BFA6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Виды источников:</w:t>
      </w:r>
    </w:p>
    <w:p w14:paraId="4711FAAA" w14:textId="29F37AC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Вещественные</w:t>
      </w:r>
    </w:p>
    <w:p w14:paraId="7CB94D99" w14:textId="1676A6E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Письменные</w:t>
      </w:r>
    </w:p>
    <w:p w14:paraId="60ED1599" w14:textId="46C5A82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Устное народное творчество (фольклор)</w:t>
      </w:r>
    </w:p>
    <w:p w14:paraId="27D0A5B4" w14:textId="474C33F1" w:rsidR="003565BD" w:rsidRPr="00F44FF2" w:rsidRDefault="003565BD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истории:</w:t>
      </w:r>
    </w:p>
    <w:p w14:paraId="51716F54" w14:textId="5486E058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Познавательная</w:t>
      </w:r>
    </w:p>
    <w:p w14:paraId="55597964" w14:textId="38E0DC41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Воспитательная</w:t>
      </w:r>
    </w:p>
    <w:p w14:paraId="256E845A" w14:textId="2DA32B9B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Функция социальной памяти</w:t>
      </w:r>
    </w:p>
    <w:p w14:paraId="67CCA0A4" w14:textId="2AB46308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Историческое сознание – совокупность представления общества и его социальных групп о своем прошлом и прошлом человечества</w:t>
      </w:r>
    </w:p>
    <w:p w14:paraId="6547F01D" w14:textId="032A1FA6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Причины искажения исторического сознания</w:t>
      </w:r>
    </w:p>
    <w:p w14:paraId="020CE77E" w14:textId="0BFC8BB1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Идеологизация и политизация истории</w:t>
      </w:r>
    </w:p>
    <w:p w14:paraId="796A929D" w14:textId="500567A5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Вольная трактовка событий и поиск сенсаций</w:t>
      </w:r>
    </w:p>
    <w:p w14:paraId="7A660033" w14:textId="7D223C76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Проблема источников: достоверность, полнота, интерпретация</w:t>
      </w:r>
    </w:p>
    <w:p w14:paraId="25767CCB" w14:textId="2249D2DF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Профессионализм исследователя: ошибки и переводе, описки, опечатки.</w:t>
      </w:r>
    </w:p>
    <w:p w14:paraId="20963BD3" w14:textId="21C7FD16" w:rsidR="008578FF" w:rsidRPr="00F44FF2" w:rsidRDefault="008578FF" w:rsidP="008578FF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Концепции исторического развития:</w:t>
      </w:r>
    </w:p>
    <w:p w14:paraId="10450206" w14:textId="430E4589" w:rsidR="008578FF" w:rsidRPr="00F44FF2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Идеалистический подход</w:t>
      </w:r>
    </w:p>
    <w:p w14:paraId="134A5065" w14:textId="676F067E" w:rsidR="008578FF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Материалистический подход</w:t>
      </w:r>
    </w:p>
    <w:p w14:paraId="2958FC1F" w14:textId="4738FF04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709C153E" w14:textId="2EE7CEBB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1B02A369" w14:textId="6C356127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64B157DB" w14:textId="056FB81B" w:rsidR="0069133E" w:rsidRPr="001B53A4" w:rsidRDefault="0080249A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</w:t>
      </w:r>
      <w:r w:rsidRPr="006B0C9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B4BA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B0C9B">
        <w:rPr>
          <w:rFonts w:ascii="Times New Roman" w:hAnsi="Times New Roman" w:cs="Times New Roman"/>
          <w:b/>
          <w:bCs/>
          <w:sz w:val="36"/>
          <w:szCs w:val="36"/>
        </w:rPr>
        <w:t>Российская история как часть</w:t>
      </w:r>
      <w:r w:rsidR="00F143DB">
        <w:rPr>
          <w:rFonts w:ascii="Times New Roman" w:hAnsi="Times New Roman" w:cs="Times New Roman"/>
          <w:b/>
          <w:bCs/>
          <w:sz w:val="36"/>
          <w:szCs w:val="36"/>
        </w:rPr>
        <w:t xml:space="preserve"> мировой истории</w:t>
      </w:r>
    </w:p>
    <w:p w14:paraId="56DD0C9A" w14:textId="4E6F3D4E" w:rsidR="0080249A" w:rsidRPr="001B53A4" w:rsidRDefault="00397B69" w:rsidP="001B53A4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о</w:t>
      </w:r>
      <w:r w:rsidR="006E1A67" w:rsidRPr="001B53A4">
        <w:rPr>
          <w:rFonts w:ascii="Times New Roman" w:hAnsi="Times New Roman" w:cs="Times New Roman"/>
          <w:b/>
          <w:bCs/>
          <w:sz w:val="24"/>
          <w:szCs w:val="24"/>
        </w:rPr>
        <w:t>бщественно-э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>кономическ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формации </w:t>
      </w:r>
      <w:r w:rsidR="003D7C28" w:rsidRPr="001B53A4">
        <w:rPr>
          <w:rFonts w:ascii="Times New Roman" w:hAnsi="Times New Roman" w:cs="Times New Roman"/>
          <w:b/>
          <w:bCs/>
          <w:sz w:val="24"/>
          <w:szCs w:val="24"/>
        </w:rPr>
        <w:t>по К. Марксу:</w:t>
      </w:r>
    </w:p>
    <w:p w14:paraId="63DA92BD" w14:textId="64786F62" w:rsidR="006E1A67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Первобытная общинная</w:t>
      </w:r>
      <w:r w:rsidR="00AD3328" w:rsidRPr="001B53A4">
        <w:rPr>
          <w:rFonts w:ascii="Times New Roman" w:hAnsi="Times New Roman" w:cs="Times New Roman"/>
          <w:sz w:val="24"/>
          <w:szCs w:val="24"/>
        </w:rPr>
        <w:t xml:space="preserve"> (до создания </w:t>
      </w:r>
      <w:r w:rsidR="00323A21" w:rsidRPr="001B53A4">
        <w:rPr>
          <w:rFonts w:ascii="Times New Roman" w:hAnsi="Times New Roman" w:cs="Times New Roman"/>
          <w:sz w:val="24"/>
          <w:szCs w:val="24"/>
        </w:rPr>
        <w:t>государства)</w:t>
      </w:r>
    </w:p>
    <w:p w14:paraId="5911F831" w14:textId="4E974688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Рабовладельческая</w:t>
      </w:r>
      <w:r w:rsidR="00323A21"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15567E" w:rsidRPr="001B53A4">
        <w:rPr>
          <w:rFonts w:ascii="Times New Roman" w:hAnsi="Times New Roman" w:cs="Times New Roman"/>
          <w:sz w:val="24"/>
          <w:szCs w:val="24"/>
        </w:rPr>
        <w:t>(до 476 г.)</w:t>
      </w:r>
    </w:p>
    <w:p w14:paraId="3657A068" w14:textId="15A713F2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Феодальная </w:t>
      </w:r>
      <w:r w:rsidR="0015567E" w:rsidRPr="001B53A4">
        <w:rPr>
          <w:rFonts w:ascii="Times New Roman" w:hAnsi="Times New Roman" w:cs="Times New Roman"/>
          <w:sz w:val="24"/>
          <w:szCs w:val="24"/>
        </w:rPr>
        <w:t>(</w:t>
      </w:r>
      <w:r w:rsidR="008E18A0" w:rsidRPr="001B53A4">
        <w:rPr>
          <w:rFonts w:ascii="Times New Roman" w:hAnsi="Times New Roman" w:cs="Times New Roman"/>
          <w:sz w:val="24"/>
          <w:szCs w:val="24"/>
        </w:rPr>
        <w:t xml:space="preserve">до </w:t>
      </w:r>
      <w:r w:rsidR="00AC037B" w:rsidRPr="001B53A4">
        <w:rPr>
          <w:rFonts w:ascii="Times New Roman" w:hAnsi="Times New Roman" w:cs="Times New Roman"/>
          <w:sz w:val="24"/>
          <w:szCs w:val="24"/>
        </w:rPr>
        <w:t>б</w:t>
      </w:r>
      <w:r w:rsidR="008E18A0" w:rsidRPr="001B53A4">
        <w:rPr>
          <w:rFonts w:ascii="Times New Roman" w:hAnsi="Times New Roman" w:cs="Times New Roman"/>
          <w:sz w:val="24"/>
          <w:szCs w:val="24"/>
        </w:rPr>
        <w:t>уржуазная революция)</w:t>
      </w:r>
    </w:p>
    <w:p w14:paraId="048BEE52" w14:textId="6C6FDDE9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Капиталистическая</w:t>
      </w:r>
      <w:r w:rsidR="00447C13" w:rsidRPr="001B53A4">
        <w:rPr>
          <w:rFonts w:ascii="Times New Roman" w:hAnsi="Times New Roman" w:cs="Times New Roman"/>
          <w:sz w:val="24"/>
          <w:szCs w:val="24"/>
        </w:rPr>
        <w:t xml:space="preserve"> (до великой октябрьской социалистической революции)</w:t>
      </w:r>
    </w:p>
    <w:p w14:paraId="7F4675D5" w14:textId="44F3570E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Коммунистическая</w:t>
      </w:r>
    </w:p>
    <w:p w14:paraId="465F7ABE" w14:textId="570E7AC9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Социализм</w:t>
      </w:r>
    </w:p>
    <w:p w14:paraId="61894D4B" w14:textId="069A153E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Коммунизм</w:t>
      </w:r>
    </w:p>
    <w:p w14:paraId="1F07EF49" w14:textId="76B56094" w:rsidR="00EA448C" w:rsidRPr="001B53A4" w:rsidRDefault="00873613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Экономический б</w:t>
      </w:r>
      <w:r w:rsidR="00EA448C" w:rsidRPr="001B53A4">
        <w:rPr>
          <w:rFonts w:ascii="Times New Roman" w:hAnsi="Times New Roman" w:cs="Times New Roman"/>
          <w:sz w:val="24"/>
          <w:szCs w:val="24"/>
        </w:rPr>
        <w:t xml:space="preserve">азис по Марксу </w:t>
      </w:r>
      <w:r w:rsidRPr="001B53A4">
        <w:rPr>
          <w:rFonts w:ascii="Times New Roman" w:hAnsi="Times New Roman" w:cs="Times New Roman"/>
          <w:sz w:val="24"/>
          <w:szCs w:val="24"/>
        </w:rPr>
        <w:t>= произво</w:t>
      </w:r>
      <w:r w:rsidR="00FE2634" w:rsidRPr="001B53A4">
        <w:rPr>
          <w:rFonts w:ascii="Times New Roman" w:hAnsi="Times New Roman" w:cs="Times New Roman"/>
          <w:sz w:val="24"/>
          <w:szCs w:val="24"/>
        </w:rPr>
        <w:t>дительные силы + производительные отношения</w:t>
      </w:r>
    </w:p>
    <w:p w14:paraId="2746F252" w14:textId="5C663476" w:rsidR="006D0500" w:rsidRPr="001B53A4" w:rsidRDefault="006D0500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Надстройка: политика, право, культура</w:t>
      </w:r>
    </w:p>
    <w:p w14:paraId="57F76E94" w14:textId="678530EC" w:rsidR="00914871" w:rsidRPr="001B53A4" w:rsidRDefault="00920CE5" w:rsidP="001B53A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Теория ц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ивилизационн</w:t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подход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О. Шпенглер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, А. Той</w:t>
      </w:r>
      <w:r w:rsidR="004B0822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нби, Н. Я. </w:t>
      </w:r>
      <w:r w:rsidR="00DC7915" w:rsidRPr="001B53A4">
        <w:rPr>
          <w:rFonts w:ascii="Times New Roman" w:hAnsi="Times New Roman" w:cs="Times New Roman"/>
          <w:b/>
          <w:bCs/>
          <w:sz w:val="24"/>
          <w:szCs w:val="24"/>
        </w:rPr>
        <w:t>Данилевский, Л. Н. Гумилев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2CEAF" w14:textId="71E79938" w:rsidR="0035172E" w:rsidRPr="001B53A4" w:rsidRDefault="0035172E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Цивилизация</w:t>
      </w:r>
      <w:r w:rsidR="00B9339A" w:rsidRPr="001B53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1B53A4">
        <w:rPr>
          <w:rFonts w:ascii="Times New Roman" w:hAnsi="Times New Roman" w:cs="Times New Roman"/>
          <w:sz w:val="24"/>
          <w:szCs w:val="24"/>
        </w:rPr>
        <w:t xml:space="preserve"> длительно</w:t>
      </w:r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>сущес</w:t>
      </w:r>
      <w:r w:rsidR="00B9339A" w:rsidRPr="001B53A4">
        <w:rPr>
          <w:rFonts w:ascii="Times New Roman" w:hAnsi="Times New Roman" w:cs="Times New Roman"/>
          <w:sz w:val="24"/>
          <w:szCs w:val="24"/>
        </w:rPr>
        <w:t>т</w:t>
      </w:r>
      <w:r w:rsidRPr="001B53A4">
        <w:rPr>
          <w:rFonts w:ascii="Times New Roman" w:hAnsi="Times New Roman" w:cs="Times New Roman"/>
          <w:sz w:val="24"/>
          <w:szCs w:val="24"/>
        </w:rPr>
        <w:t>вующ</w:t>
      </w:r>
      <w:r w:rsidR="002411F1" w:rsidRPr="001B53A4">
        <w:rPr>
          <w:rFonts w:ascii="Times New Roman" w:hAnsi="Times New Roman" w:cs="Times New Roman"/>
          <w:sz w:val="24"/>
          <w:szCs w:val="24"/>
        </w:rPr>
        <w:t>и</w:t>
      </w:r>
      <w:r w:rsidRPr="001B53A4">
        <w:rPr>
          <w:rFonts w:ascii="Times New Roman" w:hAnsi="Times New Roman" w:cs="Times New Roman"/>
          <w:sz w:val="24"/>
          <w:szCs w:val="24"/>
        </w:rPr>
        <w:t>е сообщества стран и народов, выделенных по культурному признаку</w:t>
      </w:r>
      <w:r w:rsidR="00297F25" w:rsidRPr="001B53A4">
        <w:rPr>
          <w:rFonts w:ascii="Times New Roman" w:hAnsi="Times New Roman" w:cs="Times New Roman"/>
          <w:sz w:val="24"/>
          <w:szCs w:val="24"/>
        </w:rPr>
        <w:t>.</w:t>
      </w:r>
    </w:p>
    <w:p w14:paraId="6E363C9B" w14:textId="4CF91E7A" w:rsidR="00512AA8" w:rsidRPr="001B53A4" w:rsidRDefault="007467E9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ab/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стадий</w:t>
      </w:r>
      <w:r w:rsidRPr="001B53A4">
        <w:rPr>
          <w:rFonts w:ascii="Times New Roman" w:hAnsi="Times New Roman" w:cs="Times New Roman"/>
          <w:sz w:val="24"/>
          <w:szCs w:val="24"/>
        </w:rPr>
        <w:t>:</w:t>
      </w:r>
    </w:p>
    <w:p w14:paraId="157C667A" w14:textId="2DDF6F33" w:rsidR="00967985" w:rsidRPr="001B53A4" w:rsidRDefault="0042244D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Примитивное общество</w:t>
      </w:r>
      <w:r w:rsidR="00967985" w:rsidRPr="001B53A4">
        <w:rPr>
          <w:rFonts w:ascii="Times New Roman" w:hAnsi="Times New Roman" w:cs="Times New Roman"/>
          <w:sz w:val="24"/>
          <w:szCs w:val="24"/>
        </w:rPr>
        <w:t xml:space="preserve"> 7-3 тыс. до н. э.</w:t>
      </w:r>
      <w:r w:rsidR="00E06A41" w:rsidRPr="001B53A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06A41" w:rsidRPr="001B53A4">
        <w:rPr>
          <w:rFonts w:ascii="Times New Roman" w:hAnsi="Times New Roman" w:cs="Times New Roman"/>
          <w:sz w:val="24"/>
          <w:szCs w:val="24"/>
        </w:rPr>
        <w:t>неолитическая революция</w:t>
      </w:r>
      <w:proofErr w:type="gramEnd"/>
      <w:r w:rsidR="00CD656B" w:rsidRPr="001B53A4">
        <w:rPr>
          <w:rFonts w:ascii="Times New Roman" w:hAnsi="Times New Roman" w:cs="Times New Roman"/>
          <w:sz w:val="24"/>
          <w:szCs w:val="24"/>
        </w:rPr>
        <w:t xml:space="preserve"> присваивающая </w:t>
      </w:r>
      <w:r w:rsidR="00D370F8" w:rsidRPr="001B53A4">
        <w:rPr>
          <w:rFonts w:ascii="Times New Roman" w:hAnsi="Times New Roman" w:cs="Times New Roman"/>
          <w:sz w:val="24"/>
          <w:szCs w:val="24"/>
        </w:rPr>
        <w:t>-&gt; производящее общество</w:t>
      </w:r>
      <w:r w:rsidR="00E06A41" w:rsidRPr="001B53A4">
        <w:rPr>
          <w:rFonts w:ascii="Times New Roman" w:hAnsi="Times New Roman" w:cs="Times New Roman"/>
          <w:sz w:val="24"/>
          <w:szCs w:val="24"/>
        </w:rPr>
        <w:t>)</w:t>
      </w:r>
    </w:p>
    <w:p w14:paraId="7BB120AF" w14:textId="25A1E266" w:rsidR="00E06A41" w:rsidRPr="001B53A4" w:rsidRDefault="00E06A41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</w:t>
      </w:r>
      <w:r w:rsidR="00827B97" w:rsidRPr="001B53A4">
        <w:rPr>
          <w:rFonts w:ascii="Times New Roman" w:hAnsi="Times New Roman" w:cs="Times New Roman"/>
          <w:sz w:val="24"/>
          <w:szCs w:val="24"/>
        </w:rPr>
        <w:t>грарное (традиционное) общество</w:t>
      </w:r>
      <w:r w:rsidR="00C94993" w:rsidRPr="001B53A4">
        <w:rPr>
          <w:rFonts w:ascii="Times New Roman" w:hAnsi="Times New Roman" w:cs="Times New Roman"/>
          <w:sz w:val="24"/>
          <w:szCs w:val="24"/>
        </w:rPr>
        <w:t xml:space="preserve"> до </w:t>
      </w:r>
      <w:r w:rsidR="007222A3" w:rsidRPr="001B53A4">
        <w:rPr>
          <w:rFonts w:ascii="Times New Roman" w:hAnsi="Times New Roman" w:cs="Times New Roman"/>
          <w:sz w:val="24"/>
          <w:szCs w:val="24"/>
        </w:rPr>
        <w:t>18-19 вв.</w:t>
      </w:r>
      <w:r w:rsidR="00B6131D" w:rsidRPr="001B53A4">
        <w:rPr>
          <w:rFonts w:ascii="Times New Roman" w:hAnsi="Times New Roman" w:cs="Times New Roman"/>
          <w:sz w:val="24"/>
          <w:szCs w:val="24"/>
        </w:rPr>
        <w:t xml:space="preserve"> (промышленная революция)</w:t>
      </w:r>
    </w:p>
    <w:p w14:paraId="683AEE1A" w14:textId="7ED809F2" w:rsidR="00854591" w:rsidRPr="001B53A4" w:rsidRDefault="00804612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Индустриальн</w:t>
      </w:r>
      <w:r w:rsidR="005B5289" w:rsidRPr="001B53A4">
        <w:rPr>
          <w:rFonts w:ascii="Times New Roman" w:hAnsi="Times New Roman" w:cs="Times New Roman"/>
          <w:sz w:val="24"/>
          <w:szCs w:val="24"/>
        </w:rPr>
        <w:t xml:space="preserve">ое общество </w:t>
      </w:r>
      <w:r w:rsidR="00D5061F" w:rsidRPr="001B53A4">
        <w:rPr>
          <w:rFonts w:ascii="Times New Roman" w:hAnsi="Times New Roman" w:cs="Times New Roman"/>
          <w:sz w:val="24"/>
          <w:szCs w:val="24"/>
        </w:rPr>
        <w:t>(Джеймс Уатт – создатель парового двигателя)</w:t>
      </w:r>
      <w:r w:rsidR="007048D5" w:rsidRPr="001B53A4">
        <w:rPr>
          <w:rFonts w:ascii="Times New Roman" w:hAnsi="Times New Roman" w:cs="Times New Roman"/>
          <w:sz w:val="24"/>
          <w:szCs w:val="24"/>
        </w:rPr>
        <w:t xml:space="preserve"> до Научно-технической революции</w:t>
      </w:r>
      <w:r w:rsidR="003F26E5" w:rsidRPr="001B53A4">
        <w:rPr>
          <w:rFonts w:ascii="Times New Roman" w:hAnsi="Times New Roman" w:cs="Times New Roman"/>
          <w:sz w:val="24"/>
          <w:szCs w:val="24"/>
        </w:rPr>
        <w:t xml:space="preserve"> (</w:t>
      </w:r>
      <w:r w:rsidR="00284FB8" w:rsidRPr="001B53A4">
        <w:rPr>
          <w:rFonts w:ascii="Times New Roman" w:hAnsi="Times New Roman" w:cs="Times New Roman"/>
          <w:sz w:val="24"/>
          <w:szCs w:val="24"/>
        </w:rPr>
        <w:t>до середины 20 в.)</w:t>
      </w:r>
    </w:p>
    <w:p w14:paraId="0D952562" w14:textId="4102830C" w:rsidR="005072A9" w:rsidRPr="001B53A4" w:rsidRDefault="005B5289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Постиндустриальное общество</w:t>
      </w:r>
    </w:p>
    <w:p w14:paraId="186A4033" w14:textId="20B7C1C7" w:rsidR="00284FB8" w:rsidRPr="001B53A4" w:rsidRDefault="00284FB8" w:rsidP="001B53A4">
      <w:p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модернизаци</w:t>
      </w:r>
      <w:r w:rsidR="0006163F" w:rsidRPr="001B53A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91B580" w14:textId="7DF102CD" w:rsidR="0006163F" w:rsidRPr="001B53A4" w:rsidRDefault="0006163F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Модернизация</w:t>
      </w:r>
      <w:r w:rsidR="00E03D65" w:rsidRPr="001B53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3D65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1B53A4">
        <w:rPr>
          <w:rFonts w:ascii="Times New Roman" w:hAnsi="Times New Roman" w:cs="Times New Roman"/>
          <w:sz w:val="24"/>
          <w:szCs w:val="24"/>
        </w:rPr>
        <w:t xml:space="preserve"> процесс перехода от аграрного к </w:t>
      </w:r>
      <w:r w:rsidR="00E03D65" w:rsidRPr="001B53A4">
        <w:rPr>
          <w:rFonts w:ascii="Times New Roman" w:hAnsi="Times New Roman" w:cs="Times New Roman"/>
          <w:sz w:val="24"/>
          <w:szCs w:val="24"/>
        </w:rPr>
        <w:t>индустриальному обществу</w:t>
      </w:r>
    </w:p>
    <w:p w14:paraId="0AAF53BA" w14:textId="33F04162" w:rsidR="00DF5673" w:rsidRPr="001B53A4" w:rsidRDefault="00E03D65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Процессы м</w:t>
      </w:r>
      <w:r w:rsidR="00DF5673" w:rsidRPr="001B53A4">
        <w:rPr>
          <w:rFonts w:ascii="Times New Roman" w:hAnsi="Times New Roman" w:cs="Times New Roman"/>
          <w:sz w:val="24"/>
          <w:szCs w:val="24"/>
        </w:rPr>
        <w:t>одернизации:</w:t>
      </w:r>
    </w:p>
    <w:p w14:paraId="230927A4" w14:textId="14D04F82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Индустриализация</w:t>
      </w:r>
    </w:p>
    <w:p w14:paraId="7B0CD5D2" w14:textId="052245DA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Урбанизация</w:t>
      </w:r>
    </w:p>
    <w:p w14:paraId="0EDE68EE" w14:textId="4B02864D" w:rsidR="00D2349C" w:rsidRPr="001B53A4" w:rsidRDefault="00D2349C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Структурное усложнение общества</w:t>
      </w:r>
    </w:p>
    <w:p w14:paraId="63D6FC31" w14:textId="69543B1E" w:rsidR="005571D2" w:rsidRPr="001B53A4" w:rsidRDefault="00675DFF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Профессионализация</w:t>
      </w:r>
    </w:p>
    <w:p w14:paraId="5F6CCF61" w14:textId="5B05A5EB" w:rsidR="00360942" w:rsidRPr="001B53A4" w:rsidRDefault="00360942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Рационализация сознания</w:t>
      </w:r>
    </w:p>
    <w:p w14:paraId="02BB1E16" w14:textId="42194051" w:rsidR="00596CA9" w:rsidRPr="001B53A4" w:rsidRDefault="00596CA9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360CE6" w:rsidRPr="001B53A4">
        <w:rPr>
          <w:rFonts w:ascii="Times New Roman" w:hAnsi="Times New Roman" w:cs="Times New Roman"/>
          <w:sz w:val="24"/>
          <w:szCs w:val="24"/>
        </w:rPr>
        <w:t>российской модернизации</w:t>
      </w:r>
    </w:p>
    <w:p w14:paraId="5DC5310D" w14:textId="1036A8FF" w:rsidR="00360CE6" w:rsidRPr="001B53A4" w:rsidRDefault="00223AAF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Доиндустриальная модернизация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– создание мануфактурного</w:t>
      </w:r>
      <w:r w:rsidR="00A1187A" w:rsidRPr="001B53A4">
        <w:rPr>
          <w:rFonts w:ascii="Times New Roman" w:hAnsi="Times New Roman" w:cs="Times New Roman"/>
          <w:sz w:val="24"/>
          <w:szCs w:val="24"/>
        </w:rPr>
        <w:t xml:space="preserve"> (ручного)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производства</w:t>
      </w:r>
    </w:p>
    <w:p w14:paraId="1BFDF9AF" w14:textId="4D599697" w:rsidR="00E44786" w:rsidRPr="001B53A4" w:rsidRDefault="00E4478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Петр 1, Екатерина 2.</w:t>
      </w:r>
    </w:p>
    <w:p w14:paraId="00F2FAB9" w14:textId="0BDBEF71" w:rsidR="00E44786" w:rsidRPr="001B53A4" w:rsidRDefault="006A77C2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Раннеиндустриальная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– появление </w:t>
      </w:r>
      <w:r w:rsidR="00910CDC" w:rsidRPr="001B53A4">
        <w:rPr>
          <w:rFonts w:ascii="Times New Roman" w:hAnsi="Times New Roman" w:cs="Times New Roman"/>
          <w:sz w:val="24"/>
          <w:szCs w:val="24"/>
        </w:rPr>
        <w:t>фабрично-заводской системы.</w:t>
      </w:r>
    </w:p>
    <w:p w14:paraId="0F7D7E4C" w14:textId="1F0A161D" w:rsidR="00910CDC" w:rsidRPr="001B53A4" w:rsidRDefault="00910CDC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Александр 2,</w:t>
      </w:r>
      <w:r w:rsidR="00645FDA" w:rsidRPr="001B53A4">
        <w:rPr>
          <w:rFonts w:ascii="Times New Roman" w:hAnsi="Times New Roman" w:cs="Times New Roman"/>
          <w:sz w:val="24"/>
          <w:szCs w:val="24"/>
        </w:rPr>
        <w:t xml:space="preserve"> С. Ю. Витте,</w:t>
      </w:r>
      <w:r w:rsidR="000425F8" w:rsidRPr="001B53A4">
        <w:rPr>
          <w:rFonts w:ascii="Times New Roman" w:hAnsi="Times New Roman" w:cs="Times New Roman"/>
          <w:sz w:val="24"/>
          <w:szCs w:val="24"/>
        </w:rPr>
        <w:t xml:space="preserve"> П. </w:t>
      </w:r>
      <w:r w:rsidR="007120B5" w:rsidRPr="001B53A4">
        <w:rPr>
          <w:rFonts w:ascii="Times New Roman" w:hAnsi="Times New Roman" w:cs="Times New Roman"/>
          <w:sz w:val="24"/>
          <w:szCs w:val="24"/>
        </w:rPr>
        <w:t>Столыпин</w:t>
      </w:r>
    </w:p>
    <w:p w14:paraId="60FF262F" w14:textId="1915A66E" w:rsidR="007120B5" w:rsidRPr="001B53A4" w:rsidRDefault="007120B5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Позднеиндустриальная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</w:t>
      </w:r>
      <w:r w:rsidR="00025466" w:rsidRPr="001B53A4">
        <w:rPr>
          <w:rFonts w:ascii="Times New Roman" w:hAnsi="Times New Roman" w:cs="Times New Roman"/>
          <w:sz w:val="24"/>
          <w:szCs w:val="24"/>
        </w:rPr>
        <w:t>–</w:t>
      </w:r>
      <w:r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025466" w:rsidRPr="001B53A4">
        <w:rPr>
          <w:rFonts w:ascii="Times New Roman" w:hAnsi="Times New Roman" w:cs="Times New Roman"/>
          <w:sz w:val="24"/>
          <w:szCs w:val="24"/>
        </w:rPr>
        <w:t>поточно-конвейерное производство</w:t>
      </w:r>
    </w:p>
    <w:p w14:paraId="6E9E84DA" w14:textId="7CA0670B" w:rsidR="00025466" w:rsidRPr="001B53A4" w:rsidRDefault="0002546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И. В. Сталин</w:t>
      </w:r>
    </w:p>
    <w:p w14:paraId="309E0669" w14:textId="36E9254D" w:rsidR="00393EF5" w:rsidRPr="001B53A4" w:rsidRDefault="00143AFE" w:rsidP="001B53A4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4. Постиндустриальная стадия</w:t>
      </w:r>
      <w:r w:rsidR="00BD0FAE" w:rsidRPr="001B53A4">
        <w:rPr>
          <w:rFonts w:ascii="Times New Roman" w:hAnsi="Times New Roman" w:cs="Times New Roman"/>
          <w:sz w:val="24"/>
          <w:szCs w:val="24"/>
        </w:rPr>
        <w:t xml:space="preserve"> - НТР</w:t>
      </w:r>
    </w:p>
    <w:p w14:paraId="73EF392B" w14:textId="7E0A1228" w:rsidR="001B53A4" w:rsidRDefault="001B53A4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3. Мир в древности и раннем средневековье. Русь в конце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начале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XIII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вв. Концепция образования государства.</w:t>
      </w:r>
    </w:p>
    <w:p w14:paraId="3B9B3437" w14:textId="63714D33" w:rsidR="001B53A4" w:rsidRPr="00DB7274" w:rsidRDefault="001B53A4" w:rsidP="00EA448C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Марксистский подход: </w:t>
      </w:r>
    </w:p>
    <w:p w14:paraId="0CAB8ED3" w14:textId="546D0A40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и использование металлический орудий труда</w:t>
      </w:r>
    </w:p>
    <w:p w14:paraId="762F0945" w14:textId="3980DD11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производительности труда и рост урожайности</w:t>
      </w:r>
    </w:p>
    <w:p w14:paraId="1FADAAE5" w14:textId="0996867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семьи из родовой общины</w:t>
      </w:r>
    </w:p>
    <w:p w14:paraId="6EB202F5" w14:textId="59F65306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личной и частной собственности</w:t>
      </w:r>
    </w:p>
    <w:p w14:paraId="59DBFF98" w14:textId="6367843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имущественного и (на его основе) социального неравенства (формирование классов)</w:t>
      </w:r>
    </w:p>
    <w:p w14:paraId="7D5DFF4F" w14:textId="1C16BA5B" w:rsidR="001B53A4" w:rsidRPr="00DB7274" w:rsidRDefault="001B53A4" w:rsidP="001B53A4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Теория общественного разделения труда:</w:t>
      </w:r>
    </w:p>
    <w:p w14:paraId="2EF7E9E2" w14:textId="56A72542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земледелия и скотоводства из собирательства и охоты</w:t>
      </w:r>
    </w:p>
    <w:p w14:paraId="654D4943" w14:textId="6173381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ремесла</w:t>
      </w:r>
    </w:p>
    <w:p w14:paraId="1C3C4106" w14:textId="05B5025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торговли как посредничества</w:t>
      </w:r>
    </w:p>
    <w:p w14:paraId="0C280500" w14:textId="40673EC1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профессионального управления</w:t>
      </w:r>
    </w:p>
    <w:p w14:paraId="372E4493" w14:textId="544418BA" w:rsidR="008578FF" w:rsidRPr="00DB7274" w:rsidRDefault="005C7AF7" w:rsidP="008578F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Концепции образования государства:</w:t>
      </w:r>
    </w:p>
    <w:p w14:paraId="53758CE8" w14:textId="6E896A2D" w:rsidR="005C7AF7" w:rsidRPr="00DB7274" w:rsidRDefault="005C7AF7" w:rsidP="005C7AF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Марксистский подход</w:t>
      </w:r>
    </w:p>
    <w:p w14:paraId="28BB2C2C" w14:textId="3EF8C7B8" w:rsidR="005C7AF7" w:rsidRPr="00DB7274" w:rsidRDefault="00AB40B3" w:rsidP="005C7AF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инструмент для одной социальной группы (класса) подвергать эксплуатации другую социальную группу (класс)</w:t>
      </w:r>
    </w:p>
    <w:p w14:paraId="6912A6AC" w14:textId="7478E6E6" w:rsidR="00AB40B3" w:rsidRPr="00DB7274" w:rsidRDefault="00AB40B3" w:rsidP="00AB40B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Теория общественного разделения труда</w:t>
      </w:r>
    </w:p>
    <w:p w14:paraId="5D3EEC94" w14:textId="6E296B07" w:rsidR="00AB40B3" w:rsidRPr="00DB7274" w:rsidRDefault="00AB40B3" w:rsidP="00AB40B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универсальный регулятор усложнившихся социальных отношений</w:t>
      </w:r>
    </w:p>
    <w:p w14:paraId="45FBD484" w14:textId="36A84343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Первобытное общество:</w:t>
      </w:r>
    </w:p>
    <w:p w14:paraId="70292B5E" w14:textId="64CA1C59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Восточная деспотия</w:t>
      </w:r>
    </w:p>
    <w:p w14:paraId="38AE6AB5" w14:textId="60F8C881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Античное рабовладельческое государство</w:t>
      </w:r>
    </w:p>
    <w:p w14:paraId="4330DB7F" w14:textId="2DEF041B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Раннефеодальное государство</w:t>
      </w:r>
    </w:p>
    <w:p w14:paraId="457D4E55" w14:textId="0E79B482" w:rsidR="00AB40B3" w:rsidRPr="00DB7274" w:rsidRDefault="00AB40B3" w:rsidP="00AB40B3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Типы развития общества:</w:t>
      </w:r>
    </w:p>
    <w:p w14:paraId="47D31D14" w14:textId="76C3BA8F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Древневосточный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(Бронзовый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5FB7" w14:textId="0AA0F9E4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Двуречье, Древний Египет, Древняя Индия, Древний Китай (</w:t>
      </w:r>
      <w:r w:rsidR="002C53C4" w:rsidRPr="00DB7274">
        <w:rPr>
          <w:rFonts w:ascii="Times New Roman" w:hAnsi="Times New Roman" w:cs="Times New Roman"/>
          <w:sz w:val="28"/>
          <w:szCs w:val="28"/>
        </w:rPr>
        <w:t>4-2 тыс. до н. э.)</w:t>
      </w:r>
    </w:p>
    <w:p w14:paraId="5C9F5F24" w14:textId="5E879559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Ирригационное (поливное) земледелие.</w:t>
      </w:r>
    </w:p>
    <w:p w14:paraId="127950F3" w14:textId="778354FB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</w:t>
      </w:r>
      <w:r w:rsidR="00BB0A3F" w:rsidRPr="00DB7274">
        <w:rPr>
          <w:rFonts w:ascii="Times New Roman" w:hAnsi="Times New Roman" w:cs="Times New Roman"/>
          <w:sz w:val="28"/>
          <w:szCs w:val="28"/>
        </w:rPr>
        <w:t>: Коллективная (общинная, государственная)</w:t>
      </w:r>
    </w:p>
    <w:p w14:paraId="04601973" w14:textId="03366FB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Коллективизм, традиционализм</w:t>
      </w:r>
    </w:p>
    <w:p w14:paraId="0E836BFA" w14:textId="216A2F58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Античный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(Железный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E1FC" w14:textId="7598288D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 xml:space="preserve">Древняя Греция, Древний Рим </w:t>
      </w:r>
      <w:r w:rsidR="002C53C4" w:rsidRPr="00DB7274">
        <w:rPr>
          <w:rFonts w:ascii="Times New Roman" w:hAnsi="Times New Roman" w:cs="Times New Roman"/>
          <w:sz w:val="28"/>
          <w:szCs w:val="28"/>
        </w:rPr>
        <w:t>(2-1 тыс. до н. э.)</w:t>
      </w:r>
    </w:p>
    <w:p w14:paraId="6958ABF8" w14:textId="37BB0980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Ремесло, торговля (товарное производство)</w:t>
      </w:r>
    </w:p>
    <w:p w14:paraId="1D684D31" w14:textId="07268B0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собственности: Частная</w:t>
      </w:r>
    </w:p>
    <w:p w14:paraId="6CB157FF" w14:textId="20B50C86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Индивидуализм</w:t>
      </w:r>
    </w:p>
    <w:p w14:paraId="78802328" w14:textId="3E9EA2C9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Раннефеодальное государство – </w:t>
      </w:r>
      <w:r w:rsidRPr="00DB7274">
        <w:rPr>
          <w:rFonts w:ascii="Times New Roman" w:hAnsi="Times New Roman" w:cs="Times New Roman"/>
          <w:sz w:val="28"/>
          <w:szCs w:val="28"/>
        </w:rPr>
        <w:t xml:space="preserve">тип государства, сочетающий в себе элементы первобытного </w:t>
      </w:r>
      <w:proofErr w:type="gramStart"/>
      <w:r w:rsidRPr="00DB7274">
        <w:rPr>
          <w:rFonts w:ascii="Times New Roman" w:hAnsi="Times New Roman" w:cs="Times New Roman"/>
          <w:sz w:val="28"/>
          <w:szCs w:val="28"/>
        </w:rPr>
        <w:t>общества(</w:t>
      </w:r>
      <w:proofErr w:type="gramEnd"/>
      <w:r w:rsidRPr="00DB7274">
        <w:rPr>
          <w:rFonts w:ascii="Times New Roman" w:hAnsi="Times New Roman" w:cs="Times New Roman"/>
          <w:sz w:val="28"/>
          <w:szCs w:val="28"/>
        </w:rPr>
        <w:t>военной демократии), рабовладельческого и феодального строя.</w:t>
      </w:r>
    </w:p>
    <w:p w14:paraId="66D7C718" w14:textId="42B86EFF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Признаки:</w:t>
      </w:r>
    </w:p>
    <w:p w14:paraId="3887128A" w14:textId="1533265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Верховная власть принадлежит общине</w:t>
      </w:r>
    </w:p>
    <w:p w14:paraId="665212BF" w14:textId="0F8CE52A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публичной власти</w:t>
      </w:r>
    </w:p>
    <w:p w14:paraId="2B4025B2" w14:textId="516A2FE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государственного аппарата власти из дружины</w:t>
      </w:r>
    </w:p>
    <w:p w14:paraId="71BC6464" w14:textId="00E2F208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классов и сословий при наличии имущественного и социального неравенства</w:t>
      </w:r>
    </w:p>
    <w:p w14:paraId="1D6BD9FA" w14:textId="14229BA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Постепенная концентрация судебной и административной власти в руках князей</w:t>
      </w:r>
    </w:p>
    <w:p w14:paraId="364E1C98" w14:textId="7DBC304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Сохранение пережитков первобытного строя и медленные темпы развития феодальных отношений</w:t>
      </w:r>
    </w:p>
    <w:p w14:paraId="3794EB76" w14:textId="6BB5666C" w:rsidR="006D68EA" w:rsidRPr="00DB7274" w:rsidRDefault="006D68EA" w:rsidP="006D68EA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Иерархия</w:t>
      </w:r>
      <w:r w:rsidR="007D4BC3" w:rsidRPr="00DB7274">
        <w:rPr>
          <w:rFonts w:ascii="Times New Roman" w:hAnsi="Times New Roman" w:cs="Times New Roman"/>
          <w:sz w:val="28"/>
          <w:szCs w:val="28"/>
        </w:rPr>
        <w:t xml:space="preserve"> древнерусского государства</w:t>
      </w:r>
      <w:r w:rsidRPr="00DB7274">
        <w:rPr>
          <w:rFonts w:ascii="Times New Roman" w:hAnsi="Times New Roman" w:cs="Times New Roman"/>
          <w:sz w:val="28"/>
          <w:szCs w:val="28"/>
        </w:rPr>
        <w:t>:</w:t>
      </w:r>
    </w:p>
    <w:p w14:paraId="342F936A" w14:textId="1788CCC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Князья</w:t>
      </w:r>
    </w:p>
    <w:p w14:paraId="762471BD" w14:textId="4FC80D6F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Бояре, высшее духовенство</w:t>
      </w:r>
    </w:p>
    <w:p w14:paraId="48B839E2" w14:textId="4FA8155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Людины: ремесленники, торговцы</w:t>
      </w:r>
    </w:p>
    <w:p w14:paraId="7E4742CE" w14:textId="69FFDE27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Смерды: земледельцы (сельское население, в большинстве язычники) – большая часть населения</w:t>
      </w:r>
    </w:p>
    <w:p w14:paraId="2FF01846" w14:textId="1E680EBB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Закупы – человек взявший ссуду (зависимый человек), рядовичи – человек идущий на службу к богатому человеку по причине нищеты </w:t>
      </w:r>
    </w:p>
    <w:p w14:paraId="29527710" w14:textId="0A5C037D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Челядин – пленный раб (занимающийся домашними делами), холоп</w:t>
      </w:r>
      <w:r w:rsidR="00112E78" w:rsidRPr="00DB7274">
        <w:rPr>
          <w:rFonts w:ascii="Times New Roman" w:hAnsi="Times New Roman" w:cs="Times New Roman"/>
          <w:sz w:val="28"/>
          <w:szCs w:val="28"/>
        </w:rPr>
        <w:t xml:space="preserve"> – не выплативший долг, не выполнивший договор, Роба – женщина рабыня.</w:t>
      </w:r>
    </w:p>
    <w:p w14:paraId="06FE7E66" w14:textId="4C81CBD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Основные даты:</w:t>
      </w:r>
    </w:p>
    <w:p w14:paraId="2A75BE97" w14:textId="2572628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862 г. – «призвание варягов» в Новгород</w:t>
      </w:r>
    </w:p>
    <w:p w14:paraId="303A7543" w14:textId="1EFC63B3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882 г. – поход кн. Олега на Киев (объединение пути из «варяг в греки»)</w:t>
      </w:r>
    </w:p>
    <w:p w14:paraId="53899089" w14:textId="06A0965D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907-911 гг. – завоевательные походы кн. Олега на Византию</w:t>
      </w:r>
    </w:p>
    <w:p w14:paraId="1A1EC5F1" w14:textId="305E7350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945 г. – восстание древлян, начало административно-управленческой реформы кн. Ольги</w:t>
      </w:r>
    </w:p>
    <w:p w14:paraId="3CEF2585" w14:textId="763C92EA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980 г. – начало языческой реформы кн. Владимира</w:t>
      </w:r>
    </w:p>
    <w:p w14:paraId="0CDD10A6" w14:textId="1B9A821C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>988 г. – «крещение Руси»</w:t>
      </w:r>
    </w:p>
    <w:p w14:paraId="117E2E09" w14:textId="4B6C6C88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1016, 1072 гг. – составление «Русской Правды»</w:t>
      </w:r>
    </w:p>
    <w:p w14:paraId="198C73E0" w14:textId="690DBEF2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Тенденции: </w:t>
      </w:r>
    </w:p>
    <w:p w14:paraId="4F6334D6" w14:textId="2C2F7280" w:rsidR="00112E78" w:rsidRPr="00DB7274" w:rsidRDefault="00112E78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Укрепление династии Рюриковичей (уничтожение </w:t>
      </w:r>
      <w:r w:rsidR="00BB349C" w:rsidRPr="00DB7274">
        <w:rPr>
          <w:rFonts w:ascii="Times New Roman" w:hAnsi="Times New Roman" w:cs="Times New Roman"/>
          <w:sz w:val="28"/>
          <w:szCs w:val="28"/>
        </w:rPr>
        <w:t>других славянских и варяжских династий князей)</w:t>
      </w:r>
    </w:p>
    <w:p w14:paraId="33485472" w14:textId="4115C566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Ослабление экономического и политического влияния местной родоплеменной знати союзов племен</w:t>
      </w:r>
    </w:p>
    <w:p w14:paraId="7B42A3EE" w14:textId="3418598F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статуса князя (из представителя общины в главу государства).</w:t>
      </w:r>
    </w:p>
    <w:p w14:paraId="02FC9B98" w14:textId="777777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32687" w14:textId="062E77CC" w:rsidR="002C53C4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Лекция 4. 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 xml:space="preserve">Киевская 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>усь в 11- 13 вв.</w:t>
      </w:r>
    </w:p>
    <w:p w14:paraId="34A9BD55" w14:textId="2DEF7F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Золотая Орда и Русь: проблемы взаимоотношений\</w:t>
      </w:r>
    </w:p>
    <w:p w14:paraId="57F9C435" w14:textId="3A2FEE10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раздробленность на Руси (1132 г. –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5BCCC1F0" w14:textId="15719744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B91"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="006F6B91" w:rsidRPr="006F6B91">
        <w:rPr>
          <w:rFonts w:ascii="Times New Roman" w:hAnsi="Times New Roman" w:cs="Times New Roman"/>
          <w:b/>
          <w:bCs/>
          <w:sz w:val="28"/>
          <w:szCs w:val="28"/>
        </w:rPr>
        <w:t>Предпосылки</w:t>
      </w:r>
    </w:p>
    <w:p w14:paraId="2A76418B" w14:textId="54863D32" w:rsidR="007F2CB7" w:rsidRDefault="007F2CB7" w:rsidP="007F2CB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Княжеские междоусобицы после смерти Ярослава Мудрого (1054 г). Раздел между сыновьями земель русских. Съезд князей в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Любеч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(1097 г.) – каждый правит только своей </w:t>
      </w:r>
      <w:r w:rsidR="001D2C52">
        <w:rPr>
          <w:rFonts w:ascii="Times New Roman" w:hAnsi="Times New Roman" w:cs="Times New Roman"/>
          <w:sz w:val="28"/>
          <w:szCs w:val="28"/>
        </w:rPr>
        <w:t>территорией</w:t>
      </w:r>
      <w:r w:rsidR="00DA0401">
        <w:rPr>
          <w:rFonts w:ascii="Times New Roman" w:hAnsi="Times New Roman" w:cs="Times New Roman"/>
          <w:sz w:val="28"/>
          <w:szCs w:val="28"/>
        </w:rPr>
        <w:t>, созвал Владимир Мономах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79A44" w14:textId="3ED94ACB" w:rsidR="001D2C52" w:rsidRDefault="001D2C52" w:rsidP="001D2C5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феодального землевладения (Уделов, Вотчин): «Оседание дружины на землю» </w:t>
      </w:r>
    </w:p>
    <w:p w14:paraId="44A35B67" w14:textId="2857DF15" w:rsidR="006F6B91" w:rsidRDefault="004E020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направления торговых путей в Европе </w:t>
      </w:r>
      <w:r w:rsidR="006F6B91">
        <w:rPr>
          <w:rFonts w:ascii="Times New Roman" w:hAnsi="Times New Roman" w:cs="Times New Roman"/>
          <w:sz w:val="28"/>
          <w:szCs w:val="28"/>
        </w:rPr>
        <w:t>– снижение значимости торгового пути «из варяг в Греки». Обособление экономических районов.</w:t>
      </w:r>
    </w:p>
    <w:p w14:paraId="4E15ED6A" w14:textId="2D71D493" w:rsid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городов (децентрализация власти)</w:t>
      </w:r>
    </w:p>
    <w:p w14:paraId="02F4D429" w14:textId="5AF1E266" w:rsidR="006F6B91" w:rsidRP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роли Киева (отсутствие у Великого Киевского князя реальных экономических и политических рычагов влияния на других князей)</w:t>
      </w:r>
    </w:p>
    <w:p w14:paraId="61232F4F" w14:textId="250288E8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святые Борис и Глеб которых заказал Ярослав дабы править на Руси.</w:t>
      </w:r>
    </w:p>
    <w:p w14:paraId="6D4B0059" w14:textId="70ECBAA4" w:rsidR="001D2C52" w:rsidRPr="006F6B91" w:rsidRDefault="001D2C52" w:rsidP="007F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Виды престолонаследия:</w:t>
      </w:r>
    </w:p>
    <w:p w14:paraId="44C11D77" w14:textId="1AC8E82E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C52">
        <w:rPr>
          <w:rFonts w:ascii="Times New Roman" w:hAnsi="Times New Roman" w:cs="Times New Roman"/>
          <w:sz w:val="28"/>
          <w:szCs w:val="28"/>
        </w:rPr>
        <w:t>Лествичный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>: Князь – старший сын – средний сын – младший сын – дети старшего сына…</w:t>
      </w:r>
    </w:p>
    <w:p w14:paraId="09B43CE3" w14:textId="4EE4CACC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Отчинный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 1097 г.): Князь – раздел земель сынам своим.</w:t>
      </w:r>
    </w:p>
    <w:p w14:paraId="3A44C602" w14:textId="1684983E" w:rsidR="001D2C52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перехода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отчинное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престолонаследия: не захват власти в стране, а укрепление собственного княжества. Объединение сил против половцев.</w:t>
      </w:r>
    </w:p>
    <w:p w14:paraId="77D14F2C" w14:textId="7B95109B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Набеги Печенегов - 9 10 нач.11вв.</w:t>
      </w:r>
    </w:p>
    <w:p w14:paraId="2E07AED9" w14:textId="187E42E7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Набеги Половцев – 11 12 нач.13 вв.</w:t>
      </w:r>
    </w:p>
    <w:p w14:paraId="5E206D55" w14:textId="55DE4AE7" w:rsidR="006F6B91" w:rsidRPr="006F6B91" w:rsidRDefault="006F6B91" w:rsidP="001D2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Основные модели развития земель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28B75" w14:textId="3D79CC37" w:rsid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Новгородская республика (Новгородская Псковская - республики)</w:t>
      </w:r>
    </w:p>
    <w:p w14:paraId="049C2B35" w14:textId="05D9C938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Балтийское море, почвы слабо пригодные для земледелия</w:t>
      </w:r>
    </w:p>
    <w:p w14:paraId="7F566229" w14:textId="3E8E0CD3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отрасли: торговля, земледелие.</w:t>
      </w:r>
    </w:p>
    <w:p w14:paraId="6A8ED982" w14:textId="488D660E" w:rsidR="00C927CC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«среднего класса собственников, Концентрация экономических (бизнес) ресурсов в руках боярства.</w:t>
      </w:r>
    </w:p>
    <w:p w14:paraId="7390FFA6" w14:textId="3F8ED149" w:rsidR="00CB7145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Феодальная боярская республика со слабой княжеской властью.</w:t>
      </w:r>
    </w:p>
    <w:p w14:paraId="64FFADEA" w14:textId="6C95A2F2" w:rsidR="00CB7145" w:rsidRDefault="00CB7145" w:rsidP="00CB714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Новгородской Феодальной республики</w:t>
      </w:r>
    </w:p>
    <w:p w14:paraId="45D98B04" w14:textId="304133C8" w:rsidR="004447BD" w:rsidRPr="004447BD" w:rsidRDefault="004447BD" w:rsidP="004447BD">
      <w:pPr>
        <w:pStyle w:val="a3"/>
        <w:numPr>
          <w:ilvl w:val="0"/>
          <w:numId w:val="20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Посадник</w:t>
      </w:r>
    </w:p>
    <w:p w14:paraId="17F567DA" w14:textId="22547886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Тысяцкий</w:t>
      </w:r>
    </w:p>
    <w:p w14:paraId="0B34E9D5" w14:textId="554CE65B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505DD816" w14:textId="36916700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Совет господ («Триста золотых поясов»)</w:t>
      </w:r>
    </w:p>
    <w:p w14:paraId="14E23A0C" w14:textId="33EB7A59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47BD">
        <w:rPr>
          <w:rFonts w:ascii="Times New Roman" w:hAnsi="Times New Roman" w:cs="Times New Roman"/>
          <w:sz w:val="28"/>
          <w:szCs w:val="28"/>
        </w:rPr>
        <w:t>Кончанские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47BD">
        <w:rPr>
          <w:rFonts w:ascii="Times New Roman" w:hAnsi="Times New Roman" w:cs="Times New Roman"/>
          <w:sz w:val="28"/>
          <w:szCs w:val="28"/>
        </w:rPr>
        <w:t>уличанские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веча</w:t>
      </w:r>
    </w:p>
    <w:p w14:paraId="439905C4" w14:textId="7AD5F2D1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Вече (народное собрание) – высший орган власти (500-600 мужчин)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E3F">
        <w:rPr>
          <w:rFonts w:ascii="Times New Roman" w:hAnsi="Times New Roman" w:cs="Times New Roman"/>
          <w:i/>
          <w:iCs/>
          <w:sz w:val="28"/>
          <w:szCs w:val="28"/>
        </w:rPr>
        <w:t>Выбор князя</w:t>
      </w:r>
      <w:r w:rsidR="007F7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BBF44E" w14:textId="52625760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Князь</w:t>
      </w:r>
      <w:r w:rsidR="007F7E3F">
        <w:rPr>
          <w:rFonts w:ascii="Times New Roman" w:hAnsi="Times New Roman" w:cs="Times New Roman"/>
          <w:sz w:val="28"/>
          <w:szCs w:val="28"/>
        </w:rPr>
        <w:t xml:space="preserve"> (не престижно)</w:t>
      </w:r>
      <w:r w:rsidRPr="0044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C295" w14:textId="21BEE9C6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Дружина</w:t>
      </w:r>
    </w:p>
    <w:p w14:paraId="78DDDFE6" w14:textId="170EC9A6" w:rsidR="007F7E3F" w:rsidRDefault="007F7E3F" w:rsidP="007F7E3F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7F7E3F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595A4397" w14:textId="1E56DE70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7E3F">
        <w:rPr>
          <w:rFonts w:ascii="Times New Roman" w:hAnsi="Times New Roman" w:cs="Times New Roman"/>
          <w:sz w:val="28"/>
          <w:szCs w:val="28"/>
        </w:rPr>
        <w:t>выборность и сменяемость должностных лиц</w:t>
      </w:r>
    </w:p>
    <w:p w14:paraId="05A0404A" w14:textId="63673053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народа в управлении</w:t>
      </w:r>
    </w:p>
    <w:p w14:paraId="08B5C289" w14:textId="50D7C5AB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«сдержек и противовесов»</w:t>
      </w:r>
    </w:p>
    <w:p w14:paraId="00C70652" w14:textId="066FC596" w:rsidR="007F7E3F" w:rsidRDefault="007F7E3F" w:rsidP="007F7E3F">
      <w:pPr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</w:p>
    <w:p w14:paraId="149B9D83" w14:textId="4CC79022" w:rsidR="007F7E3F" w:rsidRDefault="007F7E3F" w:rsidP="007F7E3F">
      <w:pPr>
        <w:pStyle w:val="a3"/>
        <w:numPr>
          <w:ilvl w:val="0"/>
          <w:numId w:val="2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демократии к олигархии в результате развития феодальных отношений</w:t>
      </w:r>
    </w:p>
    <w:p w14:paraId="1EF13C33" w14:textId="77777777" w:rsidR="007F7E3F" w:rsidRPr="007F7E3F" w:rsidRDefault="007F7E3F" w:rsidP="007F7E3F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14:paraId="6E88526D" w14:textId="77777777" w:rsidR="006F6B91" w:rsidRP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Владимиро-Суздальское княжество</w:t>
      </w:r>
    </w:p>
    <w:p w14:paraId="47ABC414" w14:textId="279F2DD2" w:rsidR="004E020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Галицко-Волынская Русь</w:t>
      </w:r>
    </w:p>
    <w:p w14:paraId="5949C22E" w14:textId="1395DE0F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периода раздробленности:</w:t>
      </w:r>
    </w:p>
    <w:p w14:paraId="7774B026" w14:textId="4768BA46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Мощное развитие культуры (доходы оставались на местах).</w:t>
      </w:r>
    </w:p>
    <w:p w14:paraId="18A97979" w14:textId="4891546D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Ослабление обороноспособности страны.</w:t>
      </w:r>
    </w:p>
    <w:p w14:paraId="08138EAF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07330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0A534" w14:textId="71557543" w:rsidR="00D561FA" w:rsidRDefault="00D561FA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1FA">
        <w:rPr>
          <w:rFonts w:ascii="Times New Roman" w:hAnsi="Times New Roman" w:cs="Times New Roman"/>
          <w:b/>
          <w:bCs/>
          <w:sz w:val="36"/>
          <w:szCs w:val="36"/>
        </w:rPr>
        <w:t>Лекция 5. Монголо-татарское иго.</w:t>
      </w:r>
    </w:p>
    <w:p w14:paraId="30472364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Вооруженные силы монголов </w:t>
      </w:r>
      <w:r w:rsidRPr="007D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XIII</w:t>
      </w: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E5D38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Военная реформа Чингисхана:</w:t>
      </w:r>
    </w:p>
    <w:p w14:paraId="19627BBC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Десятичное деление войска (</w:t>
      </w:r>
      <w:proofErr w:type="spellStart"/>
      <w:r w:rsidRPr="007D0328">
        <w:rPr>
          <w:rFonts w:ascii="Times New Roman" w:hAnsi="Times New Roman" w:cs="Times New Roman"/>
          <w:sz w:val="28"/>
          <w:szCs w:val="28"/>
        </w:rPr>
        <w:t>тумен</w:t>
      </w:r>
      <w:proofErr w:type="spellEnd"/>
      <w:r w:rsidRPr="007D032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6D1188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«рода войск, их «функционал» </w:t>
      </w:r>
    </w:p>
    <w:p w14:paraId="72AC7886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использование осадной военной техники, </w:t>
      </w:r>
    </w:p>
    <w:p w14:paraId="1C1E0D5D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особая военная тактика, </w:t>
      </w:r>
    </w:p>
    <w:p w14:paraId="6316BBF8" w14:textId="38CFEF59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военная разведка и военная дипломатия.</w:t>
      </w:r>
    </w:p>
    <w:p w14:paraId="16218B11" w14:textId="47F36F11" w:rsidR="00D561FA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Яса – кодекс чести.</w:t>
      </w:r>
      <w:r w:rsidR="00D561FA" w:rsidRPr="007D03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61E80" w14:textId="77777777" w:rsidR="005165BC" w:rsidRDefault="007D0328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</w:t>
      </w:r>
      <w:r w:rsidR="005165BC">
        <w:rPr>
          <w:rFonts w:ascii="Times New Roman" w:hAnsi="Times New Roman" w:cs="Times New Roman"/>
          <w:sz w:val="28"/>
          <w:szCs w:val="28"/>
        </w:rPr>
        <w:t xml:space="preserve"> – жестокое поражение (пир на костях)</w:t>
      </w:r>
    </w:p>
    <w:p w14:paraId="71AAFF12" w14:textId="77777777" w:rsidR="005165BC" w:rsidRPr="005165BC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691E84E" w14:textId="20B8FA5B" w:rsidR="007D0328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1239-</w:t>
      </w:r>
      <w:r>
        <w:rPr>
          <w:rFonts w:ascii="Times New Roman" w:hAnsi="Times New Roman" w:cs="Times New Roman"/>
          <w:sz w:val="28"/>
          <w:szCs w:val="28"/>
        </w:rPr>
        <w:t xml:space="preserve">1242 гг. – второй поход Батыя (Южная и Юго-Западная Русь)  </w:t>
      </w:r>
    </w:p>
    <w:p w14:paraId="7369277C" w14:textId="7F883707" w:rsidR="005165BC" w:rsidRDefault="00A37950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нашествия»:</w:t>
      </w:r>
    </w:p>
    <w:p w14:paraId="27B40B45" w14:textId="129C7209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74 городов – 49 разорены (две трети)</w:t>
      </w:r>
    </w:p>
    <w:p w14:paraId="16CF6BA9" w14:textId="6BF7144F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49 разоренных городов 14 впоследс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37950">
        <w:rPr>
          <w:rFonts w:ascii="Times New Roman" w:hAnsi="Times New Roman" w:cs="Times New Roman"/>
          <w:sz w:val="28"/>
          <w:szCs w:val="28"/>
        </w:rPr>
        <w:t xml:space="preserve">вии не возродились; </w:t>
      </w:r>
    </w:p>
    <w:p w14:paraId="4AB8B921" w14:textId="70D8FE74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15 – превратились в села</w:t>
      </w:r>
    </w:p>
    <w:p w14:paraId="4FA69E4D" w14:textId="6625BBCE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Гибель 10% населения страны (дружина и городское ополчение</w:t>
      </w:r>
    </w:p>
    <w:p w14:paraId="50A2C6D8" w14:textId="00D30CE5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Удар по городской культуре (ремеслу)</w:t>
      </w:r>
    </w:p>
    <w:p w14:paraId="3BA259C6" w14:textId="40B4551F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влияния вече, усиление роли князя</w:t>
      </w:r>
    </w:p>
    <w:p w14:paraId="61325622" w14:textId="58E14863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первое место окраинных городов: Тверь, Москва, Нижний Новгород</w:t>
      </w:r>
    </w:p>
    <w:p w14:paraId="55A2D4CE" w14:textId="78E66EED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Агрессия Запада в 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 xml:space="preserve"> веке:</w:t>
      </w:r>
    </w:p>
    <w:p w14:paraId="3B3A7FC5" w14:textId="002B9F83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1240 г. - Невская битва (со шведами) Александр Невский (ему 16 лет)</w:t>
      </w:r>
    </w:p>
    <w:p w14:paraId="66DC5B7B" w14:textId="0488199A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44AE6E8" w14:textId="7B8D21FE" w:rsidR="00A37950" w:rsidRDefault="00A37950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94215">
        <w:rPr>
          <w:rFonts w:ascii="Times New Roman" w:hAnsi="Times New Roman" w:cs="Times New Roman"/>
          <w:b/>
          <w:bCs/>
          <w:sz w:val="28"/>
          <w:szCs w:val="28"/>
        </w:rPr>
        <w:t>Выбор Александра Невского</w:t>
      </w:r>
      <w:r w:rsidR="006942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11"/>
        <w:gridCol w:w="4325"/>
      </w:tblGrid>
      <w:tr w:rsidR="00694215" w14:paraId="75B2D447" w14:textId="77777777" w:rsidTr="00694215">
        <w:tc>
          <w:tcPr>
            <w:tcW w:w="4672" w:type="dxa"/>
          </w:tcPr>
          <w:p w14:paraId="1A811D3D" w14:textId="5ED60FF4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Союз с монголами</w:t>
            </w:r>
          </w:p>
        </w:tc>
        <w:tc>
          <w:tcPr>
            <w:tcW w:w="4673" w:type="dxa"/>
          </w:tcPr>
          <w:p w14:paraId="664B66C7" w14:textId="4674706B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Борьба с рыцарями</w:t>
            </w:r>
          </w:p>
        </w:tc>
      </w:tr>
      <w:tr w:rsidR="00694215" w14:paraId="4527A4E6" w14:textId="77777777" w:rsidTr="00694215">
        <w:tc>
          <w:tcPr>
            <w:tcW w:w="4672" w:type="dxa"/>
          </w:tcPr>
          <w:p w14:paraId="6886AEE3" w14:textId="6633C543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Военное могущество Золотой орды (невозможность противостоять «военной машине» монголов</w:t>
            </w:r>
          </w:p>
        </w:tc>
        <w:tc>
          <w:tcPr>
            <w:tcW w:w="4673" w:type="dxa"/>
          </w:tcPr>
          <w:p w14:paraId="11F0277D" w14:textId="74A449F1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Относительная малочисленность отрядов Западных завоевателей</w:t>
            </w:r>
          </w:p>
        </w:tc>
      </w:tr>
      <w:tr w:rsidR="00694215" w14:paraId="7F17A2D6" w14:textId="77777777" w:rsidTr="00694215">
        <w:tc>
          <w:tcPr>
            <w:tcW w:w="4672" w:type="dxa"/>
          </w:tcPr>
          <w:p w14:paraId="1CEDF821" w14:textId="425B6689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Более мягкая форма зависимости (выплата дани, сохранение за князьями их земель, веротерпимость)</w:t>
            </w:r>
          </w:p>
        </w:tc>
        <w:tc>
          <w:tcPr>
            <w:tcW w:w="4673" w:type="dxa"/>
          </w:tcPr>
          <w:p w14:paraId="7054C507" w14:textId="270AA575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Более жесткая форма зависимости: рыцарям было нужно хозяйственное освоение захваченных территорий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окатоличивание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покорного населения</w:t>
            </w:r>
          </w:p>
        </w:tc>
      </w:tr>
      <w:tr w:rsidR="00694215" w14:paraId="0BDC1FE2" w14:textId="77777777" w:rsidTr="00694215">
        <w:tc>
          <w:tcPr>
            <w:tcW w:w="4672" w:type="dxa"/>
          </w:tcPr>
          <w:p w14:paraId="48CEF157" w14:textId="054D76A2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 ресурсов Золотой орды в своих целях</w:t>
            </w:r>
          </w:p>
        </w:tc>
        <w:tc>
          <w:tcPr>
            <w:tcW w:w="4673" w:type="dxa"/>
          </w:tcPr>
          <w:p w14:paraId="460D6B59" w14:textId="77777777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5E030F" w14:textId="65BADEE6" w:rsidR="00694215" w:rsidRPr="00694215" w:rsidRDefault="00694215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00B5C" w14:textId="7E0C6F81" w:rsidR="00D561FA" w:rsidRDefault="00FC119C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зрения на взаимоотношения Руси и Золотой Орды:</w:t>
      </w:r>
    </w:p>
    <w:p w14:paraId="3E1EA8BE" w14:textId="222856A7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 Сталин, советские историки</w:t>
      </w:r>
    </w:p>
    <w:p w14:paraId="0091106D" w14:textId="35383988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Геноцид местного населения в результате карательных походов</w:t>
      </w:r>
    </w:p>
    <w:p w14:paraId="4903EF32" w14:textId="700B9F64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Казнь русских князей в ставке ханов</w:t>
      </w:r>
    </w:p>
    <w:p w14:paraId="08EEB9B1" w14:textId="09B4514B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суверинитета</w:t>
      </w:r>
      <w:proofErr w:type="spellEnd"/>
    </w:p>
    <w:p w14:paraId="4AA387DE" w14:textId="6CB72B42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Односторонняя политическая зависимость Руси от Золотой Орды</w:t>
      </w:r>
    </w:p>
    <w:p w14:paraId="4A0370D2" w14:textId="3E8849F4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Н. Гумилев, современные исследователи</w:t>
      </w:r>
    </w:p>
    <w:p w14:paraId="0D89DFD3" w14:textId="68342920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прежнего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престонаследие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земельной собственности князей династии Рюриковичей в обмен на лояльность</w:t>
      </w:r>
    </w:p>
    <w:p w14:paraId="341AAD9B" w14:textId="06E5DCD7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монгольских гарнизонов, наместников и администрации на Руси</w:t>
      </w:r>
    </w:p>
    <w:p w14:paraId="3B55CF91" w14:textId="53060D9E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в выдаче ярлыка и уплате относительно небольшой дани </w:t>
      </w:r>
    </w:p>
    <w:p w14:paraId="2A4553DF" w14:textId="0E4CEE79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Двухсторонние обязательства Руси и Золотой орды</w:t>
      </w:r>
    </w:p>
    <w:p w14:paraId="27A78609" w14:textId="7C2D12EA" w:rsidR="00FC119C" w:rsidRDefault="00FC119C" w:rsidP="00FC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Вассальная зависимость Руси от Золотой орды</w:t>
      </w:r>
    </w:p>
    <w:p w14:paraId="683B8A6D" w14:textId="0E726DCC" w:rsidR="00FC119C" w:rsidRDefault="00FC119C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Ярлык на великое княжение давал право на княжение с 14 века – н на сбор дани </w:t>
      </w:r>
    </w:p>
    <w:p w14:paraId="56EAF1FE" w14:textId="2E9E48E2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перепись платежеспособного населения</w:t>
      </w:r>
    </w:p>
    <w:p w14:paraId="095EC964" w14:textId="6E12089D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Баскак – представитель хана Золотой орды, ответственный за сбор «Ордынского выхода»</w:t>
      </w:r>
    </w:p>
    <w:p w14:paraId="44E1619A" w14:textId="5F543665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Кормление – с 13 века содержание должностных лиц Золотой орды за счет местного покоренного населения</w:t>
      </w:r>
    </w:p>
    <w:p w14:paraId="3CB79AFB" w14:textId="1540EC2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Военные столкновения вооруженных сил Московской Руси и Золотой орды</w:t>
      </w:r>
    </w:p>
    <w:p w14:paraId="76B0714D" w14:textId="0738C871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1378 г. – битва на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Вожа</w:t>
      </w:r>
      <w:proofErr w:type="spellEnd"/>
    </w:p>
    <w:p w14:paraId="286E4702" w14:textId="7E8CA682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г. – Куликовская битва (Дмитрий Донской против Темника Мамая)</w:t>
      </w:r>
    </w:p>
    <w:p w14:paraId="74DCC1EF" w14:textId="752EE555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1382 г. – сожжение Москвы войсками хана Тохтамыша</w:t>
      </w:r>
    </w:p>
    <w:p w14:paraId="2320DFC6" w14:textId="1A829A67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г. – стояние на реке Угра (Иван 3 против хана Ахмата) длилось полгода</w:t>
      </w:r>
    </w:p>
    <w:p w14:paraId="72E30A0B" w14:textId="38BC338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Стратегические последствия зависимости Руси от Золотой Орды:</w:t>
      </w:r>
    </w:p>
    <w:p w14:paraId="2711C94A" w14:textId="7CF1B637" w:rsidR="00D452AD" w:rsidRDefault="00D452AD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новой политической системы (укрепление</w:t>
      </w:r>
      <w:r w:rsidR="00B610C4">
        <w:rPr>
          <w:rFonts w:ascii="Times New Roman" w:hAnsi="Times New Roman" w:cs="Times New Roman"/>
          <w:sz w:val="28"/>
          <w:szCs w:val="28"/>
        </w:rPr>
        <w:t xml:space="preserve"> власти князя)</w:t>
      </w:r>
    </w:p>
    <w:p w14:paraId="5FE85C2E" w14:textId="28B4AAA5" w:rsidR="00B610C4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Прикрепление общества к интересам государства</w:t>
      </w:r>
    </w:p>
    <w:p w14:paraId="3603320A" w14:textId="20923E7F" w:rsidR="00B610C4" w:rsidRPr="00D452AD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Приобщение к ценностям восточной цивилизации (заимствования культуры и языка, системы права, военного дела)</w:t>
      </w:r>
    </w:p>
    <w:p w14:paraId="08A03DCB" w14:textId="77777777" w:rsidR="00C927CC" w:rsidRPr="00C927CC" w:rsidRDefault="00C927CC" w:rsidP="00C927CC">
      <w:pPr>
        <w:rPr>
          <w:rFonts w:ascii="Times New Roman" w:hAnsi="Times New Roman" w:cs="Times New Roman"/>
          <w:sz w:val="28"/>
          <w:szCs w:val="28"/>
        </w:rPr>
      </w:pPr>
    </w:p>
    <w:sectPr w:rsidR="00C927CC" w:rsidRPr="00C9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41"/>
    <w:multiLevelType w:val="hybridMultilevel"/>
    <w:tmpl w:val="A8A43F82"/>
    <w:lvl w:ilvl="0" w:tplc="2DB62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E21C2"/>
    <w:multiLevelType w:val="hybridMultilevel"/>
    <w:tmpl w:val="3A94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0D42"/>
    <w:multiLevelType w:val="hybridMultilevel"/>
    <w:tmpl w:val="62A81E14"/>
    <w:lvl w:ilvl="0" w:tplc="5D308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8E13B0"/>
    <w:multiLevelType w:val="hybridMultilevel"/>
    <w:tmpl w:val="959617BC"/>
    <w:lvl w:ilvl="0" w:tplc="68D05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544FD0"/>
    <w:multiLevelType w:val="multilevel"/>
    <w:tmpl w:val="1FA09AA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6" w:hanging="2520"/>
      </w:pPr>
      <w:rPr>
        <w:rFonts w:hint="default"/>
      </w:rPr>
    </w:lvl>
  </w:abstractNum>
  <w:abstractNum w:abstractNumId="5" w15:restartNumberingAfterBreak="0">
    <w:nsid w:val="1D173E07"/>
    <w:multiLevelType w:val="hybridMultilevel"/>
    <w:tmpl w:val="03BC9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39C2"/>
    <w:multiLevelType w:val="hybridMultilevel"/>
    <w:tmpl w:val="B33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A20CF"/>
    <w:multiLevelType w:val="hybridMultilevel"/>
    <w:tmpl w:val="92F2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42CF2"/>
    <w:multiLevelType w:val="hybridMultilevel"/>
    <w:tmpl w:val="1892E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9B4293"/>
    <w:multiLevelType w:val="hybridMultilevel"/>
    <w:tmpl w:val="E276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740B5"/>
    <w:multiLevelType w:val="multilevel"/>
    <w:tmpl w:val="3B4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3A2A1EC5"/>
    <w:multiLevelType w:val="hybridMultilevel"/>
    <w:tmpl w:val="B9883BE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433754E6"/>
    <w:multiLevelType w:val="hybridMultilevel"/>
    <w:tmpl w:val="6ACE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C51FA"/>
    <w:multiLevelType w:val="hybridMultilevel"/>
    <w:tmpl w:val="2C88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90BE8"/>
    <w:multiLevelType w:val="hybridMultilevel"/>
    <w:tmpl w:val="E33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B6818"/>
    <w:multiLevelType w:val="hybridMultilevel"/>
    <w:tmpl w:val="22080E4A"/>
    <w:lvl w:ilvl="0" w:tplc="4D924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04587F"/>
    <w:multiLevelType w:val="hybridMultilevel"/>
    <w:tmpl w:val="01A67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95259"/>
    <w:multiLevelType w:val="hybridMultilevel"/>
    <w:tmpl w:val="E8221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403CF4"/>
    <w:multiLevelType w:val="hybridMultilevel"/>
    <w:tmpl w:val="42B2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13800"/>
    <w:multiLevelType w:val="hybridMultilevel"/>
    <w:tmpl w:val="B798E348"/>
    <w:lvl w:ilvl="0" w:tplc="381AA5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4FE30CC"/>
    <w:multiLevelType w:val="hybridMultilevel"/>
    <w:tmpl w:val="A3208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95648BC"/>
    <w:multiLevelType w:val="hybridMultilevel"/>
    <w:tmpl w:val="84DA10A0"/>
    <w:lvl w:ilvl="0" w:tplc="C25254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FED25F9"/>
    <w:multiLevelType w:val="hybridMultilevel"/>
    <w:tmpl w:val="EC5E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4528E"/>
    <w:multiLevelType w:val="hybridMultilevel"/>
    <w:tmpl w:val="C3A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6774D"/>
    <w:multiLevelType w:val="hybridMultilevel"/>
    <w:tmpl w:val="FFAC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E3501"/>
    <w:multiLevelType w:val="hybridMultilevel"/>
    <w:tmpl w:val="9AF2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5EE"/>
    <w:multiLevelType w:val="hybridMultilevel"/>
    <w:tmpl w:val="C942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F046B"/>
    <w:multiLevelType w:val="hybridMultilevel"/>
    <w:tmpl w:val="0E46D074"/>
    <w:lvl w:ilvl="0" w:tplc="4FBE9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3"/>
  </w:num>
  <w:num w:numId="2">
    <w:abstractNumId w:val="19"/>
  </w:num>
  <w:num w:numId="3">
    <w:abstractNumId w:val="2"/>
  </w:num>
  <w:num w:numId="4">
    <w:abstractNumId w:val="27"/>
  </w:num>
  <w:num w:numId="5">
    <w:abstractNumId w:val="3"/>
  </w:num>
  <w:num w:numId="6">
    <w:abstractNumId w:val="4"/>
  </w:num>
  <w:num w:numId="7">
    <w:abstractNumId w:val="16"/>
  </w:num>
  <w:num w:numId="8">
    <w:abstractNumId w:val="18"/>
  </w:num>
  <w:num w:numId="9">
    <w:abstractNumId w:val="9"/>
  </w:num>
  <w:num w:numId="10">
    <w:abstractNumId w:val="1"/>
  </w:num>
  <w:num w:numId="11">
    <w:abstractNumId w:val="12"/>
  </w:num>
  <w:num w:numId="12">
    <w:abstractNumId w:val="21"/>
  </w:num>
  <w:num w:numId="13">
    <w:abstractNumId w:val="7"/>
  </w:num>
  <w:num w:numId="14">
    <w:abstractNumId w:val="13"/>
  </w:num>
  <w:num w:numId="15">
    <w:abstractNumId w:val="25"/>
  </w:num>
  <w:num w:numId="16">
    <w:abstractNumId w:val="24"/>
  </w:num>
  <w:num w:numId="17">
    <w:abstractNumId w:val="6"/>
  </w:num>
  <w:num w:numId="18">
    <w:abstractNumId w:val="10"/>
  </w:num>
  <w:num w:numId="19">
    <w:abstractNumId w:val="22"/>
  </w:num>
  <w:num w:numId="20">
    <w:abstractNumId w:val="15"/>
  </w:num>
  <w:num w:numId="21">
    <w:abstractNumId w:val="0"/>
  </w:num>
  <w:num w:numId="22">
    <w:abstractNumId w:val="8"/>
  </w:num>
  <w:num w:numId="23">
    <w:abstractNumId w:val="11"/>
  </w:num>
  <w:num w:numId="24">
    <w:abstractNumId w:val="20"/>
  </w:num>
  <w:num w:numId="25">
    <w:abstractNumId w:val="26"/>
  </w:num>
  <w:num w:numId="26">
    <w:abstractNumId w:val="14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025466"/>
    <w:rsid w:val="000425F8"/>
    <w:rsid w:val="00054B50"/>
    <w:rsid w:val="0006163F"/>
    <w:rsid w:val="00112E78"/>
    <w:rsid w:val="00132512"/>
    <w:rsid w:val="00143AFE"/>
    <w:rsid w:val="0015567E"/>
    <w:rsid w:val="001B4BAE"/>
    <w:rsid w:val="001B53A4"/>
    <w:rsid w:val="001D2C52"/>
    <w:rsid w:val="002020AD"/>
    <w:rsid w:val="00223AAF"/>
    <w:rsid w:val="002402B2"/>
    <w:rsid w:val="002411F1"/>
    <w:rsid w:val="00284FB8"/>
    <w:rsid w:val="00297F25"/>
    <w:rsid w:val="002C53C4"/>
    <w:rsid w:val="002F3474"/>
    <w:rsid w:val="00323A21"/>
    <w:rsid w:val="0034031A"/>
    <w:rsid w:val="0035172E"/>
    <w:rsid w:val="003565BD"/>
    <w:rsid w:val="00360942"/>
    <w:rsid w:val="00360CE6"/>
    <w:rsid w:val="00393EF5"/>
    <w:rsid w:val="00397B69"/>
    <w:rsid w:val="003D7C28"/>
    <w:rsid w:val="003F26E5"/>
    <w:rsid w:val="0042244D"/>
    <w:rsid w:val="004447BD"/>
    <w:rsid w:val="00447C13"/>
    <w:rsid w:val="00482233"/>
    <w:rsid w:val="00486592"/>
    <w:rsid w:val="004B0822"/>
    <w:rsid w:val="004E0201"/>
    <w:rsid w:val="005072A9"/>
    <w:rsid w:val="00512AA8"/>
    <w:rsid w:val="005165BC"/>
    <w:rsid w:val="005571D2"/>
    <w:rsid w:val="00596CA9"/>
    <w:rsid w:val="005B5289"/>
    <w:rsid w:val="005C7AF7"/>
    <w:rsid w:val="00645FDA"/>
    <w:rsid w:val="00675DFF"/>
    <w:rsid w:val="006831E7"/>
    <w:rsid w:val="0069133E"/>
    <w:rsid w:val="00694215"/>
    <w:rsid w:val="00695535"/>
    <w:rsid w:val="006A77C2"/>
    <w:rsid w:val="006B0C9B"/>
    <w:rsid w:val="006D0500"/>
    <w:rsid w:val="006D68EA"/>
    <w:rsid w:val="006E1A67"/>
    <w:rsid w:val="006F6B91"/>
    <w:rsid w:val="007048D5"/>
    <w:rsid w:val="007120B5"/>
    <w:rsid w:val="007222A3"/>
    <w:rsid w:val="007467E9"/>
    <w:rsid w:val="007D0328"/>
    <w:rsid w:val="007D4BC3"/>
    <w:rsid w:val="007F2CB7"/>
    <w:rsid w:val="007F7E3F"/>
    <w:rsid w:val="0080249A"/>
    <w:rsid w:val="00804612"/>
    <w:rsid w:val="00827B97"/>
    <w:rsid w:val="00854591"/>
    <w:rsid w:val="008578FF"/>
    <w:rsid w:val="00873613"/>
    <w:rsid w:val="008E18A0"/>
    <w:rsid w:val="00910CDC"/>
    <w:rsid w:val="00914871"/>
    <w:rsid w:val="00920CE5"/>
    <w:rsid w:val="00964B13"/>
    <w:rsid w:val="00967985"/>
    <w:rsid w:val="0099747B"/>
    <w:rsid w:val="009C6A26"/>
    <w:rsid w:val="009D7910"/>
    <w:rsid w:val="00A1187A"/>
    <w:rsid w:val="00A37950"/>
    <w:rsid w:val="00AB40B3"/>
    <w:rsid w:val="00AC037B"/>
    <w:rsid w:val="00AD3328"/>
    <w:rsid w:val="00B2348C"/>
    <w:rsid w:val="00B610C4"/>
    <w:rsid w:val="00B6131D"/>
    <w:rsid w:val="00B9339A"/>
    <w:rsid w:val="00BB0A3F"/>
    <w:rsid w:val="00BB349C"/>
    <w:rsid w:val="00BD0FAE"/>
    <w:rsid w:val="00BE28CF"/>
    <w:rsid w:val="00C72B4D"/>
    <w:rsid w:val="00C927CC"/>
    <w:rsid w:val="00C94993"/>
    <w:rsid w:val="00CB7145"/>
    <w:rsid w:val="00CC0259"/>
    <w:rsid w:val="00CD656B"/>
    <w:rsid w:val="00D2349C"/>
    <w:rsid w:val="00D370F8"/>
    <w:rsid w:val="00D452AD"/>
    <w:rsid w:val="00D5061F"/>
    <w:rsid w:val="00D561FA"/>
    <w:rsid w:val="00DA0401"/>
    <w:rsid w:val="00DB7274"/>
    <w:rsid w:val="00DC7915"/>
    <w:rsid w:val="00DF5673"/>
    <w:rsid w:val="00E03D65"/>
    <w:rsid w:val="00E06A41"/>
    <w:rsid w:val="00E44786"/>
    <w:rsid w:val="00E77E73"/>
    <w:rsid w:val="00EA448C"/>
    <w:rsid w:val="00F143DB"/>
    <w:rsid w:val="00F44FF2"/>
    <w:rsid w:val="00FC119C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D20"/>
  <w15:chartTrackingRefBased/>
  <w15:docId w15:val="{7864F291-6E2A-4FA0-9341-7B6D24C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AE"/>
    <w:pPr>
      <w:ind w:left="720"/>
      <w:contextualSpacing/>
    </w:pPr>
  </w:style>
  <w:style w:type="table" w:styleId="a4">
    <w:name w:val="Table Grid"/>
    <w:basedOn w:val="a1"/>
    <w:uiPriority w:val="39"/>
    <w:rsid w:val="0069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94</cp:revision>
  <dcterms:created xsi:type="dcterms:W3CDTF">2023-09-05T06:25:00Z</dcterms:created>
  <dcterms:modified xsi:type="dcterms:W3CDTF">2023-10-04T09:39:00Z</dcterms:modified>
</cp:coreProperties>
</file>