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D33" w:rsidRDefault="008B3A18">
      <w:r>
        <w:t>11. Сравнения по модулю идеала. Вычеты. 12. Факторкольцо</w:t>
      </w:r>
    </w:p>
    <w:p w:rsidR="005C374E" w:rsidRDefault="005C374E"/>
    <w:p w:rsidR="00ED2652" w:rsidRDefault="001A5DCB">
      <w:r w:rsidRPr="001A5DCB">
        <w:drawing>
          <wp:inline distT="0" distB="0" distL="0" distR="0" wp14:anchorId="23300D12" wp14:editId="40215D46">
            <wp:extent cx="5936767" cy="8305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3609"/>
                    <a:stretch/>
                  </pic:blipFill>
                  <pic:spPr bwMode="auto">
                    <a:xfrm>
                      <a:off x="0" y="0"/>
                      <a:ext cx="5940425" cy="83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74E" w:rsidRDefault="005C374E">
      <w:r>
        <w:t>Коммутативное кольцо:</w:t>
      </w:r>
    </w:p>
    <w:p w:rsidR="005C374E" w:rsidRDefault="005C374E" w:rsidP="005C374E">
      <w:pPr>
        <w:pStyle w:val="a5"/>
        <w:numPr>
          <w:ilvl w:val="0"/>
          <w:numId w:val="2"/>
        </w:numPr>
      </w:pPr>
      <w:r>
        <w:t>Ассоциативность +</w:t>
      </w:r>
    </w:p>
    <w:p w:rsidR="005C374E" w:rsidRDefault="005C374E" w:rsidP="005C374E">
      <w:pPr>
        <w:pStyle w:val="a5"/>
        <w:numPr>
          <w:ilvl w:val="0"/>
          <w:numId w:val="2"/>
        </w:numPr>
      </w:pPr>
      <w:r>
        <w:t>Коммутативность +</w:t>
      </w:r>
    </w:p>
    <w:p w:rsidR="005C374E" w:rsidRDefault="005C374E" w:rsidP="005C374E">
      <w:pPr>
        <w:pStyle w:val="a5"/>
        <w:numPr>
          <w:ilvl w:val="0"/>
          <w:numId w:val="2"/>
        </w:numPr>
      </w:pPr>
      <w:r>
        <w:t>Ноль</w:t>
      </w:r>
    </w:p>
    <w:p w:rsidR="005C374E" w:rsidRDefault="005C374E" w:rsidP="005C374E">
      <w:pPr>
        <w:pStyle w:val="a5"/>
        <w:numPr>
          <w:ilvl w:val="0"/>
          <w:numId w:val="2"/>
        </w:numPr>
      </w:pPr>
      <w:r>
        <w:t xml:space="preserve">Обратный элемент </w:t>
      </w:r>
      <w:proofErr w:type="gramStart"/>
      <w:r>
        <w:t>по</w:t>
      </w:r>
      <w:proofErr w:type="gramEnd"/>
      <w:r>
        <w:t xml:space="preserve"> +</w:t>
      </w:r>
    </w:p>
    <w:p w:rsidR="005C374E" w:rsidRDefault="005C374E" w:rsidP="005C374E">
      <w:pPr>
        <w:pStyle w:val="a5"/>
        <w:numPr>
          <w:ilvl w:val="0"/>
          <w:numId w:val="2"/>
        </w:numPr>
      </w:pPr>
      <w:r>
        <w:t>Дистрибутивность</w:t>
      </w:r>
    </w:p>
    <w:p w:rsidR="005C374E" w:rsidRDefault="005C374E" w:rsidP="005C374E">
      <w:pPr>
        <w:pStyle w:val="a5"/>
        <w:numPr>
          <w:ilvl w:val="0"/>
          <w:numId w:val="2"/>
        </w:numPr>
      </w:pPr>
      <w:r>
        <w:t>Ассоциативность  *</w:t>
      </w:r>
    </w:p>
    <w:p w:rsidR="005C374E" w:rsidRDefault="005C374E" w:rsidP="005C374E">
      <w:pPr>
        <w:pStyle w:val="a5"/>
        <w:numPr>
          <w:ilvl w:val="0"/>
          <w:numId w:val="2"/>
        </w:numPr>
      </w:pPr>
      <w:r>
        <w:t>Коммутативность *</w:t>
      </w:r>
    </w:p>
    <w:p w:rsidR="005C374E" w:rsidRDefault="005C374E" w:rsidP="005C374E">
      <w:r>
        <w:t>Идеал:</w:t>
      </w:r>
    </w:p>
    <w:p w:rsidR="005C374E" w:rsidRPr="006C159E" w:rsidRDefault="005C374E" w:rsidP="005C374E">
      <w:pPr>
        <w:rPr>
          <w:i/>
        </w:rPr>
      </w:pPr>
      <w:r>
        <w:rPr>
          <w:lang w:val="en-US"/>
        </w:rPr>
        <w:t>I</w:t>
      </w:r>
      <w:r w:rsidRPr="006C159E">
        <w:t xml:space="preserve"> </w:t>
      </w:r>
      <w:proofErr w:type="spellStart"/>
      <w:r>
        <w:t>подкольцо</w:t>
      </w:r>
      <w:proofErr w:type="spellEnd"/>
      <w:r>
        <w:t xml:space="preserve"> </w:t>
      </w:r>
      <w:r>
        <w:rPr>
          <w:lang w:val="en-US"/>
        </w:rPr>
        <w:t>K</w:t>
      </w:r>
      <w:r w:rsidRPr="006C159E">
        <w:t xml:space="preserve"> (</w:t>
      </w:r>
      <w:r>
        <w:rPr>
          <w:lang w:val="en-US"/>
        </w:rPr>
        <w:t>I</w:t>
      </w:r>
      <w:r w:rsidRPr="006C159E">
        <w:t xml:space="preserve"> </w:t>
      </w:r>
      <w:r w:rsidRPr="006C159E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 w:rsidR="006C159E">
        <w:rPr>
          <w:rFonts w:ascii="Cambria Math" w:hAnsi="Cambria Math" w:cs="Cambria Math"/>
          <w:lang w:val="en-US"/>
        </w:rPr>
        <w:t>K</w:t>
      </w:r>
      <w:r w:rsidR="006C159E" w:rsidRPr="006C159E">
        <w:rPr>
          <w:rFonts w:ascii="Cambria Math" w:hAnsi="Cambria Math" w:cs="Cambria Math"/>
        </w:rPr>
        <w:t xml:space="preserve">, </w:t>
      </w:r>
      <w:r w:rsidR="006C159E">
        <w:rPr>
          <w:rFonts w:ascii="Cambria Math" w:hAnsi="Cambria Math" w:cs="Cambria Math"/>
        </w:rPr>
        <w:t>одни и те же операции + и *</w:t>
      </w:r>
      <w:r w:rsidRPr="006C159E">
        <w:t>)</w:t>
      </w:r>
      <w:r w:rsidR="006C159E">
        <w:t xml:space="preserve"> и выполнено</w:t>
      </w:r>
      <w:proofErr w:type="gramStart"/>
      <w:r w:rsidR="006C159E">
        <w:t xml:space="preserve">: </w:t>
      </w:r>
      <w:proofErr w:type="gramEnd"/>
      <m:oMath>
        <m:r>
          <w:rPr>
            <w:rFonts w:ascii="Cambria Math" w:hAnsi="Cambria Math"/>
          </w:rPr>
          <m:t xml:space="preserve">∀x∈K и 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a∈I:      ax∈I</m:t>
        </m:r>
      </m:oMath>
      <w:r w:rsidR="006C159E" w:rsidRPr="006C159E">
        <w:rPr>
          <w:rFonts w:eastAsiaTheme="minorEastAsia"/>
        </w:rPr>
        <w:t xml:space="preserve">, </w:t>
      </w:r>
      <w:r w:rsidR="006C159E">
        <w:rPr>
          <w:rFonts w:eastAsiaTheme="minorEastAsia"/>
        </w:rPr>
        <w:t xml:space="preserve">то есть при </w:t>
      </w:r>
      <w:r w:rsidR="006C159E" w:rsidRPr="006C159E">
        <w:rPr>
          <w:rFonts w:eastAsiaTheme="minorEastAsia"/>
        </w:rPr>
        <w:t>“</w:t>
      </w:r>
      <w:r w:rsidR="006C159E">
        <w:rPr>
          <w:rFonts w:eastAsiaTheme="minorEastAsia"/>
        </w:rPr>
        <w:t>перемножении</w:t>
      </w:r>
      <w:r w:rsidR="006C159E" w:rsidRPr="006C159E">
        <w:rPr>
          <w:rFonts w:eastAsiaTheme="minorEastAsia"/>
        </w:rPr>
        <w:t>”</w:t>
      </w:r>
      <w:r w:rsidR="006C159E">
        <w:rPr>
          <w:rFonts w:eastAsiaTheme="minorEastAsia"/>
        </w:rPr>
        <w:t xml:space="preserve"> любого элемента из идеала на любой элемент из кольца, мы остаёмся в пределах идеала.</w:t>
      </w:r>
    </w:p>
    <w:p w:rsidR="006C159E" w:rsidRPr="006C159E" w:rsidRDefault="004237D1" w:rsidP="005C374E">
      <w:r w:rsidRPr="001A5DCB">
        <w:drawing>
          <wp:inline distT="0" distB="0" distL="0" distR="0" wp14:anchorId="2DE73965" wp14:editId="1A91A638">
            <wp:extent cx="5935980" cy="3070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888" b="24496"/>
                    <a:stretch/>
                  </pic:blipFill>
                  <pic:spPr bwMode="auto">
                    <a:xfrm>
                      <a:off x="0" y="0"/>
                      <a:ext cx="5940425" cy="307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74E" w:rsidRDefault="00522CFF" w:rsidP="00522CFF">
      <w:pPr>
        <w:rPr>
          <w:lang w:val="en-US"/>
        </w:rPr>
      </w:pPr>
      <w:proofErr w:type="gramStart"/>
      <w:r>
        <w:t>(</w:t>
      </w:r>
      <w:proofErr w:type="spellStart"/>
      <w:r>
        <w:t>Рефлексивность</w:t>
      </w:r>
      <w:proofErr w:type="spellEnd"/>
      <w:r>
        <w:t xml:space="preserve">:  </w:t>
      </w:r>
      <m:oMath>
        <m:r>
          <w:rPr>
            <w:rFonts w:ascii="Cambria Math" w:hAnsi="Cambria Math"/>
            <w:lang w:val="en-US"/>
          </w:rPr>
          <m:t>xRx</m:t>
        </m:r>
      </m:oMath>
      <w:r w:rsidRPr="00522CFF">
        <w:t xml:space="preserve"> </w:t>
      </w:r>
      <w:r>
        <w:t xml:space="preserve">выполнено для </w:t>
      </w:r>
      <m:oMath>
        <m:r>
          <w:rPr>
            <w:rFonts w:ascii="Cambria Math" w:hAnsi="Cambria Math"/>
          </w:rPr>
          <m:t>∀x∈X</m:t>
        </m:r>
      </m:oMath>
      <w:r w:rsidRPr="00522CFF">
        <w:t xml:space="preserve"> </w:t>
      </w:r>
      <w:proofErr w:type="gramEnd"/>
    </w:p>
    <w:p w:rsidR="00522CFF" w:rsidRPr="00522CFF" w:rsidRDefault="00522CFF" w:rsidP="00522CFF">
      <w:r>
        <w:t xml:space="preserve">Симметричность: </w:t>
      </w:r>
      <w:proofErr w:type="gramStart"/>
      <w:r>
        <w:t>из</w:t>
      </w:r>
      <w:proofErr w:type="gramEnd"/>
      <w:r>
        <w:t xml:space="preserve"> </w:t>
      </w:r>
      <m:oMath>
        <m:r>
          <w:rPr>
            <w:rFonts w:ascii="Cambria Math" w:hAnsi="Cambria Math"/>
          </w:rPr>
          <m:t>xRy</m:t>
        </m:r>
      </m:oMath>
      <w:r w:rsidRPr="00522CFF">
        <w:rPr>
          <w:rFonts w:eastAsiaTheme="minorEastAsia"/>
        </w:rPr>
        <w:t xml:space="preserve">  </w:t>
      </w:r>
      <w:r>
        <w:t>следует</w:t>
      </w:r>
      <w:r w:rsidRPr="00522CFF">
        <w:t xml:space="preserve"> </w:t>
      </w:r>
      <m:oMath>
        <m:r>
          <w:rPr>
            <w:rFonts w:ascii="Cambria Math" w:hAnsi="Cambria Math"/>
            <w:lang w:val="en-US"/>
          </w:rPr>
          <m:t>yRx</m:t>
        </m:r>
      </m:oMath>
    </w:p>
    <w:p w:rsidR="00522CFF" w:rsidRDefault="00522CFF" w:rsidP="00522CFF">
      <w:pPr>
        <w:rPr>
          <w:rFonts w:eastAsiaTheme="minorEastAsia"/>
          <w:lang w:val="en-US"/>
        </w:rPr>
      </w:pPr>
      <w:proofErr w:type="gramStart"/>
      <w:r>
        <w:t xml:space="preserve">Транзитивность: из </w:t>
      </w:r>
      <w:r w:rsidRPr="00522CFF">
        <w:t xml:space="preserve"> </w:t>
      </w:r>
      <m:oMath>
        <m:r>
          <w:rPr>
            <w:rFonts w:ascii="Cambria Math" w:hAnsi="Cambria Math"/>
            <w:lang w:val="en-US"/>
          </w:rPr>
          <m:t>xRy</m:t>
        </m:r>
      </m:oMath>
      <w:r w:rsidRPr="00522CFF">
        <w:rPr>
          <w:rFonts w:eastAsiaTheme="minorEastAsia"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yRz</m:t>
        </m:r>
      </m:oMath>
      <w:r>
        <w:rPr>
          <w:rFonts w:eastAsiaTheme="minorEastAsia"/>
        </w:rPr>
        <w:t xml:space="preserve"> </w:t>
      </w:r>
      <w:r w:rsidRPr="00522CFF">
        <w:rPr>
          <w:rFonts w:eastAsiaTheme="minorEastAsia"/>
        </w:rPr>
        <w:t xml:space="preserve"> </w:t>
      </w:r>
      <w:r>
        <w:t>следует</w:t>
      </w:r>
      <w:r w:rsidRPr="00522CFF">
        <w:t xml:space="preserve"> </w:t>
      </w:r>
      <m:oMath>
        <m:r>
          <w:rPr>
            <w:rFonts w:ascii="Cambria Math" w:hAnsi="Cambria Math"/>
          </w:rPr>
          <m:t>xRz</m:t>
        </m:r>
      </m:oMath>
      <w:r w:rsidRPr="00522CFF">
        <w:rPr>
          <w:rFonts w:eastAsiaTheme="minorEastAsia"/>
        </w:rPr>
        <w:t>)</w:t>
      </w:r>
      <w:proofErr w:type="gramEnd"/>
    </w:p>
    <w:p w:rsidR="00522CFF" w:rsidRPr="0066017A" w:rsidRDefault="00522CFF" w:rsidP="00522CFF">
      <w:r>
        <w:rPr>
          <w:rFonts w:eastAsiaTheme="minorEastAsia"/>
        </w:rPr>
        <w:t>Комментарии к доказательству: 0</w:t>
      </w:r>
      <w:r w:rsidR="0066017A">
        <w:rPr>
          <w:rFonts w:eastAsiaTheme="minorEastAsia"/>
        </w:rPr>
        <w:t xml:space="preserve"> лежит в кольце по определению</w:t>
      </w:r>
      <w:r w:rsidR="0066017A" w:rsidRPr="0066017A">
        <w:rPr>
          <w:rFonts w:eastAsiaTheme="minorEastAsia"/>
        </w:rPr>
        <w:t xml:space="preserve">; </w:t>
      </w:r>
      <w:r w:rsidR="0066017A">
        <w:rPr>
          <w:rFonts w:eastAsiaTheme="minorEastAsia"/>
        </w:rPr>
        <w:t>в кольце по определению лежит обратный элемент</w:t>
      </w:r>
      <w:r w:rsidR="0066017A" w:rsidRPr="0066017A">
        <w:rPr>
          <w:rFonts w:eastAsiaTheme="minorEastAsia"/>
        </w:rPr>
        <w:t xml:space="preserve">; </w:t>
      </w:r>
      <w:r w:rsidR="0066017A">
        <w:rPr>
          <w:rFonts w:eastAsiaTheme="minorEastAsia"/>
        </w:rPr>
        <w:t>кольцо по определению замкнуто по сложению</w:t>
      </w:r>
    </w:p>
    <w:p w:rsidR="005C374E" w:rsidRDefault="005C374E" w:rsidP="005C374E">
      <w:pPr>
        <w:pStyle w:val="a5"/>
        <w:ind w:left="1080"/>
      </w:pPr>
    </w:p>
    <w:p w:rsidR="005C374E" w:rsidRDefault="00750ED0">
      <w:r w:rsidRPr="001A5DCB">
        <w:drawing>
          <wp:inline distT="0" distB="0" distL="0" distR="0" wp14:anchorId="475CEF1A" wp14:editId="534D8565">
            <wp:extent cx="5937449" cy="1333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3684"/>
                    <a:stretch/>
                  </pic:blipFill>
                  <pic:spPr bwMode="auto">
                    <a:xfrm>
                      <a:off x="0" y="0"/>
                      <a:ext cx="5940425" cy="133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59E" w:rsidRPr="00750ED0" w:rsidRDefault="00750ED0">
      <w:r>
        <w:t xml:space="preserve">То есть все элементы кольца разбиваются по кучкам (классам) и для каждой кучки (класса) находится такое </w:t>
      </w:r>
      <w:r>
        <w:rPr>
          <w:lang w:val="en-US"/>
        </w:rPr>
        <w:t>I</w:t>
      </w:r>
      <w:r w:rsidRPr="00750ED0">
        <w:t xml:space="preserve">, </w:t>
      </w:r>
      <w:r>
        <w:t>что выполнено определение отношения эквивалентности для любых двух элементов из кучки.</w:t>
      </w:r>
    </w:p>
    <w:p w:rsidR="001A5DCB" w:rsidRDefault="001A5DCB">
      <w:r w:rsidRPr="001A5DCB">
        <w:drawing>
          <wp:inline distT="0" distB="0" distL="0" distR="0" wp14:anchorId="6A86AFD1" wp14:editId="5AF94851">
            <wp:extent cx="5940425" cy="50900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E6" w:rsidRPr="00347E8D" w:rsidRDefault="004B37E6">
      <w:pPr>
        <w:rPr>
          <w:i/>
        </w:rPr>
      </w:pPr>
      <w:r>
        <w:t xml:space="preserve">Комментарии к доказательству: </w:t>
      </w:r>
      <w:r>
        <w:rPr>
          <w:lang w:val="en-US"/>
        </w:rPr>
        <w:t>a</w:t>
      </w:r>
      <w:r w:rsidRPr="004B37E6">
        <w:t xml:space="preserve"> </w:t>
      </w:r>
      <w:r>
        <w:t xml:space="preserve">и </w:t>
      </w:r>
      <w:r>
        <w:rPr>
          <w:lang w:val="en-US"/>
        </w:rPr>
        <w:t>a</w:t>
      </w:r>
      <w:r w:rsidRPr="004B37E6">
        <w:t xml:space="preserve">’ </w:t>
      </w:r>
      <w:r w:rsidR="006E4D23">
        <w:t xml:space="preserve">сравнимы по модулю </w:t>
      </w:r>
      <w:r w:rsidR="006E4D23">
        <w:rPr>
          <w:lang w:val="en-US"/>
        </w:rPr>
        <w:t>I</w:t>
      </w:r>
      <w:r w:rsidR="006E4D23" w:rsidRPr="006E4D23">
        <w:t xml:space="preserve"> </w:t>
      </w:r>
      <w:r w:rsidR="006E4D23"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a'</m:t>
            </m:r>
          </m:e>
        </m:acc>
      </m:oMath>
      <w:r w:rsidR="006E4D23" w:rsidRPr="006E4D23">
        <w:t xml:space="preserve"> </w:t>
      </w:r>
      <w:r w:rsidR="006E4D23">
        <w:t xml:space="preserve">это просто одна и та же запись. </w:t>
      </w:r>
      <w:r>
        <w:t xml:space="preserve">Потом добавили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4B37E6">
        <w:rPr>
          <w:rFonts w:eastAsiaTheme="minorEastAsia"/>
        </w:rPr>
        <w:t xml:space="preserve"> </w:t>
      </w:r>
      <w:r w:rsidR="006E4D23">
        <w:rPr>
          <w:rFonts w:eastAsiaTheme="minorEastAsia"/>
        </w:rPr>
        <w:t>к обеим частям равенства. Далее</w:t>
      </w:r>
      <w:r>
        <w:rPr>
          <w:rFonts w:eastAsiaTheme="minorEastAsia"/>
        </w:rPr>
        <w:t xml:space="preserve"> сказали,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a+b</m:t>
            </m:r>
          </m:e>
        </m:acc>
      </m:oMath>
      <w:r w:rsidR="00347E8D" w:rsidRPr="00347E8D">
        <w:rPr>
          <w:rFonts w:eastAsiaTheme="minorEastAsia"/>
        </w:rPr>
        <w:t xml:space="preserve">, </w:t>
      </w:r>
      <w:r w:rsidR="00347E8D">
        <w:rPr>
          <w:rFonts w:eastAsiaTheme="minorEastAsia"/>
        </w:rPr>
        <w:t xml:space="preserve">аналогично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'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+b</m:t>
            </m:r>
          </m:e>
        </m:acc>
      </m:oMath>
      <w:r w:rsidR="00347E8D">
        <w:rPr>
          <w:rFonts w:eastAsiaTheme="minorEastAsia"/>
        </w:rPr>
        <w:t xml:space="preserve"> (это факторкольцо)</w:t>
      </w:r>
    </w:p>
    <w:p w:rsidR="001A5DCB" w:rsidRDefault="001A5DCB">
      <w:r w:rsidRPr="001A5DCB">
        <w:lastRenderedPageBreak/>
        <w:drawing>
          <wp:inline distT="0" distB="0" distL="0" distR="0" wp14:anchorId="16C838CA" wp14:editId="7D93BA3F">
            <wp:extent cx="5940425" cy="4819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AF" w:rsidRDefault="008A29AF">
      <w:r>
        <w:t>Для коммутативного кольца:</w:t>
      </w:r>
    </w:p>
    <w:p w:rsidR="008A29AF" w:rsidRDefault="008A29AF" w:rsidP="008A29AF">
      <w:pPr>
        <w:pStyle w:val="a5"/>
        <w:numPr>
          <w:ilvl w:val="0"/>
          <w:numId w:val="3"/>
        </w:numPr>
      </w:pPr>
      <w:r>
        <w:t>Ассоциативность +</w:t>
      </w:r>
      <w:r w:rsidR="007525C3">
        <w:t xml:space="preserve">  (</w:t>
      </w:r>
      <w:r w:rsidR="007525C3">
        <w:rPr>
          <w:lang w:val="en-US"/>
        </w:rPr>
        <w:t>a</w:t>
      </w:r>
      <w:r w:rsidR="007525C3" w:rsidRPr="007525C3">
        <w:t>+</w:t>
      </w:r>
      <w:r w:rsidR="007525C3">
        <w:rPr>
          <w:lang w:val="en-US"/>
        </w:rPr>
        <w:t>b</w:t>
      </w:r>
      <w:r w:rsidR="007525C3">
        <w:t>)</w:t>
      </w:r>
      <w:r w:rsidR="007525C3" w:rsidRPr="007525C3">
        <w:t>+</w:t>
      </w:r>
      <w:r w:rsidR="007525C3">
        <w:rPr>
          <w:lang w:val="en-US"/>
        </w:rPr>
        <w:t>c</w:t>
      </w:r>
      <w:r w:rsidR="007525C3" w:rsidRPr="007525C3">
        <w:t xml:space="preserve"> = </w:t>
      </w:r>
      <w:r w:rsidR="007525C3">
        <w:rPr>
          <w:lang w:val="en-US"/>
        </w:rPr>
        <w:t>a</w:t>
      </w:r>
      <w:r w:rsidR="007525C3" w:rsidRPr="007525C3">
        <w:t>+(</w:t>
      </w:r>
      <w:r w:rsidR="007525C3">
        <w:rPr>
          <w:lang w:val="en-US"/>
        </w:rPr>
        <w:t>b</w:t>
      </w:r>
      <w:r w:rsidR="007525C3" w:rsidRPr="007525C3">
        <w:t>+</w:t>
      </w:r>
      <w:r w:rsidR="007525C3">
        <w:rPr>
          <w:lang w:val="en-US"/>
        </w:rPr>
        <w:t>c</w:t>
      </w:r>
      <w:r w:rsidR="007525C3" w:rsidRPr="007525C3">
        <w:t xml:space="preserve">),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=a+I</m:t>
        </m:r>
      </m:oMath>
    </w:p>
    <w:p w:rsidR="008A29AF" w:rsidRPr="007525C3" w:rsidRDefault="008A29AF" w:rsidP="008A29AF">
      <w:pPr>
        <w:pStyle w:val="a5"/>
        <w:numPr>
          <w:ilvl w:val="0"/>
          <w:numId w:val="3"/>
        </w:numPr>
        <w:rPr>
          <w:lang w:val="en-US"/>
        </w:rPr>
      </w:pPr>
      <w:r>
        <w:t>Коммутативность</w:t>
      </w:r>
      <w:r w:rsidRPr="007525C3">
        <w:rPr>
          <w:lang w:val="en-US"/>
        </w:rPr>
        <w:t xml:space="preserve"> +</w:t>
      </w:r>
      <w:r w:rsidR="007525C3" w:rsidRPr="007525C3">
        <w:rPr>
          <w:lang w:val="en-US"/>
        </w:rPr>
        <w:t xml:space="preserve">  </w:t>
      </w:r>
      <w:proofErr w:type="spellStart"/>
      <w:r w:rsidR="007525C3">
        <w:rPr>
          <w:lang w:val="en-US"/>
        </w:rPr>
        <w:t>a</w:t>
      </w:r>
      <w:r w:rsidR="007525C3" w:rsidRPr="007525C3">
        <w:rPr>
          <w:lang w:val="en-US"/>
        </w:rPr>
        <w:t>+</w:t>
      </w:r>
      <w:r w:rsidR="007525C3">
        <w:rPr>
          <w:lang w:val="en-US"/>
        </w:rPr>
        <w:t>b</w:t>
      </w:r>
      <w:proofErr w:type="spellEnd"/>
      <w:r w:rsidR="007525C3" w:rsidRPr="007525C3">
        <w:rPr>
          <w:lang w:val="en-US"/>
        </w:rPr>
        <w:t xml:space="preserve"> = </w:t>
      </w:r>
      <w:proofErr w:type="spellStart"/>
      <w:r w:rsidR="007525C3">
        <w:rPr>
          <w:lang w:val="en-US"/>
        </w:rPr>
        <w:t>b</w:t>
      </w:r>
      <w:r w:rsidR="007525C3" w:rsidRPr="007525C3">
        <w:rPr>
          <w:lang w:val="en-US"/>
        </w:rPr>
        <w:t>+</w:t>
      </w:r>
      <w:r w:rsidR="007525C3">
        <w:rPr>
          <w:lang w:val="en-US"/>
        </w:rPr>
        <w:t>a</w:t>
      </w:r>
      <w:proofErr w:type="spellEnd"/>
      <w:r w:rsidR="007525C3" w:rsidRPr="007525C3">
        <w:rPr>
          <w:lang w:val="en-US"/>
        </w:rPr>
        <w:t xml:space="preserve">    </w:t>
      </w:r>
      <w:proofErr w:type="spellStart"/>
      <w:r w:rsidR="007525C3">
        <w:rPr>
          <w:lang w:val="en-US"/>
        </w:rPr>
        <w:t>a</w:t>
      </w:r>
      <w:r w:rsidR="007525C3" w:rsidRPr="007525C3">
        <w:rPr>
          <w:lang w:val="en-US"/>
        </w:rPr>
        <w:t>+</w:t>
      </w:r>
      <w:r w:rsidR="007525C3">
        <w:rPr>
          <w:lang w:val="en-US"/>
        </w:rPr>
        <w:t>I+b+I</w:t>
      </w:r>
      <w:proofErr w:type="spellEnd"/>
      <w:r w:rsidR="007525C3">
        <w:rPr>
          <w:lang w:val="en-US"/>
        </w:rPr>
        <w:t xml:space="preserve"> = </w:t>
      </w:r>
      <w:proofErr w:type="spellStart"/>
      <w:r w:rsidR="00777676">
        <w:rPr>
          <w:lang w:val="en-US"/>
        </w:rPr>
        <w:t>b+I+a+I</w:t>
      </w:r>
      <w:proofErr w:type="spellEnd"/>
    </w:p>
    <w:p w:rsidR="008A29AF" w:rsidRDefault="008A29AF" w:rsidP="008A29AF">
      <w:pPr>
        <w:pStyle w:val="a5"/>
        <w:numPr>
          <w:ilvl w:val="0"/>
          <w:numId w:val="3"/>
        </w:numPr>
      </w:pPr>
      <w:r>
        <w:t>Ноль</w:t>
      </w:r>
    </w:p>
    <w:p w:rsidR="008A29AF" w:rsidRDefault="008A29AF" w:rsidP="008A29AF">
      <w:pPr>
        <w:pStyle w:val="a5"/>
        <w:numPr>
          <w:ilvl w:val="0"/>
          <w:numId w:val="3"/>
        </w:numPr>
      </w:pPr>
      <w:r>
        <w:t xml:space="preserve">Обратный элемент </w:t>
      </w:r>
      <w:proofErr w:type="gramStart"/>
      <w:r>
        <w:t>по</w:t>
      </w:r>
      <w:proofErr w:type="gramEnd"/>
      <w:r>
        <w:t xml:space="preserve"> +</w:t>
      </w:r>
    </w:p>
    <w:p w:rsidR="008A29AF" w:rsidRDefault="008A29AF" w:rsidP="008A29AF">
      <w:pPr>
        <w:pStyle w:val="a5"/>
        <w:numPr>
          <w:ilvl w:val="0"/>
          <w:numId w:val="3"/>
        </w:numPr>
      </w:pPr>
      <w:r>
        <w:t>Дистрибутивность</w:t>
      </w:r>
    </w:p>
    <w:p w:rsidR="008A29AF" w:rsidRPr="007525C3" w:rsidRDefault="008A29AF" w:rsidP="008A29AF">
      <w:pPr>
        <w:pStyle w:val="a5"/>
        <w:numPr>
          <w:ilvl w:val="0"/>
          <w:numId w:val="3"/>
        </w:numPr>
      </w:pPr>
      <w:r>
        <w:t>Ассоциативность</w:t>
      </w:r>
      <w:r w:rsidRPr="007525C3">
        <w:t xml:space="preserve">  *</w:t>
      </w:r>
      <w:r w:rsidR="007525C3" w:rsidRPr="007525C3">
        <w:t xml:space="preserve">  ((</w:t>
      </w:r>
      <w:r w:rsidR="007525C3">
        <w:rPr>
          <w:lang w:val="en-US"/>
        </w:rPr>
        <w:t>a</w:t>
      </w:r>
      <w:r w:rsidR="007525C3" w:rsidRPr="007525C3">
        <w:t>+</w:t>
      </w:r>
      <w:r w:rsidR="007525C3">
        <w:rPr>
          <w:lang w:val="en-US"/>
        </w:rPr>
        <w:t>I</w:t>
      </w:r>
      <w:r w:rsidR="007525C3" w:rsidRPr="007525C3">
        <w:t>)(</w:t>
      </w:r>
      <w:r w:rsidR="007525C3">
        <w:rPr>
          <w:lang w:val="en-US"/>
        </w:rPr>
        <w:t>b</w:t>
      </w:r>
      <w:r w:rsidR="007525C3" w:rsidRPr="007525C3">
        <w:t>+</w:t>
      </w:r>
      <w:r w:rsidR="007525C3">
        <w:rPr>
          <w:lang w:val="en-US"/>
        </w:rPr>
        <w:t>I</w:t>
      </w:r>
      <w:r w:rsidR="007525C3" w:rsidRPr="007525C3">
        <w:t>)) (</w:t>
      </w:r>
      <w:r w:rsidR="007525C3">
        <w:rPr>
          <w:lang w:val="en-US"/>
        </w:rPr>
        <w:t>c</w:t>
      </w:r>
      <w:r w:rsidR="007525C3" w:rsidRPr="007525C3">
        <w:t>+</w:t>
      </w:r>
      <w:r w:rsidR="007525C3">
        <w:rPr>
          <w:lang w:val="en-US"/>
        </w:rPr>
        <w:t>I</w:t>
      </w:r>
      <w:r w:rsidR="007525C3" w:rsidRPr="007525C3">
        <w:t>) = (</w:t>
      </w:r>
      <w:r w:rsidR="007525C3">
        <w:rPr>
          <w:lang w:val="en-US"/>
        </w:rPr>
        <w:t>ab</w:t>
      </w:r>
      <w:r w:rsidR="007525C3" w:rsidRPr="007525C3">
        <w:t xml:space="preserve"> + </w:t>
      </w:r>
      <w:r w:rsidR="007525C3">
        <w:rPr>
          <w:lang w:val="en-US"/>
        </w:rPr>
        <w:t>I</w:t>
      </w:r>
      <w:r w:rsidR="007525C3" w:rsidRPr="007525C3">
        <w:t>)(</w:t>
      </w:r>
      <w:r w:rsidR="007525C3">
        <w:rPr>
          <w:lang w:val="en-US"/>
        </w:rPr>
        <w:t>c</w:t>
      </w:r>
      <w:r w:rsidR="007525C3" w:rsidRPr="007525C3">
        <w:t>+</w:t>
      </w:r>
      <w:r w:rsidR="007525C3">
        <w:rPr>
          <w:lang w:val="en-US"/>
        </w:rPr>
        <w:t>I</w:t>
      </w:r>
      <w:r w:rsidR="007525C3" w:rsidRPr="007525C3">
        <w:t xml:space="preserve">) = </w:t>
      </w:r>
      <w:proofErr w:type="spellStart"/>
      <w:r w:rsidR="007525C3">
        <w:rPr>
          <w:lang w:val="en-US"/>
        </w:rPr>
        <w:t>abc</w:t>
      </w:r>
      <w:proofErr w:type="spellEnd"/>
      <w:r w:rsidR="007525C3" w:rsidRPr="007525C3">
        <w:t xml:space="preserve"> + </w:t>
      </w:r>
      <w:r w:rsidR="007525C3">
        <w:rPr>
          <w:lang w:val="en-US"/>
        </w:rPr>
        <w:t>I</w:t>
      </w:r>
      <w:r w:rsidR="007525C3" w:rsidRPr="007525C3">
        <w:t xml:space="preserve"> </w:t>
      </w:r>
      <w:r w:rsidR="007525C3">
        <w:t>аналогично</w:t>
      </w:r>
      <w:r w:rsidR="007525C3" w:rsidRPr="007525C3">
        <w:t xml:space="preserve"> </w:t>
      </w:r>
      <w:r w:rsidR="007525C3">
        <w:t>с</w:t>
      </w:r>
      <w:r w:rsidR="007525C3" w:rsidRPr="007525C3">
        <w:t xml:space="preserve"> </w:t>
      </w:r>
      <w:r w:rsidR="007525C3">
        <w:t>другой расстановкой скобочек</w:t>
      </w:r>
    </w:p>
    <w:p w:rsidR="008A29AF" w:rsidRDefault="008A29AF" w:rsidP="008A29AF">
      <w:pPr>
        <w:pStyle w:val="a5"/>
        <w:numPr>
          <w:ilvl w:val="0"/>
          <w:numId w:val="3"/>
        </w:numPr>
        <w:rPr>
          <w:lang w:val="en-US"/>
        </w:rPr>
      </w:pPr>
      <w:r>
        <w:t>Коммутативность</w:t>
      </w:r>
      <w:r w:rsidRPr="00777676">
        <w:rPr>
          <w:lang w:val="en-US"/>
        </w:rPr>
        <w:t xml:space="preserve"> *</w:t>
      </w:r>
      <w:r w:rsidR="00777676" w:rsidRPr="00777676">
        <w:rPr>
          <w:lang w:val="en-US"/>
        </w:rPr>
        <w:t xml:space="preserve"> </w:t>
      </w:r>
      <w:r w:rsidR="00777676">
        <w:rPr>
          <w:lang w:val="en-US"/>
        </w:rPr>
        <w:t>ab</w:t>
      </w:r>
      <w:r w:rsidR="00777676" w:rsidRPr="00777676">
        <w:rPr>
          <w:lang w:val="en-US"/>
        </w:rPr>
        <w:t xml:space="preserve"> = </w:t>
      </w:r>
      <w:proofErr w:type="spellStart"/>
      <w:r w:rsidR="00777676">
        <w:rPr>
          <w:lang w:val="en-US"/>
        </w:rPr>
        <w:t>ba</w:t>
      </w:r>
      <w:proofErr w:type="spellEnd"/>
      <w:r w:rsidR="00777676" w:rsidRPr="00777676">
        <w:rPr>
          <w:lang w:val="en-US"/>
        </w:rPr>
        <w:t xml:space="preserve">   (</w:t>
      </w:r>
      <w:proofErr w:type="spellStart"/>
      <w:r w:rsidR="00777676">
        <w:rPr>
          <w:lang w:val="en-US"/>
        </w:rPr>
        <w:t>a</w:t>
      </w:r>
      <w:r w:rsidR="00777676" w:rsidRPr="00777676">
        <w:rPr>
          <w:lang w:val="en-US"/>
        </w:rPr>
        <w:t>+</w:t>
      </w:r>
      <w:r w:rsidR="00777676">
        <w:rPr>
          <w:lang w:val="en-US"/>
        </w:rPr>
        <w:t>I</w:t>
      </w:r>
      <w:proofErr w:type="spellEnd"/>
      <w:r w:rsidR="00777676" w:rsidRPr="00777676">
        <w:rPr>
          <w:lang w:val="en-US"/>
        </w:rPr>
        <w:t>)(</w:t>
      </w:r>
      <w:proofErr w:type="spellStart"/>
      <w:r w:rsidR="00777676">
        <w:rPr>
          <w:lang w:val="en-US"/>
        </w:rPr>
        <w:t>b+I</w:t>
      </w:r>
      <w:proofErr w:type="spellEnd"/>
      <w:r w:rsidR="00777676" w:rsidRPr="00777676">
        <w:rPr>
          <w:lang w:val="en-US"/>
        </w:rPr>
        <w:t>)</w:t>
      </w:r>
      <w:r w:rsidR="00777676">
        <w:rPr>
          <w:lang w:val="en-US"/>
        </w:rPr>
        <w:t xml:space="preserve"> = </w:t>
      </w:r>
      <w:proofErr w:type="spellStart"/>
      <w:r w:rsidR="00777676">
        <w:rPr>
          <w:lang w:val="en-US"/>
        </w:rPr>
        <w:t>ab+I</w:t>
      </w:r>
      <w:proofErr w:type="spellEnd"/>
    </w:p>
    <w:p w:rsidR="00777676" w:rsidRPr="00777676" w:rsidRDefault="00777676" w:rsidP="00777676">
      <w:pPr>
        <w:pStyle w:val="a5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(</w:t>
      </w:r>
      <w:proofErr w:type="spellStart"/>
      <w:r>
        <w:rPr>
          <w:lang w:val="en-US"/>
        </w:rPr>
        <w:t>b+I</w:t>
      </w:r>
      <w:proofErr w:type="spellEnd"/>
      <w:r>
        <w:rPr>
          <w:lang w:val="en-US"/>
        </w:rPr>
        <w:t>)(</w:t>
      </w:r>
      <w:proofErr w:type="spellStart"/>
      <w:proofErr w:type="gramStart"/>
      <w:r>
        <w:rPr>
          <w:lang w:val="en-US"/>
        </w:rPr>
        <w:t>a+</w:t>
      </w:r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+ I</w:t>
      </w:r>
      <w:bookmarkStart w:id="0" w:name="_GoBack"/>
      <w:bookmarkEnd w:id="0"/>
    </w:p>
    <w:p w:rsidR="008A29AF" w:rsidRPr="00777676" w:rsidRDefault="008A29AF">
      <w:pPr>
        <w:rPr>
          <w:lang w:val="en-US"/>
        </w:rPr>
      </w:pPr>
    </w:p>
    <w:sectPr w:rsidR="008A29AF" w:rsidRPr="00777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BF7"/>
    <w:multiLevelType w:val="hybridMultilevel"/>
    <w:tmpl w:val="55B68222"/>
    <w:lvl w:ilvl="0" w:tplc="F860FE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451694"/>
    <w:multiLevelType w:val="hybridMultilevel"/>
    <w:tmpl w:val="024A1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035FA"/>
    <w:multiLevelType w:val="hybridMultilevel"/>
    <w:tmpl w:val="55B68222"/>
    <w:lvl w:ilvl="0" w:tplc="F860FE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AD"/>
    <w:rsid w:val="001A5DCB"/>
    <w:rsid w:val="003478AD"/>
    <w:rsid w:val="00347E8D"/>
    <w:rsid w:val="004237D1"/>
    <w:rsid w:val="004B37E6"/>
    <w:rsid w:val="00522CFF"/>
    <w:rsid w:val="005C374E"/>
    <w:rsid w:val="0066017A"/>
    <w:rsid w:val="00674D33"/>
    <w:rsid w:val="006C159E"/>
    <w:rsid w:val="006E4D23"/>
    <w:rsid w:val="00750ED0"/>
    <w:rsid w:val="007525C3"/>
    <w:rsid w:val="00777676"/>
    <w:rsid w:val="008A29AF"/>
    <w:rsid w:val="008B3A18"/>
    <w:rsid w:val="009578E7"/>
    <w:rsid w:val="009F1765"/>
    <w:rsid w:val="00E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5DC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374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C15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5DC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374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C15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2024-01-01T10:34:00Z</dcterms:created>
  <dcterms:modified xsi:type="dcterms:W3CDTF">2024-01-01T16:54:00Z</dcterms:modified>
</cp:coreProperties>
</file>