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96D4" w14:textId="7C68AFC8" w:rsidR="0061632E" w:rsidRDefault="0061632E">
      <w:r>
        <w:t xml:space="preserve">Table 1.  </w:t>
      </w:r>
      <w:r w:rsidR="000166D2">
        <w:t>Key c</w:t>
      </w:r>
      <w:r>
        <w:t xml:space="preserve">haracteristics of the </w:t>
      </w:r>
      <w:r w:rsidR="000B4A59">
        <w:t>gridded climate products</w:t>
      </w:r>
      <w:r>
        <w:t xml:space="preserve"> analyzed here.  </w:t>
      </w:r>
      <w:r w:rsidR="000B4A59">
        <w:t xml:space="preserve">Almost all these products have a forcing dataset that is a climate reanalysis (ERA interim, ERA5, JRA-55); climate </w:t>
      </w:r>
      <w:r w:rsidR="00A006B2">
        <w:t>reanalyzes</w:t>
      </w:r>
      <w:r w:rsidR="000B4A59">
        <w:t xml:space="preserve"> combine past observations with mechanistic climate models to generate time series of multiple climate variables.  </w:t>
      </w:r>
    </w:p>
    <w:tbl>
      <w:tblPr>
        <w:tblStyle w:val="TableGrid"/>
        <w:tblW w:w="13315" w:type="dxa"/>
        <w:tblLook w:val="04A0" w:firstRow="1" w:lastRow="0" w:firstColumn="1" w:lastColumn="0" w:noHBand="0" w:noVBand="1"/>
      </w:tblPr>
      <w:tblGrid>
        <w:gridCol w:w="2335"/>
        <w:gridCol w:w="3150"/>
        <w:gridCol w:w="1571"/>
        <w:gridCol w:w="1219"/>
        <w:gridCol w:w="1350"/>
        <w:gridCol w:w="2082"/>
        <w:gridCol w:w="1608"/>
      </w:tblGrid>
      <w:tr w:rsidR="00840656" w:rsidRPr="0061632E" w14:paraId="5CA30525" w14:textId="77777777" w:rsidTr="00840656">
        <w:trPr>
          <w:trHeight w:val="300"/>
        </w:trPr>
        <w:tc>
          <w:tcPr>
            <w:tcW w:w="2335" w:type="dxa"/>
            <w:noWrap/>
            <w:hideMark/>
          </w:tcPr>
          <w:p w14:paraId="1BD183A5" w14:textId="77777777" w:rsidR="006F6926" w:rsidRPr="00070AFC" w:rsidRDefault="006F6926">
            <w:pPr>
              <w:rPr>
                <w:rFonts w:ascii="Times New Roman" w:hAnsi="Times New Roman" w:cs="Times New Roman"/>
                <w:b/>
                <w:bCs/>
              </w:rPr>
            </w:pPr>
            <w:r w:rsidRPr="00070AFC">
              <w:rPr>
                <w:rFonts w:ascii="Times New Roman" w:hAnsi="Times New Roman" w:cs="Times New Roman"/>
                <w:b/>
                <w:bCs/>
              </w:rPr>
              <w:t>Name</w:t>
            </w:r>
          </w:p>
        </w:tc>
        <w:tc>
          <w:tcPr>
            <w:tcW w:w="3150" w:type="dxa"/>
          </w:tcPr>
          <w:p w14:paraId="30E43C9E" w14:textId="7352A819" w:rsidR="006F6926" w:rsidRPr="00070AFC" w:rsidRDefault="006F6926">
            <w:pPr>
              <w:rPr>
                <w:rFonts w:ascii="Times New Roman" w:hAnsi="Times New Roman" w:cs="Times New Roman"/>
                <w:b/>
                <w:bCs/>
              </w:rPr>
            </w:pPr>
            <w:r w:rsidRPr="00070AFC">
              <w:rPr>
                <w:rFonts w:ascii="Times New Roman" w:hAnsi="Times New Roman" w:cs="Times New Roman"/>
                <w:b/>
                <w:bCs/>
              </w:rPr>
              <w:t>Forcing dataset</w:t>
            </w:r>
          </w:p>
        </w:tc>
        <w:tc>
          <w:tcPr>
            <w:tcW w:w="1571" w:type="dxa"/>
            <w:noWrap/>
            <w:hideMark/>
          </w:tcPr>
          <w:p w14:paraId="4FB4192C" w14:textId="24E644A5" w:rsidR="006F6926" w:rsidRPr="00070AFC" w:rsidRDefault="006F6926">
            <w:pPr>
              <w:rPr>
                <w:rFonts w:ascii="Times New Roman" w:hAnsi="Times New Roman" w:cs="Times New Roman"/>
                <w:b/>
                <w:bCs/>
              </w:rPr>
            </w:pPr>
            <w:r w:rsidRPr="00070AFC">
              <w:rPr>
                <w:rFonts w:ascii="Times New Roman" w:hAnsi="Times New Roman" w:cs="Times New Roman"/>
                <w:b/>
                <w:bCs/>
              </w:rPr>
              <w:t>Resolution (degrees)</w:t>
            </w:r>
          </w:p>
        </w:tc>
        <w:tc>
          <w:tcPr>
            <w:tcW w:w="1219" w:type="dxa"/>
            <w:noWrap/>
            <w:hideMark/>
          </w:tcPr>
          <w:p w14:paraId="4B368AB8" w14:textId="77777777" w:rsidR="006F6926" w:rsidRPr="00070AFC" w:rsidRDefault="006F6926">
            <w:pPr>
              <w:rPr>
                <w:rFonts w:ascii="Times New Roman" w:hAnsi="Times New Roman" w:cs="Times New Roman"/>
                <w:b/>
                <w:bCs/>
              </w:rPr>
            </w:pPr>
            <w:r w:rsidRPr="00070AFC">
              <w:rPr>
                <w:rFonts w:ascii="Times New Roman" w:hAnsi="Times New Roman" w:cs="Times New Roman"/>
                <w:b/>
                <w:bCs/>
              </w:rPr>
              <w:t>Resolution (km)</w:t>
            </w:r>
          </w:p>
        </w:tc>
        <w:tc>
          <w:tcPr>
            <w:tcW w:w="1350" w:type="dxa"/>
            <w:noWrap/>
            <w:hideMark/>
          </w:tcPr>
          <w:p w14:paraId="0674979A" w14:textId="77777777" w:rsidR="006F6926" w:rsidRPr="00070AFC" w:rsidRDefault="006F6926">
            <w:pPr>
              <w:rPr>
                <w:rFonts w:ascii="Times New Roman" w:hAnsi="Times New Roman" w:cs="Times New Roman"/>
                <w:b/>
                <w:bCs/>
              </w:rPr>
            </w:pPr>
            <w:r w:rsidRPr="00070AFC">
              <w:rPr>
                <w:rFonts w:ascii="Times New Roman" w:hAnsi="Times New Roman" w:cs="Times New Roman"/>
                <w:b/>
                <w:bCs/>
              </w:rPr>
              <w:t>Time period</w:t>
            </w:r>
          </w:p>
        </w:tc>
        <w:tc>
          <w:tcPr>
            <w:tcW w:w="2082" w:type="dxa"/>
            <w:noWrap/>
            <w:hideMark/>
          </w:tcPr>
          <w:p w14:paraId="41E8B1DB" w14:textId="3F041DAD" w:rsidR="006F6926" w:rsidRPr="00070AFC" w:rsidRDefault="006F6926">
            <w:pPr>
              <w:rPr>
                <w:rFonts w:ascii="Times New Roman" w:hAnsi="Times New Roman" w:cs="Times New Roman"/>
                <w:b/>
                <w:bCs/>
              </w:rPr>
            </w:pPr>
            <w:r w:rsidRPr="00070AFC">
              <w:rPr>
                <w:rFonts w:ascii="Times New Roman" w:hAnsi="Times New Roman" w:cs="Times New Roman"/>
                <w:b/>
                <w:bCs/>
              </w:rPr>
              <w:t>Native format</w:t>
            </w:r>
          </w:p>
        </w:tc>
        <w:tc>
          <w:tcPr>
            <w:tcW w:w="1608" w:type="dxa"/>
            <w:noWrap/>
            <w:hideMark/>
          </w:tcPr>
          <w:p w14:paraId="16FC0045" w14:textId="77777777" w:rsidR="006F6926" w:rsidRPr="00070AFC" w:rsidRDefault="006F6926">
            <w:pPr>
              <w:rPr>
                <w:rFonts w:ascii="Times New Roman" w:hAnsi="Times New Roman" w:cs="Times New Roman"/>
                <w:b/>
                <w:bCs/>
              </w:rPr>
            </w:pPr>
            <w:r w:rsidRPr="00070AFC">
              <w:rPr>
                <w:rFonts w:ascii="Times New Roman" w:hAnsi="Times New Roman" w:cs="Times New Roman"/>
                <w:b/>
                <w:bCs/>
              </w:rPr>
              <w:t>Citation</w:t>
            </w:r>
          </w:p>
        </w:tc>
      </w:tr>
      <w:tr w:rsidR="00840656" w:rsidRPr="0061632E" w14:paraId="1E5E6DFD" w14:textId="77777777" w:rsidTr="00840656">
        <w:trPr>
          <w:trHeight w:val="585"/>
        </w:trPr>
        <w:tc>
          <w:tcPr>
            <w:tcW w:w="2335" w:type="dxa"/>
            <w:hideMark/>
          </w:tcPr>
          <w:p w14:paraId="7509517A" w14:textId="77777777" w:rsidR="006F6926" w:rsidRPr="00070AFC" w:rsidRDefault="006F6926" w:rsidP="0061632E">
            <w:pPr>
              <w:rPr>
                <w:rFonts w:ascii="Times New Roman" w:hAnsi="Times New Roman" w:cs="Times New Roman"/>
              </w:rPr>
            </w:pPr>
            <w:r w:rsidRPr="00070AFC">
              <w:rPr>
                <w:rFonts w:ascii="Times New Roman" w:hAnsi="Times New Roman" w:cs="Times New Roman"/>
              </w:rPr>
              <w:t xml:space="preserve">CHELSA 1.2 </w:t>
            </w:r>
          </w:p>
        </w:tc>
        <w:tc>
          <w:tcPr>
            <w:tcW w:w="3150" w:type="dxa"/>
          </w:tcPr>
          <w:p w14:paraId="24F70700" w14:textId="67BC3F76" w:rsidR="006F6926" w:rsidRPr="00070AFC" w:rsidRDefault="00070AFC" w:rsidP="00840656">
            <w:pPr>
              <w:rPr>
                <w:rFonts w:ascii="Times New Roman" w:hAnsi="Times New Roman" w:cs="Times New Roman"/>
              </w:rPr>
            </w:pPr>
            <w:r w:rsidRPr="00070AFC">
              <w:rPr>
                <w:rFonts w:ascii="Times New Roman" w:hAnsi="Times New Roman" w:cs="Times New Roman"/>
              </w:rPr>
              <w:t>Reanalysis dataset:</w:t>
            </w:r>
            <w:r w:rsidR="00840656">
              <w:rPr>
                <w:rFonts w:ascii="Times New Roman" w:hAnsi="Times New Roman" w:cs="Times New Roman"/>
              </w:rPr>
              <w:t xml:space="preserve"> </w:t>
            </w:r>
            <w:r w:rsidR="006F6926" w:rsidRPr="00070AFC">
              <w:rPr>
                <w:rFonts w:ascii="Times New Roman" w:hAnsi="Times New Roman" w:cs="Times New Roman"/>
              </w:rPr>
              <w:t>ERA interim</w:t>
            </w:r>
          </w:p>
        </w:tc>
        <w:tc>
          <w:tcPr>
            <w:tcW w:w="1571" w:type="dxa"/>
            <w:hideMark/>
          </w:tcPr>
          <w:p w14:paraId="0187AAE3" w14:textId="4124344B" w:rsidR="006F6926" w:rsidRPr="00070AFC" w:rsidRDefault="006F6926" w:rsidP="0061632E">
            <w:pPr>
              <w:rPr>
                <w:rFonts w:ascii="Times New Roman" w:hAnsi="Times New Roman" w:cs="Times New Roman"/>
              </w:rPr>
            </w:pPr>
            <w:r w:rsidRPr="00070AFC">
              <w:rPr>
                <w:rFonts w:ascii="Times New Roman" w:hAnsi="Times New Roman" w:cs="Times New Roman"/>
              </w:rPr>
              <w:t>0.0083333</w:t>
            </w:r>
          </w:p>
        </w:tc>
        <w:tc>
          <w:tcPr>
            <w:tcW w:w="1219" w:type="dxa"/>
            <w:hideMark/>
          </w:tcPr>
          <w:p w14:paraId="4CB379CA" w14:textId="77777777" w:rsidR="006F6926" w:rsidRPr="00070AFC" w:rsidRDefault="006F6926" w:rsidP="0061632E">
            <w:pPr>
              <w:rPr>
                <w:rFonts w:ascii="Times New Roman" w:hAnsi="Times New Roman" w:cs="Times New Roman"/>
              </w:rPr>
            </w:pPr>
            <w:r w:rsidRPr="00070AFC">
              <w:rPr>
                <w:rFonts w:ascii="Times New Roman" w:hAnsi="Times New Roman" w:cs="Times New Roman"/>
              </w:rPr>
              <w:t>~1</w:t>
            </w:r>
          </w:p>
        </w:tc>
        <w:tc>
          <w:tcPr>
            <w:tcW w:w="1350" w:type="dxa"/>
            <w:hideMark/>
          </w:tcPr>
          <w:p w14:paraId="1C54247C" w14:textId="77777777" w:rsidR="006F6926" w:rsidRPr="00070AFC" w:rsidRDefault="006F6926" w:rsidP="0061632E">
            <w:pPr>
              <w:rPr>
                <w:rFonts w:ascii="Times New Roman" w:hAnsi="Times New Roman" w:cs="Times New Roman"/>
              </w:rPr>
            </w:pPr>
            <w:r w:rsidRPr="00070AFC">
              <w:rPr>
                <w:rFonts w:ascii="Times New Roman" w:hAnsi="Times New Roman" w:cs="Times New Roman"/>
              </w:rPr>
              <w:t>1979-2013</w:t>
            </w:r>
          </w:p>
        </w:tc>
        <w:tc>
          <w:tcPr>
            <w:tcW w:w="2082" w:type="dxa"/>
            <w:hideMark/>
          </w:tcPr>
          <w:p w14:paraId="63086FC7" w14:textId="7FCB831E" w:rsidR="006F6926" w:rsidRPr="00070AFC" w:rsidRDefault="006F6926" w:rsidP="0061632E">
            <w:pPr>
              <w:rPr>
                <w:rFonts w:ascii="Times New Roman" w:hAnsi="Times New Roman" w:cs="Times New Roman"/>
              </w:rPr>
            </w:pPr>
            <w:r w:rsidRPr="00070AFC">
              <w:rPr>
                <w:rFonts w:ascii="Times New Roman" w:hAnsi="Times New Roman" w:cs="Times New Roman"/>
              </w:rPr>
              <w:t>Climatology, monthly timeseries</w:t>
            </w:r>
          </w:p>
        </w:tc>
        <w:tc>
          <w:tcPr>
            <w:tcW w:w="1608" w:type="dxa"/>
            <w:hideMark/>
          </w:tcPr>
          <w:p w14:paraId="55B5111D" w14:textId="038C40FC" w:rsidR="006F6926" w:rsidRPr="00070AFC" w:rsidRDefault="006F6926" w:rsidP="0061632E">
            <w:pPr>
              <w:rPr>
                <w:rFonts w:ascii="Times New Roman" w:hAnsi="Times New Roman" w:cs="Times New Roman"/>
              </w:rPr>
            </w:pPr>
            <w:r w:rsidRPr="00070AFC">
              <w:rPr>
                <w:rFonts w:ascii="Times New Roman" w:hAnsi="Times New Roman" w:cs="Times New Roman"/>
              </w:rPr>
              <w:t>Karger et al., 2018</w:t>
            </w:r>
          </w:p>
        </w:tc>
      </w:tr>
      <w:tr w:rsidR="00840656" w:rsidRPr="0061632E" w14:paraId="11F0386E" w14:textId="77777777" w:rsidTr="00840656">
        <w:trPr>
          <w:trHeight w:val="585"/>
        </w:trPr>
        <w:tc>
          <w:tcPr>
            <w:tcW w:w="2335" w:type="dxa"/>
          </w:tcPr>
          <w:p w14:paraId="1DB8C5E9" w14:textId="0D11F588" w:rsidR="006F6926" w:rsidRPr="00070AFC" w:rsidRDefault="006F6926" w:rsidP="00423618">
            <w:pPr>
              <w:rPr>
                <w:rFonts w:ascii="Times New Roman" w:hAnsi="Times New Roman" w:cs="Times New Roman"/>
              </w:rPr>
            </w:pPr>
            <w:r w:rsidRPr="00070AFC">
              <w:rPr>
                <w:rFonts w:ascii="Times New Roman" w:hAnsi="Times New Roman" w:cs="Times New Roman"/>
              </w:rPr>
              <w:t>CHELSA 2.1</w:t>
            </w:r>
          </w:p>
        </w:tc>
        <w:tc>
          <w:tcPr>
            <w:tcW w:w="3150" w:type="dxa"/>
          </w:tcPr>
          <w:p w14:paraId="48A2E967" w14:textId="6E7D30DE" w:rsidR="006F6926" w:rsidRPr="00070AFC" w:rsidRDefault="00070AFC" w:rsidP="00840656">
            <w:pPr>
              <w:rPr>
                <w:rFonts w:ascii="Times New Roman" w:hAnsi="Times New Roman" w:cs="Times New Roman"/>
              </w:rPr>
            </w:pPr>
            <w:r w:rsidRPr="00070AFC">
              <w:rPr>
                <w:rFonts w:ascii="Times New Roman" w:hAnsi="Times New Roman" w:cs="Times New Roman"/>
              </w:rPr>
              <w:t>Reanalysis dataset:</w:t>
            </w:r>
            <w:r w:rsidR="00840656">
              <w:rPr>
                <w:rFonts w:ascii="Times New Roman" w:hAnsi="Times New Roman" w:cs="Times New Roman"/>
              </w:rPr>
              <w:t xml:space="preserve"> </w:t>
            </w:r>
            <w:r w:rsidR="006F6926" w:rsidRPr="00070AFC">
              <w:rPr>
                <w:rFonts w:ascii="Times New Roman" w:hAnsi="Times New Roman" w:cs="Times New Roman"/>
              </w:rPr>
              <w:t>ERA5</w:t>
            </w:r>
          </w:p>
        </w:tc>
        <w:tc>
          <w:tcPr>
            <w:tcW w:w="1571" w:type="dxa"/>
          </w:tcPr>
          <w:p w14:paraId="548D2F58" w14:textId="0AB12346" w:rsidR="006F6926" w:rsidRPr="00070AFC" w:rsidRDefault="006F6926" w:rsidP="00423618">
            <w:pPr>
              <w:rPr>
                <w:rFonts w:ascii="Times New Roman" w:hAnsi="Times New Roman" w:cs="Times New Roman"/>
              </w:rPr>
            </w:pPr>
            <w:r w:rsidRPr="00070AFC">
              <w:rPr>
                <w:rFonts w:ascii="Times New Roman" w:hAnsi="Times New Roman" w:cs="Times New Roman"/>
              </w:rPr>
              <w:t>0.0083333</w:t>
            </w:r>
          </w:p>
        </w:tc>
        <w:tc>
          <w:tcPr>
            <w:tcW w:w="1219" w:type="dxa"/>
          </w:tcPr>
          <w:p w14:paraId="475E298C" w14:textId="55553503" w:rsidR="006F6926" w:rsidRPr="00070AFC" w:rsidRDefault="006F6926" w:rsidP="00423618">
            <w:pPr>
              <w:rPr>
                <w:rFonts w:ascii="Times New Roman" w:hAnsi="Times New Roman" w:cs="Times New Roman"/>
              </w:rPr>
            </w:pPr>
            <w:r w:rsidRPr="00070AFC">
              <w:rPr>
                <w:rFonts w:ascii="Times New Roman" w:hAnsi="Times New Roman" w:cs="Times New Roman"/>
              </w:rPr>
              <w:t>~1</w:t>
            </w:r>
          </w:p>
        </w:tc>
        <w:tc>
          <w:tcPr>
            <w:tcW w:w="1350" w:type="dxa"/>
          </w:tcPr>
          <w:p w14:paraId="026CACE4" w14:textId="5F6DE5ED" w:rsidR="006F6926" w:rsidRPr="00070AFC" w:rsidRDefault="006F6926" w:rsidP="00423618">
            <w:pPr>
              <w:rPr>
                <w:rFonts w:ascii="Times New Roman" w:hAnsi="Times New Roman" w:cs="Times New Roman"/>
              </w:rPr>
            </w:pPr>
            <w:r w:rsidRPr="00070AFC">
              <w:rPr>
                <w:rFonts w:ascii="Times New Roman" w:hAnsi="Times New Roman" w:cs="Times New Roman"/>
              </w:rPr>
              <w:t>1981-2010</w:t>
            </w:r>
          </w:p>
        </w:tc>
        <w:tc>
          <w:tcPr>
            <w:tcW w:w="2082" w:type="dxa"/>
          </w:tcPr>
          <w:p w14:paraId="1E314FD1" w14:textId="18654B43" w:rsidR="006F6926" w:rsidRPr="00070AFC" w:rsidRDefault="006F6926" w:rsidP="00423618">
            <w:pPr>
              <w:rPr>
                <w:rFonts w:ascii="Times New Roman" w:hAnsi="Times New Roman" w:cs="Times New Roman"/>
              </w:rPr>
            </w:pPr>
            <w:r w:rsidRPr="00070AFC">
              <w:rPr>
                <w:rFonts w:ascii="Times New Roman" w:hAnsi="Times New Roman" w:cs="Times New Roman"/>
              </w:rPr>
              <w:t>Climatology, monthly timeseries</w:t>
            </w:r>
          </w:p>
        </w:tc>
        <w:tc>
          <w:tcPr>
            <w:tcW w:w="1608" w:type="dxa"/>
          </w:tcPr>
          <w:p w14:paraId="64CFC61D" w14:textId="381E8731" w:rsidR="006F6926" w:rsidRPr="00070AFC" w:rsidRDefault="006F6926" w:rsidP="00423618">
            <w:pPr>
              <w:rPr>
                <w:rFonts w:ascii="Times New Roman" w:hAnsi="Times New Roman" w:cs="Times New Roman"/>
              </w:rPr>
            </w:pPr>
            <w:r w:rsidRPr="00070AFC">
              <w:rPr>
                <w:rFonts w:ascii="Times New Roman" w:hAnsi="Times New Roman" w:cs="Times New Roman"/>
              </w:rPr>
              <w:t>Karger et al., 2018</w:t>
            </w:r>
          </w:p>
        </w:tc>
      </w:tr>
      <w:tr w:rsidR="00840656" w:rsidRPr="0061632E" w14:paraId="340D5849" w14:textId="77777777" w:rsidTr="00840656">
        <w:trPr>
          <w:trHeight w:val="413"/>
        </w:trPr>
        <w:tc>
          <w:tcPr>
            <w:tcW w:w="2335" w:type="dxa"/>
            <w:hideMark/>
          </w:tcPr>
          <w:p w14:paraId="27AE3E55" w14:textId="4AA7C2DB" w:rsidR="006F6926" w:rsidRPr="00070AFC" w:rsidRDefault="006F6926" w:rsidP="00514009">
            <w:pPr>
              <w:rPr>
                <w:rFonts w:ascii="Times New Roman" w:hAnsi="Times New Roman" w:cs="Times New Roman"/>
              </w:rPr>
            </w:pPr>
            <w:r w:rsidRPr="00070AFC">
              <w:rPr>
                <w:rFonts w:ascii="Times New Roman" w:hAnsi="Times New Roman" w:cs="Times New Roman"/>
              </w:rPr>
              <w:t>CHELSA EarthEnv</w:t>
            </w:r>
          </w:p>
        </w:tc>
        <w:tc>
          <w:tcPr>
            <w:tcW w:w="3150" w:type="dxa"/>
          </w:tcPr>
          <w:p w14:paraId="2E32CE7C" w14:textId="1F67B298" w:rsidR="006F6926" w:rsidRPr="00070AFC" w:rsidRDefault="00070AFC" w:rsidP="00840656">
            <w:pPr>
              <w:rPr>
                <w:rFonts w:ascii="Times New Roman" w:hAnsi="Times New Roman" w:cs="Times New Roman"/>
              </w:rPr>
            </w:pPr>
            <w:r w:rsidRPr="00070AFC">
              <w:rPr>
                <w:rFonts w:ascii="Times New Roman" w:hAnsi="Times New Roman" w:cs="Times New Roman"/>
              </w:rPr>
              <w:t>Reanalysis dataset:</w:t>
            </w:r>
            <w:r w:rsidR="006F6926" w:rsidRPr="00070AFC">
              <w:rPr>
                <w:rFonts w:ascii="Times New Roman" w:hAnsi="Times New Roman" w:cs="Times New Roman"/>
              </w:rPr>
              <w:t>ERA5</w:t>
            </w:r>
          </w:p>
        </w:tc>
        <w:tc>
          <w:tcPr>
            <w:tcW w:w="1571" w:type="dxa"/>
            <w:hideMark/>
          </w:tcPr>
          <w:p w14:paraId="6299F7ED" w14:textId="4CB74730" w:rsidR="006F6926" w:rsidRPr="00070AFC" w:rsidRDefault="006F6926" w:rsidP="00514009">
            <w:pPr>
              <w:rPr>
                <w:rFonts w:ascii="Times New Roman" w:hAnsi="Times New Roman" w:cs="Times New Roman"/>
              </w:rPr>
            </w:pPr>
            <w:r w:rsidRPr="00070AFC">
              <w:rPr>
                <w:rFonts w:ascii="Times New Roman" w:hAnsi="Times New Roman" w:cs="Times New Roman"/>
              </w:rPr>
              <w:t>0.0083333</w:t>
            </w:r>
          </w:p>
        </w:tc>
        <w:tc>
          <w:tcPr>
            <w:tcW w:w="1219" w:type="dxa"/>
            <w:hideMark/>
          </w:tcPr>
          <w:p w14:paraId="47C93004" w14:textId="51070F17" w:rsidR="006F6926" w:rsidRPr="00070AFC" w:rsidRDefault="006F6926" w:rsidP="00514009">
            <w:pPr>
              <w:rPr>
                <w:rFonts w:ascii="Times New Roman" w:hAnsi="Times New Roman" w:cs="Times New Roman"/>
              </w:rPr>
            </w:pPr>
            <w:r w:rsidRPr="00070AFC">
              <w:rPr>
                <w:rFonts w:ascii="Times New Roman" w:hAnsi="Times New Roman" w:cs="Times New Roman"/>
              </w:rPr>
              <w:t>~1</w:t>
            </w:r>
          </w:p>
        </w:tc>
        <w:tc>
          <w:tcPr>
            <w:tcW w:w="1350" w:type="dxa"/>
            <w:hideMark/>
          </w:tcPr>
          <w:p w14:paraId="0C43D908" w14:textId="6110D0E5" w:rsidR="006F6926" w:rsidRPr="00070AFC" w:rsidRDefault="006F6926" w:rsidP="00514009">
            <w:pPr>
              <w:rPr>
                <w:rFonts w:ascii="Times New Roman" w:hAnsi="Times New Roman" w:cs="Times New Roman"/>
              </w:rPr>
            </w:pPr>
            <w:r w:rsidRPr="00070AFC">
              <w:rPr>
                <w:rFonts w:ascii="Times New Roman" w:hAnsi="Times New Roman" w:cs="Times New Roman"/>
              </w:rPr>
              <w:t>2003-2016</w:t>
            </w:r>
          </w:p>
        </w:tc>
        <w:tc>
          <w:tcPr>
            <w:tcW w:w="2082" w:type="dxa"/>
            <w:hideMark/>
          </w:tcPr>
          <w:p w14:paraId="21E9B7A3" w14:textId="4D80BA9E" w:rsidR="006F6926" w:rsidRPr="00070AFC" w:rsidRDefault="006F6926" w:rsidP="00514009">
            <w:pPr>
              <w:rPr>
                <w:rFonts w:ascii="Times New Roman" w:hAnsi="Times New Roman" w:cs="Times New Roman"/>
              </w:rPr>
            </w:pPr>
            <w:r w:rsidRPr="00070AFC">
              <w:rPr>
                <w:rFonts w:ascii="Times New Roman" w:hAnsi="Times New Roman" w:cs="Times New Roman"/>
              </w:rPr>
              <w:t>Daily timeseries</w:t>
            </w:r>
          </w:p>
        </w:tc>
        <w:tc>
          <w:tcPr>
            <w:tcW w:w="1608" w:type="dxa"/>
            <w:hideMark/>
          </w:tcPr>
          <w:p w14:paraId="1E36B6BE" w14:textId="0E4199E5" w:rsidR="006F6926" w:rsidRPr="00070AFC" w:rsidRDefault="006F6926" w:rsidP="00514009">
            <w:pPr>
              <w:rPr>
                <w:rFonts w:ascii="Times New Roman" w:hAnsi="Times New Roman" w:cs="Times New Roman"/>
              </w:rPr>
            </w:pPr>
            <w:r w:rsidRPr="00070AFC">
              <w:rPr>
                <w:rFonts w:ascii="Times New Roman" w:hAnsi="Times New Roman" w:cs="Times New Roman"/>
              </w:rPr>
              <w:t>Karger et al., 2021</w:t>
            </w:r>
          </w:p>
        </w:tc>
      </w:tr>
      <w:tr w:rsidR="00840656" w:rsidRPr="0061632E" w14:paraId="765C637F" w14:textId="77777777" w:rsidTr="00840656">
        <w:trPr>
          <w:trHeight w:val="585"/>
        </w:trPr>
        <w:tc>
          <w:tcPr>
            <w:tcW w:w="2335" w:type="dxa"/>
            <w:hideMark/>
          </w:tcPr>
          <w:p w14:paraId="7F00CA5F" w14:textId="6E76A9AF" w:rsidR="006F6926" w:rsidRPr="00070AFC" w:rsidRDefault="006F6926" w:rsidP="009C7022">
            <w:pPr>
              <w:rPr>
                <w:rFonts w:ascii="Times New Roman" w:hAnsi="Times New Roman" w:cs="Times New Roman"/>
              </w:rPr>
            </w:pPr>
            <w:r w:rsidRPr="00070AFC">
              <w:rPr>
                <w:rFonts w:ascii="Times New Roman" w:hAnsi="Times New Roman" w:cs="Times New Roman"/>
              </w:rPr>
              <w:t>CHELSA W5E5</w:t>
            </w:r>
          </w:p>
        </w:tc>
        <w:tc>
          <w:tcPr>
            <w:tcW w:w="3150" w:type="dxa"/>
          </w:tcPr>
          <w:p w14:paraId="080153A7" w14:textId="22FF6DEE" w:rsidR="00070AFC" w:rsidRPr="00070AFC" w:rsidRDefault="00070AFC" w:rsidP="009C7022">
            <w:pPr>
              <w:rPr>
                <w:rFonts w:ascii="Times New Roman" w:hAnsi="Times New Roman" w:cs="Times New Roman"/>
              </w:rPr>
            </w:pPr>
            <w:r w:rsidRPr="00070AFC">
              <w:rPr>
                <w:rFonts w:ascii="Times New Roman" w:hAnsi="Times New Roman" w:cs="Times New Roman"/>
              </w:rPr>
              <w:t>Reanalysis dataset:</w:t>
            </w:r>
          </w:p>
          <w:p w14:paraId="2F173129" w14:textId="04C155B2" w:rsidR="006F6926" w:rsidRPr="00070AFC" w:rsidRDefault="00151AF7" w:rsidP="009C7022">
            <w:pPr>
              <w:rPr>
                <w:rFonts w:ascii="Times New Roman" w:hAnsi="Times New Roman" w:cs="Times New Roman"/>
              </w:rPr>
            </w:pPr>
            <w:r w:rsidRPr="00070AFC">
              <w:rPr>
                <w:rFonts w:ascii="Times New Roman" w:hAnsi="Times New Roman" w:cs="Times New Roman"/>
              </w:rPr>
              <w:t>WFDE5</w:t>
            </w:r>
          </w:p>
        </w:tc>
        <w:tc>
          <w:tcPr>
            <w:tcW w:w="1571" w:type="dxa"/>
            <w:hideMark/>
          </w:tcPr>
          <w:p w14:paraId="5C60A741" w14:textId="0E174DFA" w:rsidR="006F6926" w:rsidRPr="00070AFC" w:rsidRDefault="006F6926" w:rsidP="009C7022">
            <w:pPr>
              <w:rPr>
                <w:rFonts w:ascii="Times New Roman" w:hAnsi="Times New Roman" w:cs="Times New Roman"/>
              </w:rPr>
            </w:pPr>
            <w:r w:rsidRPr="00070AFC">
              <w:rPr>
                <w:rFonts w:ascii="Times New Roman" w:hAnsi="Times New Roman" w:cs="Times New Roman"/>
              </w:rPr>
              <w:t>0.0083333</w:t>
            </w:r>
          </w:p>
        </w:tc>
        <w:tc>
          <w:tcPr>
            <w:tcW w:w="1219" w:type="dxa"/>
            <w:hideMark/>
          </w:tcPr>
          <w:p w14:paraId="02FD557D" w14:textId="06451DB2" w:rsidR="006F6926" w:rsidRPr="00070AFC" w:rsidRDefault="006F6926" w:rsidP="009C7022">
            <w:pPr>
              <w:rPr>
                <w:rFonts w:ascii="Times New Roman" w:hAnsi="Times New Roman" w:cs="Times New Roman"/>
              </w:rPr>
            </w:pPr>
            <w:r w:rsidRPr="00070AFC">
              <w:rPr>
                <w:rFonts w:ascii="Times New Roman" w:hAnsi="Times New Roman" w:cs="Times New Roman"/>
              </w:rPr>
              <w:t>~1</w:t>
            </w:r>
          </w:p>
        </w:tc>
        <w:tc>
          <w:tcPr>
            <w:tcW w:w="1350" w:type="dxa"/>
            <w:hideMark/>
          </w:tcPr>
          <w:p w14:paraId="4BC54CF7" w14:textId="63A95A24" w:rsidR="006F6926" w:rsidRPr="00070AFC" w:rsidRDefault="006F6926" w:rsidP="009C7022">
            <w:pPr>
              <w:rPr>
                <w:rFonts w:ascii="Times New Roman" w:hAnsi="Times New Roman" w:cs="Times New Roman"/>
              </w:rPr>
            </w:pPr>
            <w:r w:rsidRPr="00070AFC">
              <w:rPr>
                <w:rFonts w:ascii="Times New Roman" w:hAnsi="Times New Roman" w:cs="Times New Roman"/>
              </w:rPr>
              <w:t>1979-2016</w:t>
            </w:r>
          </w:p>
        </w:tc>
        <w:tc>
          <w:tcPr>
            <w:tcW w:w="2082" w:type="dxa"/>
            <w:hideMark/>
          </w:tcPr>
          <w:p w14:paraId="6B266E2E" w14:textId="14C449A8" w:rsidR="006F6926" w:rsidRPr="00070AFC" w:rsidRDefault="006F6926" w:rsidP="009C7022">
            <w:pPr>
              <w:rPr>
                <w:rFonts w:ascii="Times New Roman" w:hAnsi="Times New Roman" w:cs="Times New Roman"/>
              </w:rPr>
            </w:pPr>
            <w:r w:rsidRPr="00070AFC">
              <w:rPr>
                <w:rFonts w:ascii="Times New Roman" w:hAnsi="Times New Roman" w:cs="Times New Roman"/>
              </w:rPr>
              <w:t>Daily timeseries</w:t>
            </w:r>
          </w:p>
        </w:tc>
        <w:tc>
          <w:tcPr>
            <w:tcW w:w="1608" w:type="dxa"/>
            <w:hideMark/>
          </w:tcPr>
          <w:p w14:paraId="3C5DD25F" w14:textId="4755B031" w:rsidR="006F6926" w:rsidRPr="00070AFC" w:rsidRDefault="006F6926" w:rsidP="009C7022">
            <w:pPr>
              <w:rPr>
                <w:rFonts w:ascii="Times New Roman" w:hAnsi="Times New Roman" w:cs="Times New Roman"/>
              </w:rPr>
            </w:pPr>
            <w:r w:rsidRPr="00070AFC">
              <w:rPr>
                <w:rFonts w:ascii="Times New Roman" w:hAnsi="Times New Roman" w:cs="Times New Roman"/>
              </w:rPr>
              <w:t>Karger et al., 2022</w:t>
            </w:r>
          </w:p>
        </w:tc>
      </w:tr>
      <w:tr w:rsidR="00840656" w:rsidRPr="0061632E" w14:paraId="6BF8E9DC" w14:textId="77777777" w:rsidTr="00840656">
        <w:trPr>
          <w:trHeight w:val="585"/>
        </w:trPr>
        <w:tc>
          <w:tcPr>
            <w:tcW w:w="2335" w:type="dxa"/>
          </w:tcPr>
          <w:p w14:paraId="4567DF7B" w14:textId="77777777" w:rsidR="00A006B2" w:rsidRDefault="00A006B2" w:rsidP="009C7022">
            <w:pPr>
              <w:rPr>
                <w:rFonts w:ascii="Times New Roman" w:hAnsi="Times New Roman" w:cs="Times New Roman"/>
              </w:rPr>
            </w:pPr>
            <w:r w:rsidRPr="00070AFC">
              <w:rPr>
                <w:rFonts w:ascii="Times New Roman" w:hAnsi="Times New Roman" w:cs="Times New Roman"/>
              </w:rPr>
              <w:t>CHIRPS v2</w:t>
            </w:r>
          </w:p>
          <w:p w14:paraId="2D506E54" w14:textId="39FA098D" w:rsidR="00840656" w:rsidRPr="00070AFC" w:rsidRDefault="00840656" w:rsidP="009C7022">
            <w:pPr>
              <w:rPr>
                <w:rFonts w:ascii="Times New Roman" w:hAnsi="Times New Roman" w:cs="Times New Roman"/>
              </w:rPr>
            </w:pPr>
            <w:r>
              <w:rPr>
                <w:rFonts w:ascii="Times New Roman" w:hAnsi="Times New Roman" w:cs="Times New Roman"/>
              </w:rPr>
              <w:t>(Merged dataset)</w:t>
            </w:r>
          </w:p>
        </w:tc>
        <w:tc>
          <w:tcPr>
            <w:tcW w:w="3150" w:type="dxa"/>
          </w:tcPr>
          <w:p w14:paraId="011468C0" w14:textId="77777777" w:rsidR="00840656" w:rsidRDefault="00840656" w:rsidP="009C7022">
            <w:pPr>
              <w:rPr>
                <w:rFonts w:ascii="Times New Roman" w:hAnsi="Times New Roman" w:cs="Times New Roman"/>
              </w:rPr>
            </w:pPr>
            <w:r>
              <w:rPr>
                <w:rFonts w:ascii="Times New Roman" w:hAnsi="Times New Roman" w:cs="Times New Roman"/>
              </w:rPr>
              <w:t>Satellite products: TMPA</w:t>
            </w:r>
          </w:p>
          <w:p w14:paraId="50320A5C" w14:textId="77777777" w:rsidR="00840656" w:rsidRDefault="00840656" w:rsidP="009C7022">
            <w:pPr>
              <w:rPr>
                <w:rFonts w:ascii="Times New Roman" w:hAnsi="Times New Roman" w:cs="Times New Roman"/>
              </w:rPr>
            </w:pPr>
            <w:r>
              <w:rPr>
                <w:rFonts w:ascii="Times New Roman" w:hAnsi="Times New Roman" w:cs="Times New Roman"/>
              </w:rPr>
              <w:t>Observational dataset:</w:t>
            </w:r>
          </w:p>
          <w:p w14:paraId="01A56828" w14:textId="59BCC861" w:rsidR="00840656" w:rsidRPr="00840656" w:rsidRDefault="00840656" w:rsidP="009C7022">
            <w:pPr>
              <w:rPr>
                <w:rFonts w:cstheme="minorHAnsi"/>
              </w:rPr>
            </w:pPr>
            <w:r w:rsidRPr="00840656">
              <w:rPr>
                <w:rFonts w:cstheme="minorHAnsi"/>
                <w:color w:val="222222"/>
                <w:shd w:val="clear" w:color="auto" w:fill="FFFFFF"/>
              </w:rPr>
              <w:t>GTS</w:t>
            </w:r>
            <w:r w:rsidRPr="00840656">
              <w:rPr>
                <w:rFonts w:cstheme="minorHAnsi"/>
                <w:sz w:val="18"/>
                <w:szCs w:val="18"/>
              </w:rPr>
              <w:t xml:space="preserve"> </w:t>
            </w:r>
          </w:p>
        </w:tc>
        <w:tc>
          <w:tcPr>
            <w:tcW w:w="1571" w:type="dxa"/>
          </w:tcPr>
          <w:p w14:paraId="41997FA0" w14:textId="5F4C9702" w:rsidR="00A006B2" w:rsidRPr="00070AFC" w:rsidRDefault="00840656" w:rsidP="009C7022">
            <w:pPr>
              <w:rPr>
                <w:rFonts w:ascii="Times New Roman" w:hAnsi="Times New Roman" w:cs="Times New Roman"/>
              </w:rPr>
            </w:pPr>
            <w:r>
              <w:rPr>
                <w:rFonts w:ascii="Times New Roman" w:hAnsi="Times New Roman" w:cs="Times New Roman"/>
              </w:rPr>
              <w:t>0.05</w:t>
            </w:r>
          </w:p>
        </w:tc>
        <w:tc>
          <w:tcPr>
            <w:tcW w:w="1219" w:type="dxa"/>
          </w:tcPr>
          <w:p w14:paraId="38C206B3" w14:textId="4CD27FE4" w:rsidR="00A006B2" w:rsidRPr="00070AFC" w:rsidRDefault="00840656" w:rsidP="009C7022">
            <w:pPr>
              <w:rPr>
                <w:rFonts w:ascii="Times New Roman" w:hAnsi="Times New Roman" w:cs="Times New Roman"/>
              </w:rPr>
            </w:pPr>
            <w:r w:rsidRPr="00070AFC">
              <w:rPr>
                <w:rFonts w:ascii="Times New Roman" w:hAnsi="Times New Roman" w:cs="Times New Roman"/>
              </w:rPr>
              <w:t>~5.5</w:t>
            </w:r>
          </w:p>
        </w:tc>
        <w:tc>
          <w:tcPr>
            <w:tcW w:w="1350" w:type="dxa"/>
          </w:tcPr>
          <w:p w14:paraId="0687E3B6" w14:textId="29ED9DCC" w:rsidR="00A006B2" w:rsidRPr="00070AFC" w:rsidRDefault="00840656" w:rsidP="009C7022">
            <w:pPr>
              <w:rPr>
                <w:rFonts w:ascii="Times New Roman" w:hAnsi="Times New Roman" w:cs="Times New Roman"/>
              </w:rPr>
            </w:pPr>
            <w:r>
              <w:rPr>
                <w:rFonts w:ascii="Times New Roman" w:hAnsi="Times New Roman" w:cs="Times New Roman"/>
              </w:rPr>
              <w:t>1981-2022</w:t>
            </w:r>
          </w:p>
        </w:tc>
        <w:tc>
          <w:tcPr>
            <w:tcW w:w="2082" w:type="dxa"/>
          </w:tcPr>
          <w:p w14:paraId="26377910" w14:textId="38AC4E28" w:rsidR="00A006B2" w:rsidRPr="00070AFC" w:rsidRDefault="00840656" w:rsidP="009C7022">
            <w:pPr>
              <w:rPr>
                <w:rFonts w:ascii="Times New Roman" w:hAnsi="Times New Roman" w:cs="Times New Roman"/>
              </w:rPr>
            </w:pPr>
            <w:r>
              <w:rPr>
                <w:rFonts w:ascii="Times New Roman" w:hAnsi="Times New Roman" w:cs="Times New Roman"/>
              </w:rPr>
              <w:t>Monthly timeseries</w:t>
            </w:r>
          </w:p>
        </w:tc>
        <w:tc>
          <w:tcPr>
            <w:tcW w:w="1608" w:type="dxa"/>
          </w:tcPr>
          <w:p w14:paraId="392C1A47" w14:textId="5B9E9E13" w:rsidR="00A006B2" w:rsidRPr="00070AFC" w:rsidRDefault="00251FF9" w:rsidP="009C7022">
            <w:pPr>
              <w:rPr>
                <w:rFonts w:ascii="Times New Roman" w:hAnsi="Times New Roman" w:cs="Times New Roman"/>
              </w:rPr>
            </w:pPr>
            <w:r>
              <w:t>Funk et al., 2015</w:t>
            </w:r>
          </w:p>
        </w:tc>
      </w:tr>
      <w:tr w:rsidR="00840656" w:rsidRPr="0061632E" w14:paraId="6718A373" w14:textId="77777777" w:rsidTr="00840656">
        <w:trPr>
          <w:trHeight w:val="845"/>
        </w:trPr>
        <w:tc>
          <w:tcPr>
            <w:tcW w:w="2335" w:type="dxa"/>
            <w:hideMark/>
          </w:tcPr>
          <w:p w14:paraId="5161E8EF" w14:textId="4DA1875C" w:rsidR="003E0235" w:rsidRPr="00070AFC" w:rsidRDefault="003E0235" w:rsidP="003E0235">
            <w:pPr>
              <w:rPr>
                <w:rFonts w:ascii="Times New Roman" w:hAnsi="Times New Roman" w:cs="Times New Roman"/>
              </w:rPr>
            </w:pPr>
            <w:r w:rsidRPr="00070AFC">
              <w:rPr>
                <w:rFonts w:ascii="Times New Roman" w:hAnsi="Times New Roman" w:cs="Times New Roman"/>
              </w:rPr>
              <w:t>CHPclim v.1.0</w:t>
            </w:r>
          </w:p>
        </w:tc>
        <w:tc>
          <w:tcPr>
            <w:tcW w:w="3150" w:type="dxa"/>
          </w:tcPr>
          <w:p w14:paraId="0DF1A032" w14:textId="01187802" w:rsidR="00070AFC" w:rsidRPr="00070AFC" w:rsidRDefault="00070AFC" w:rsidP="003E0235">
            <w:pPr>
              <w:rPr>
                <w:rFonts w:ascii="Times New Roman" w:hAnsi="Times New Roman" w:cs="Times New Roman"/>
              </w:rPr>
            </w:pPr>
            <w:r w:rsidRPr="00070AFC">
              <w:rPr>
                <w:rFonts w:ascii="Times New Roman" w:hAnsi="Times New Roman" w:cs="Times New Roman"/>
              </w:rPr>
              <w:t>Observational dataset:</w:t>
            </w:r>
          </w:p>
          <w:p w14:paraId="5228AE3A" w14:textId="40418BFD" w:rsidR="003E0235" w:rsidRPr="00070AFC" w:rsidRDefault="003E0235" w:rsidP="003E0235">
            <w:pPr>
              <w:rPr>
                <w:rFonts w:ascii="Times New Roman" w:hAnsi="Times New Roman" w:cs="Times New Roman"/>
              </w:rPr>
            </w:pPr>
            <w:r w:rsidRPr="00070AFC">
              <w:rPr>
                <w:rFonts w:ascii="Times New Roman" w:hAnsi="Times New Roman" w:cs="Times New Roman"/>
              </w:rPr>
              <w:t>GHCN &amp; FAO</w:t>
            </w:r>
            <w:r w:rsidR="00070AFC" w:rsidRPr="00070AFC">
              <w:rPr>
                <w:rFonts w:ascii="Times New Roman" w:hAnsi="Times New Roman" w:cs="Times New Roman"/>
              </w:rPr>
              <w:t>.</w:t>
            </w:r>
          </w:p>
          <w:p w14:paraId="5B275702" w14:textId="5B4C8B67" w:rsidR="00070AFC" w:rsidRPr="00070AFC" w:rsidRDefault="00070AFC" w:rsidP="003E0235">
            <w:pPr>
              <w:rPr>
                <w:rFonts w:ascii="Times New Roman" w:hAnsi="Times New Roman" w:cs="Times New Roman"/>
              </w:rPr>
            </w:pPr>
            <w:r w:rsidRPr="00070AFC">
              <w:rPr>
                <w:rFonts w:ascii="Times New Roman" w:hAnsi="Times New Roman" w:cs="Times New Roman"/>
              </w:rPr>
              <w:t>Assisted with satellites</w:t>
            </w:r>
          </w:p>
        </w:tc>
        <w:tc>
          <w:tcPr>
            <w:tcW w:w="1571" w:type="dxa"/>
            <w:hideMark/>
          </w:tcPr>
          <w:p w14:paraId="343204F2" w14:textId="52611DC4" w:rsidR="003E0235" w:rsidRPr="00070AFC" w:rsidRDefault="003E0235" w:rsidP="003E0235">
            <w:pPr>
              <w:rPr>
                <w:rFonts w:ascii="Times New Roman" w:hAnsi="Times New Roman" w:cs="Times New Roman"/>
              </w:rPr>
            </w:pPr>
            <w:r w:rsidRPr="00070AFC">
              <w:rPr>
                <w:rFonts w:ascii="Times New Roman" w:hAnsi="Times New Roman" w:cs="Times New Roman"/>
              </w:rPr>
              <w:t>0.05</w:t>
            </w:r>
          </w:p>
        </w:tc>
        <w:tc>
          <w:tcPr>
            <w:tcW w:w="1219" w:type="dxa"/>
            <w:hideMark/>
          </w:tcPr>
          <w:p w14:paraId="7DF495DF" w14:textId="4213AB34" w:rsidR="003E0235" w:rsidRPr="00070AFC" w:rsidRDefault="003E0235" w:rsidP="003E0235">
            <w:pPr>
              <w:rPr>
                <w:rFonts w:ascii="Times New Roman" w:hAnsi="Times New Roman" w:cs="Times New Roman"/>
              </w:rPr>
            </w:pPr>
            <w:r w:rsidRPr="00070AFC">
              <w:rPr>
                <w:rFonts w:ascii="Times New Roman" w:hAnsi="Times New Roman" w:cs="Times New Roman"/>
              </w:rPr>
              <w:t>~5.5</w:t>
            </w:r>
          </w:p>
        </w:tc>
        <w:tc>
          <w:tcPr>
            <w:tcW w:w="1350" w:type="dxa"/>
            <w:hideMark/>
          </w:tcPr>
          <w:p w14:paraId="2B2683AC" w14:textId="7B7D47F3" w:rsidR="003E0235" w:rsidRPr="00070AFC" w:rsidRDefault="003E0235" w:rsidP="003E0235">
            <w:pPr>
              <w:rPr>
                <w:rFonts w:ascii="Times New Roman" w:hAnsi="Times New Roman" w:cs="Times New Roman"/>
              </w:rPr>
            </w:pPr>
            <w:r w:rsidRPr="00070AFC">
              <w:rPr>
                <w:rFonts w:ascii="Times New Roman" w:hAnsi="Times New Roman" w:cs="Times New Roman"/>
              </w:rPr>
              <w:t>1980-2009*</w:t>
            </w:r>
          </w:p>
        </w:tc>
        <w:tc>
          <w:tcPr>
            <w:tcW w:w="2082" w:type="dxa"/>
            <w:hideMark/>
          </w:tcPr>
          <w:p w14:paraId="7F963A78" w14:textId="3DD5BE96" w:rsidR="003E0235" w:rsidRPr="00070AFC" w:rsidRDefault="003E0235" w:rsidP="003E0235">
            <w:pPr>
              <w:rPr>
                <w:rFonts w:ascii="Times New Roman" w:hAnsi="Times New Roman" w:cs="Times New Roman"/>
              </w:rPr>
            </w:pPr>
            <w:r w:rsidRPr="00070AFC">
              <w:rPr>
                <w:rFonts w:ascii="Times New Roman" w:hAnsi="Times New Roman" w:cs="Times New Roman"/>
              </w:rPr>
              <w:t>Climatologies</w:t>
            </w:r>
          </w:p>
        </w:tc>
        <w:tc>
          <w:tcPr>
            <w:tcW w:w="1608" w:type="dxa"/>
            <w:hideMark/>
          </w:tcPr>
          <w:p w14:paraId="414DF765" w14:textId="5062AD5A" w:rsidR="003E0235" w:rsidRPr="00070AFC" w:rsidRDefault="003E0235" w:rsidP="003E0235">
            <w:pPr>
              <w:rPr>
                <w:rFonts w:ascii="Times New Roman" w:hAnsi="Times New Roman" w:cs="Times New Roman"/>
              </w:rPr>
            </w:pPr>
            <w:r w:rsidRPr="00070AFC">
              <w:rPr>
                <w:rFonts w:ascii="Times New Roman" w:hAnsi="Times New Roman" w:cs="Times New Roman"/>
              </w:rPr>
              <w:t>Funk et al., 2015</w:t>
            </w:r>
          </w:p>
        </w:tc>
      </w:tr>
      <w:tr w:rsidR="00840656" w:rsidRPr="0061632E" w14:paraId="67312C3E" w14:textId="77777777" w:rsidTr="00840656">
        <w:trPr>
          <w:trHeight w:val="503"/>
        </w:trPr>
        <w:tc>
          <w:tcPr>
            <w:tcW w:w="2335" w:type="dxa"/>
            <w:hideMark/>
          </w:tcPr>
          <w:p w14:paraId="374350BD" w14:textId="74B94830" w:rsidR="003E0235" w:rsidRPr="00070AFC" w:rsidRDefault="003E0235" w:rsidP="003E0235">
            <w:pPr>
              <w:rPr>
                <w:rFonts w:ascii="Times New Roman" w:hAnsi="Times New Roman" w:cs="Times New Roman"/>
              </w:rPr>
            </w:pPr>
            <w:r w:rsidRPr="00070AFC">
              <w:rPr>
                <w:rFonts w:ascii="Times New Roman" w:hAnsi="Times New Roman" w:cs="Times New Roman"/>
              </w:rPr>
              <w:t>TERRA</w:t>
            </w:r>
          </w:p>
        </w:tc>
        <w:tc>
          <w:tcPr>
            <w:tcW w:w="3150" w:type="dxa"/>
          </w:tcPr>
          <w:p w14:paraId="1FCBC82F" w14:textId="77777777" w:rsidR="00070AFC" w:rsidRDefault="00070AFC" w:rsidP="003E0235">
            <w:pPr>
              <w:rPr>
                <w:rFonts w:ascii="Times New Roman" w:hAnsi="Times New Roman" w:cs="Times New Roman"/>
              </w:rPr>
            </w:pPr>
            <w:r>
              <w:rPr>
                <w:rFonts w:ascii="Times New Roman" w:hAnsi="Times New Roman" w:cs="Times New Roman"/>
                <w:color w:val="1C1D1E"/>
                <w:shd w:val="clear" w:color="auto" w:fill="FFFFFF"/>
              </w:rPr>
              <w:t>S</w:t>
            </w:r>
            <w:r w:rsidRPr="00070AFC">
              <w:rPr>
                <w:rFonts w:ascii="Times New Roman" w:hAnsi="Times New Roman" w:cs="Times New Roman"/>
                <w:color w:val="1C1D1E"/>
                <w:shd w:val="clear" w:color="auto" w:fill="FFFFFF"/>
              </w:rPr>
              <w:t xml:space="preserve">patially </w:t>
            </w:r>
            <w:r>
              <w:rPr>
                <w:rFonts w:ascii="Times New Roman" w:hAnsi="Times New Roman" w:cs="Times New Roman"/>
                <w:color w:val="1C1D1E"/>
                <w:shd w:val="clear" w:color="auto" w:fill="FFFFFF"/>
              </w:rPr>
              <w:t>i</w:t>
            </w:r>
            <w:r w:rsidRPr="00070AFC">
              <w:rPr>
                <w:rFonts w:ascii="Times New Roman" w:hAnsi="Times New Roman" w:cs="Times New Roman"/>
                <w:color w:val="1C1D1E"/>
                <w:shd w:val="clear" w:color="auto" w:fill="FFFFFF"/>
              </w:rPr>
              <w:t>nterpolated dataset</w:t>
            </w:r>
            <w:r w:rsidRPr="00070AFC">
              <w:rPr>
                <w:rFonts w:ascii="Times New Roman" w:hAnsi="Times New Roman" w:cs="Times New Roman"/>
              </w:rPr>
              <w:t>:</w:t>
            </w:r>
          </w:p>
          <w:p w14:paraId="30A1AD7E" w14:textId="1A3C8BCC" w:rsidR="00070AFC" w:rsidRPr="00070AFC" w:rsidRDefault="00070AFC" w:rsidP="003E0235">
            <w:pPr>
              <w:rPr>
                <w:rFonts w:ascii="Times New Roman" w:hAnsi="Times New Roman" w:cs="Times New Roman"/>
              </w:rPr>
            </w:pPr>
            <w:r w:rsidRPr="00070AFC">
              <w:rPr>
                <w:rFonts w:ascii="Times New Roman" w:hAnsi="Times New Roman" w:cs="Times New Roman"/>
              </w:rPr>
              <w:t>WorldClim V2</w:t>
            </w:r>
          </w:p>
          <w:p w14:paraId="25EE27D2" w14:textId="7BE31C81" w:rsidR="00070AFC" w:rsidRPr="00070AFC" w:rsidRDefault="00070AFC" w:rsidP="00840656">
            <w:pPr>
              <w:rPr>
                <w:rFonts w:ascii="Times New Roman" w:hAnsi="Times New Roman" w:cs="Times New Roman"/>
              </w:rPr>
            </w:pPr>
            <w:r w:rsidRPr="00070AFC">
              <w:rPr>
                <w:rFonts w:ascii="Times New Roman" w:hAnsi="Times New Roman" w:cs="Times New Roman"/>
              </w:rPr>
              <w:t>Reanalysis dataset:</w:t>
            </w:r>
            <w:r w:rsidR="00840656">
              <w:rPr>
                <w:rFonts w:ascii="Times New Roman" w:hAnsi="Times New Roman" w:cs="Times New Roman"/>
              </w:rPr>
              <w:t xml:space="preserve"> </w:t>
            </w:r>
            <w:r w:rsidR="003E0235" w:rsidRPr="00070AFC">
              <w:rPr>
                <w:rFonts w:ascii="Times New Roman" w:hAnsi="Times New Roman" w:cs="Times New Roman"/>
              </w:rPr>
              <w:t>JRA-55</w:t>
            </w:r>
          </w:p>
        </w:tc>
        <w:tc>
          <w:tcPr>
            <w:tcW w:w="1571" w:type="dxa"/>
            <w:hideMark/>
          </w:tcPr>
          <w:p w14:paraId="2C7D33F5" w14:textId="0605190A" w:rsidR="003E0235" w:rsidRPr="00070AFC" w:rsidRDefault="003E0235" w:rsidP="003E0235">
            <w:pPr>
              <w:rPr>
                <w:rFonts w:ascii="Times New Roman" w:hAnsi="Times New Roman" w:cs="Times New Roman"/>
              </w:rPr>
            </w:pPr>
            <w:r w:rsidRPr="00070AFC">
              <w:rPr>
                <w:rFonts w:ascii="Times New Roman" w:hAnsi="Times New Roman" w:cs="Times New Roman"/>
              </w:rPr>
              <w:t>0.04166667</w:t>
            </w:r>
          </w:p>
        </w:tc>
        <w:tc>
          <w:tcPr>
            <w:tcW w:w="1219" w:type="dxa"/>
            <w:hideMark/>
          </w:tcPr>
          <w:p w14:paraId="5A3F1AEA" w14:textId="308BBCF9" w:rsidR="003E0235" w:rsidRPr="00070AFC" w:rsidRDefault="003E0235" w:rsidP="003E0235">
            <w:pPr>
              <w:rPr>
                <w:rFonts w:ascii="Times New Roman" w:hAnsi="Times New Roman" w:cs="Times New Roman"/>
              </w:rPr>
            </w:pPr>
            <w:r w:rsidRPr="00070AFC">
              <w:rPr>
                <w:rFonts w:ascii="Times New Roman" w:hAnsi="Times New Roman" w:cs="Times New Roman"/>
              </w:rPr>
              <w:t>~5</w:t>
            </w:r>
          </w:p>
        </w:tc>
        <w:tc>
          <w:tcPr>
            <w:tcW w:w="1350" w:type="dxa"/>
            <w:hideMark/>
          </w:tcPr>
          <w:p w14:paraId="41F865D7" w14:textId="77F68B76" w:rsidR="003E0235" w:rsidRPr="00070AFC" w:rsidRDefault="003E0235" w:rsidP="003E0235">
            <w:pPr>
              <w:rPr>
                <w:rFonts w:ascii="Times New Roman" w:hAnsi="Times New Roman" w:cs="Times New Roman"/>
              </w:rPr>
            </w:pPr>
            <w:r w:rsidRPr="00070AFC">
              <w:rPr>
                <w:rFonts w:ascii="Times New Roman" w:hAnsi="Times New Roman" w:cs="Times New Roman"/>
              </w:rPr>
              <w:t>1981-2010</w:t>
            </w:r>
          </w:p>
        </w:tc>
        <w:tc>
          <w:tcPr>
            <w:tcW w:w="2082" w:type="dxa"/>
            <w:hideMark/>
          </w:tcPr>
          <w:p w14:paraId="7167B2FB" w14:textId="6DD4351C" w:rsidR="003E0235" w:rsidRPr="00070AFC" w:rsidRDefault="003E0235" w:rsidP="003E0235">
            <w:pPr>
              <w:rPr>
                <w:rFonts w:ascii="Times New Roman" w:hAnsi="Times New Roman" w:cs="Times New Roman"/>
              </w:rPr>
            </w:pPr>
            <w:r w:rsidRPr="00070AFC">
              <w:rPr>
                <w:rFonts w:ascii="Times New Roman" w:hAnsi="Times New Roman" w:cs="Times New Roman"/>
              </w:rPr>
              <w:t>Climatology, monthly timeseries</w:t>
            </w:r>
          </w:p>
        </w:tc>
        <w:tc>
          <w:tcPr>
            <w:tcW w:w="1608" w:type="dxa"/>
            <w:hideMark/>
          </w:tcPr>
          <w:p w14:paraId="324A4B22" w14:textId="6ECA241A" w:rsidR="003E0235" w:rsidRPr="00070AFC" w:rsidRDefault="003E0235" w:rsidP="003E0235">
            <w:pPr>
              <w:rPr>
                <w:rFonts w:ascii="Times New Roman" w:hAnsi="Times New Roman" w:cs="Times New Roman"/>
              </w:rPr>
            </w:pPr>
            <w:r w:rsidRPr="00070AFC">
              <w:rPr>
                <w:rFonts w:ascii="Times New Roman" w:hAnsi="Times New Roman" w:cs="Times New Roman"/>
              </w:rPr>
              <w:t>Abatzoglou et al., 2018</w:t>
            </w:r>
          </w:p>
        </w:tc>
      </w:tr>
      <w:tr w:rsidR="00840656" w:rsidRPr="0061632E" w14:paraId="169CC081" w14:textId="77777777" w:rsidTr="00840656">
        <w:trPr>
          <w:trHeight w:val="585"/>
        </w:trPr>
        <w:tc>
          <w:tcPr>
            <w:tcW w:w="2335" w:type="dxa"/>
            <w:hideMark/>
          </w:tcPr>
          <w:p w14:paraId="2234033C" w14:textId="77777777" w:rsidR="00EC3656" w:rsidRDefault="00EC3656" w:rsidP="00EC3656">
            <w:pPr>
              <w:rPr>
                <w:rFonts w:ascii="Times New Roman" w:hAnsi="Times New Roman" w:cs="Times New Roman"/>
              </w:rPr>
            </w:pPr>
            <w:r w:rsidRPr="00070AFC">
              <w:rPr>
                <w:rFonts w:ascii="Times New Roman" w:hAnsi="Times New Roman" w:cs="Times New Roman"/>
              </w:rPr>
              <w:t>WorldClim V2</w:t>
            </w:r>
          </w:p>
          <w:p w14:paraId="647B3F02" w14:textId="7631C572" w:rsidR="00840656" w:rsidRPr="00070AFC" w:rsidRDefault="00840656" w:rsidP="00EC3656">
            <w:pPr>
              <w:rPr>
                <w:rFonts w:ascii="Times New Roman" w:hAnsi="Times New Roman" w:cs="Times New Roman"/>
              </w:rPr>
            </w:pPr>
            <w:r>
              <w:rPr>
                <w:rFonts w:ascii="Times New Roman" w:hAnsi="Times New Roman" w:cs="Times New Roman"/>
                <w:color w:val="1C1D1E"/>
                <w:shd w:val="clear" w:color="auto" w:fill="FFFFFF"/>
              </w:rPr>
              <w:t>(S</w:t>
            </w:r>
            <w:r w:rsidRPr="00070AFC">
              <w:rPr>
                <w:rFonts w:ascii="Times New Roman" w:hAnsi="Times New Roman" w:cs="Times New Roman"/>
                <w:color w:val="1C1D1E"/>
                <w:shd w:val="clear" w:color="auto" w:fill="FFFFFF"/>
              </w:rPr>
              <w:t xml:space="preserve">patially </w:t>
            </w:r>
            <w:r>
              <w:rPr>
                <w:rFonts w:ascii="Times New Roman" w:hAnsi="Times New Roman" w:cs="Times New Roman"/>
                <w:color w:val="1C1D1E"/>
                <w:shd w:val="clear" w:color="auto" w:fill="FFFFFF"/>
              </w:rPr>
              <w:t>i</w:t>
            </w:r>
            <w:r w:rsidRPr="00070AFC">
              <w:rPr>
                <w:rFonts w:ascii="Times New Roman" w:hAnsi="Times New Roman" w:cs="Times New Roman"/>
                <w:color w:val="1C1D1E"/>
                <w:shd w:val="clear" w:color="auto" w:fill="FFFFFF"/>
              </w:rPr>
              <w:t>nterpolated dataset</w:t>
            </w:r>
            <w:r>
              <w:rPr>
                <w:rFonts w:ascii="Times New Roman" w:hAnsi="Times New Roman" w:cs="Times New Roman"/>
                <w:color w:val="1C1D1E"/>
                <w:shd w:val="clear" w:color="auto" w:fill="FFFFFF"/>
              </w:rPr>
              <w:t>)</w:t>
            </w:r>
          </w:p>
        </w:tc>
        <w:tc>
          <w:tcPr>
            <w:tcW w:w="3150" w:type="dxa"/>
          </w:tcPr>
          <w:p w14:paraId="73235E88" w14:textId="61064C0A" w:rsidR="00EC3656" w:rsidRPr="00070AFC" w:rsidRDefault="00070AFC" w:rsidP="00EC3656">
            <w:pPr>
              <w:rPr>
                <w:rFonts w:ascii="Times New Roman" w:hAnsi="Times New Roman" w:cs="Times New Roman"/>
              </w:rPr>
            </w:pPr>
            <w:r>
              <w:rPr>
                <w:rFonts w:ascii="Times New Roman" w:hAnsi="Times New Roman" w:cs="Times New Roman"/>
              </w:rPr>
              <w:t xml:space="preserve">Observational dataset: </w:t>
            </w:r>
            <w:r w:rsidR="00EC3656" w:rsidRPr="00070AFC">
              <w:rPr>
                <w:rFonts w:ascii="Times New Roman" w:hAnsi="Times New Roman" w:cs="Times New Roman"/>
              </w:rPr>
              <w:t>WMO &amp; FAO</w:t>
            </w:r>
          </w:p>
        </w:tc>
        <w:tc>
          <w:tcPr>
            <w:tcW w:w="1571" w:type="dxa"/>
            <w:hideMark/>
          </w:tcPr>
          <w:p w14:paraId="672D0C90" w14:textId="301B92F5" w:rsidR="00EC3656" w:rsidRPr="00070AFC" w:rsidRDefault="00EC3656" w:rsidP="00EC3656">
            <w:pPr>
              <w:rPr>
                <w:rFonts w:ascii="Times New Roman" w:hAnsi="Times New Roman" w:cs="Times New Roman"/>
              </w:rPr>
            </w:pPr>
            <w:r w:rsidRPr="00070AFC">
              <w:rPr>
                <w:rFonts w:ascii="Times New Roman" w:hAnsi="Times New Roman" w:cs="Times New Roman"/>
              </w:rPr>
              <w:t>0.0083333</w:t>
            </w:r>
          </w:p>
        </w:tc>
        <w:tc>
          <w:tcPr>
            <w:tcW w:w="1219" w:type="dxa"/>
            <w:hideMark/>
          </w:tcPr>
          <w:p w14:paraId="4647CC2D" w14:textId="6212EF46" w:rsidR="00EC3656" w:rsidRPr="00070AFC" w:rsidRDefault="00EC3656" w:rsidP="00EC3656">
            <w:pPr>
              <w:rPr>
                <w:rFonts w:ascii="Times New Roman" w:hAnsi="Times New Roman" w:cs="Times New Roman"/>
              </w:rPr>
            </w:pPr>
            <w:r w:rsidRPr="00070AFC">
              <w:rPr>
                <w:rFonts w:ascii="Times New Roman" w:hAnsi="Times New Roman" w:cs="Times New Roman"/>
              </w:rPr>
              <w:t>~1</w:t>
            </w:r>
          </w:p>
        </w:tc>
        <w:tc>
          <w:tcPr>
            <w:tcW w:w="1350" w:type="dxa"/>
            <w:hideMark/>
          </w:tcPr>
          <w:p w14:paraId="4B70A859" w14:textId="388CAB0E" w:rsidR="00EC3656" w:rsidRPr="00070AFC" w:rsidRDefault="00EC3656" w:rsidP="00EC3656">
            <w:pPr>
              <w:rPr>
                <w:rFonts w:ascii="Times New Roman" w:hAnsi="Times New Roman" w:cs="Times New Roman"/>
              </w:rPr>
            </w:pPr>
            <w:r w:rsidRPr="00070AFC">
              <w:rPr>
                <w:rFonts w:ascii="Times New Roman" w:hAnsi="Times New Roman" w:cs="Times New Roman"/>
              </w:rPr>
              <w:t>1970-2000</w:t>
            </w:r>
          </w:p>
        </w:tc>
        <w:tc>
          <w:tcPr>
            <w:tcW w:w="2082" w:type="dxa"/>
            <w:hideMark/>
          </w:tcPr>
          <w:p w14:paraId="3BF73B8B" w14:textId="7B55B89F" w:rsidR="00EC3656" w:rsidRPr="00070AFC" w:rsidRDefault="00EC3656" w:rsidP="00EC3656">
            <w:pPr>
              <w:rPr>
                <w:rFonts w:ascii="Times New Roman" w:hAnsi="Times New Roman" w:cs="Times New Roman"/>
              </w:rPr>
            </w:pPr>
            <w:r w:rsidRPr="00070AFC">
              <w:rPr>
                <w:rFonts w:ascii="Times New Roman" w:hAnsi="Times New Roman" w:cs="Times New Roman"/>
              </w:rPr>
              <w:t>Climatologies</w:t>
            </w:r>
          </w:p>
        </w:tc>
        <w:tc>
          <w:tcPr>
            <w:tcW w:w="1608" w:type="dxa"/>
            <w:hideMark/>
          </w:tcPr>
          <w:p w14:paraId="16B41BD7" w14:textId="56DBCAF6" w:rsidR="00EC3656" w:rsidRPr="00070AFC" w:rsidRDefault="00EC3656" w:rsidP="00EC3656">
            <w:pPr>
              <w:rPr>
                <w:rFonts w:ascii="Times New Roman" w:hAnsi="Times New Roman" w:cs="Times New Roman"/>
              </w:rPr>
            </w:pPr>
            <w:r w:rsidRPr="00070AFC">
              <w:rPr>
                <w:rFonts w:ascii="Times New Roman" w:hAnsi="Times New Roman" w:cs="Times New Roman"/>
              </w:rPr>
              <w:t>Fick &amp; Hijmans, 2017</w:t>
            </w:r>
          </w:p>
        </w:tc>
      </w:tr>
      <w:tr w:rsidR="00840656" w:rsidRPr="0061632E" w14:paraId="6A749C0D" w14:textId="77777777" w:rsidTr="00840656">
        <w:trPr>
          <w:trHeight w:val="585"/>
        </w:trPr>
        <w:tc>
          <w:tcPr>
            <w:tcW w:w="2335" w:type="dxa"/>
            <w:hideMark/>
          </w:tcPr>
          <w:p w14:paraId="1691CD96" w14:textId="58671AF5" w:rsidR="006F6926" w:rsidRPr="00070AFC" w:rsidRDefault="006F6926" w:rsidP="00997912">
            <w:pPr>
              <w:rPr>
                <w:rFonts w:ascii="Times New Roman" w:hAnsi="Times New Roman" w:cs="Times New Roman"/>
              </w:rPr>
            </w:pPr>
            <w:r w:rsidRPr="00070AFC">
              <w:rPr>
                <w:rFonts w:ascii="Times New Roman" w:hAnsi="Times New Roman" w:cs="Times New Roman"/>
              </w:rPr>
              <w:t>PBCOR</w:t>
            </w:r>
            <w:r w:rsidRPr="00070AFC">
              <w:rPr>
                <w:rFonts w:ascii="Times New Roman" w:hAnsi="Times New Roman" w:cs="Times New Roman"/>
                <w:vertAlign w:val="superscript"/>
              </w:rPr>
              <w:t xml:space="preserve"> </w:t>
            </w:r>
            <w:r w:rsidRPr="00070AFC">
              <w:rPr>
                <w:rFonts w:ascii="Times New Roman" w:hAnsi="Times New Roman" w:cs="Times New Roman"/>
              </w:rPr>
              <w:t>CHELSA 1.2</w:t>
            </w:r>
          </w:p>
        </w:tc>
        <w:tc>
          <w:tcPr>
            <w:tcW w:w="3150" w:type="dxa"/>
          </w:tcPr>
          <w:p w14:paraId="5DAEF528" w14:textId="0F48F905" w:rsidR="006F6926" w:rsidRPr="00070AFC" w:rsidRDefault="000166D2" w:rsidP="00997912">
            <w:pPr>
              <w:rPr>
                <w:rFonts w:ascii="Times New Roman" w:hAnsi="Times New Roman" w:cs="Times New Roman"/>
                <w:lang w:val="es-PA"/>
              </w:rPr>
            </w:pPr>
            <w:r w:rsidRPr="00070AFC">
              <w:rPr>
                <w:rFonts w:ascii="Times New Roman" w:hAnsi="Times New Roman" w:cs="Times New Roman"/>
                <w:lang w:val="es-PA"/>
              </w:rPr>
              <w:t xml:space="preserve">ERA interim &amp; </w:t>
            </w:r>
            <w:r w:rsidR="00517B6F" w:rsidRPr="00070AFC">
              <w:rPr>
                <w:rFonts w:ascii="Times New Roman" w:hAnsi="Times New Roman" w:cs="Times New Roman"/>
                <w:lang w:val="es-PA"/>
              </w:rPr>
              <w:t>USGS,</w:t>
            </w:r>
            <w:r w:rsidR="006807DA" w:rsidRPr="00070AFC">
              <w:rPr>
                <w:rFonts w:ascii="Times New Roman" w:hAnsi="Times New Roman" w:cs="Times New Roman"/>
                <w:lang w:val="es-PA"/>
              </w:rPr>
              <w:t xml:space="preserve"> GRDC</w:t>
            </w:r>
            <w:r w:rsidR="00673A24" w:rsidRPr="00070AFC">
              <w:rPr>
                <w:rFonts w:ascii="Times New Roman" w:hAnsi="Times New Roman" w:cs="Times New Roman"/>
                <w:lang w:val="es-PA"/>
              </w:rPr>
              <w:t>, etc.</w:t>
            </w:r>
          </w:p>
        </w:tc>
        <w:tc>
          <w:tcPr>
            <w:tcW w:w="1571" w:type="dxa"/>
            <w:hideMark/>
          </w:tcPr>
          <w:p w14:paraId="7288BA39" w14:textId="11F77778" w:rsidR="006F6926" w:rsidRPr="00070AFC" w:rsidRDefault="006F6926" w:rsidP="00997912">
            <w:pPr>
              <w:rPr>
                <w:rFonts w:ascii="Times New Roman" w:hAnsi="Times New Roman" w:cs="Times New Roman"/>
              </w:rPr>
            </w:pPr>
            <w:r w:rsidRPr="00070AFC">
              <w:rPr>
                <w:rFonts w:ascii="Times New Roman" w:hAnsi="Times New Roman" w:cs="Times New Roman"/>
              </w:rPr>
              <w:t>0.0083333</w:t>
            </w:r>
          </w:p>
        </w:tc>
        <w:tc>
          <w:tcPr>
            <w:tcW w:w="1219" w:type="dxa"/>
            <w:hideMark/>
          </w:tcPr>
          <w:p w14:paraId="025D0888" w14:textId="7B637936" w:rsidR="006F6926" w:rsidRPr="00070AFC" w:rsidRDefault="006F6926" w:rsidP="00997912">
            <w:pPr>
              <w:rPr>
                <w:rFonts w:ascii="Times New Roman" w:hAnsi="Times New Roman" w:cs="Times New Roman"/>
              </w:rPr>
            </w:pPr>
            <w:r w:rsidRPr="00070AFC">
              <w:rPr>
                <w:rFonts w:ascii="Times New Roman" w:hAnsi="Times New Roman" w:cs="Times New Roman"/>
              </w:rPr>
              <w:t>~1</w:t>
            </w:r>
            <w:r w:rsidR="000166D2" w:rsidRPr="00070AFC">
              <w:rPr>
                <w:rFonts w:ascii="Times New Roman" w:hAnsi="Times New Roman" w:cs="Times New Roman"/>
                <w:vertAlign w:val="superscript"/>
              </w:rPr>
              <w:t>§</w:t>
            </w:r>
          </w:p>
        </w:tc>
        <w:tc>
          <w:tcPr>
            <w:tcW w:w="1350" w:type="dxa"/>
            <w:hideMark/>
          </w:tcPr>
          <w:p w14:paraId="461D0B91" w14:textId="77777777" w:rsidR="006F6926" w:rsidRPr="00070AFC" w:rsidRDefault="006F6926" w:rsidP="00997912">
            <w:pPr>
              <w:rPr>
                <w:rFonts w:ascii="Times New Roman" w:hAnsi="Times New Roman" w:cs="Times New Roman"/>
              </w:rPr>
            </w:pPr>
            <w:r w:rsidRPr="00070AFC">
              <w:rPr>
                <w:rFonts w:ascii="Times New Roman" w:hAnsi="Times New Roman" w:cs="Times New Roman"/>
              </w:rPr>
              <w:t>1979-2013</w:t>
            </w:r>
          </w:p>
        </w:tc>
        <w:tc>
          <w:tcPr>
            <w:tcW w:w="2082" w:type="dxa"/>
            <w:hideMark/>
          </w:tcPr>
          <w:p w14:paraId="6351A26D" w14:textId="002C09DF" w:rsidR="006F6926" w:rsidRPr="00070AFC" w:rsidRDefault="006F6926" w:rsidP="00997912">
            <w:pPr>
              <w:rPr>
                <w:rFonts w:ascii="Times New Roman" w:hAnsi="Times New Roman" w:cs="Times New Roman"/>
              </w:rPr>
            </w:pPr>
            <w:r w:rsidRPr="00070AFC">
              <w:rPr>
                <w:rFonts w:ascii="Times New Roman" w:hAnsi="Times New Roman" w:cs="Times New Roman"/>
              </w:rPr>
              <w:t>Climatologies</w:t>
            </w:r>
          </w:p>
        </w:tc>
        <w:tc>
          <w:tcPr>
            <w:tcW w:w="1608" w:type="dxa"/>
            <w:hideMark/>
          </w:tcPr>
          <w:p w14:paraId="4DD11DE4" w14:textId="543F8B88" w:rsidR="006F6926" w:rsidRPr="00070AFC" w:rsidRDefault="006F6926" w:rsidP="00997912">
            <w:pPr>
              <w:rPr>
                <w:rFonts w:ascii="Times New Roman" w:hAnsi="Times New Roman" w:cs="Times New Roman"/>
              </w:rPr>
            </w:pPr>
            <w:r w:rsidRPr="00070AFC">
              <w:rPr>
                <w:rFonts w:ascii="Times New Roman" w:hAnsi="Times New Roman" w:cs="Times New Roman"/>
              </w:rPr>
              <w:t>Beck et al., 2020; Karger et al., 2018</w:t>
            </w:r>
          </w:p>
        </w:tc>
      </w:tr>
      <w:tr w:rsidR="00840656" w:rsidRPr="0061632E" w14:paraId="117F026A" w14:textId="77777777" w:rsidTr="00840656">
        <w:trPr>
          <w:trHeight w:val="585"/>
        </w:trPr>
        <w:tc>
          <w:tcPr>
            <w:tcW w:w="2335" w:type="dxa"/>
            <w:hideMark/>
          </w:tcPr>
          <w:p w14:paraId="169391F7" w14:textId="2ED08E98" w:rsidR="00DD0EFC" w:rsidRPr="00070AFC" w:rsidRDefault="00DD0EFC" w:rsidP="00DD0EFC">
            <w:pPr>
              <w:rPr>
                <w:rFonts w:ascii="Times New Roman" w:hAnsi="Times New Roman" w:cs="Times New Roman"/>
              </w:rPr>
            </w:pPr>
            <w:r w:rsidRPr="00070AFC">
              <w:rPr>
                <w:rFonts w:ascii="Times New Roman" w:hAnsi="Times New Roman" w:cs="Times New Roman"/>
              </w:rPr>
              <w:t>PBCOR CHPclim</w:t>
            </w:r>
          </w:p>
        </w:tc>
        <w:tc>
          <w:tcPr>
            <w:tcW w:w="3150" w:type="dxa"/>
          </w:tcPr>
          <w:p w14:paraId="4C8B2801" w14:textId="14452250" w:rsidR="00DD0EFC" w:rsidRPr="00070AFC" w:rsidRDefault="000166D2" w:rsidP="00DD0EFC">
            <w:pPr>
              <w:rPr>
                <w:rFonts w:ascii="Times New Roman" w:hAnsi="Times New Roman" w:cs="Times New Roman"/>
                <w:lang w:val="es-PA"/>
              </w:rPr>
            </w:pPr>
            <w:r w:rsidRPr="00070AFC">
              <w:rPr>
                <w:rFonts w:ascii="Times New Roman" w:hAnsi="Times New Roman" w:cs="Times New Roman"/>
                <w:lang w:val="es-PA"/>
              </w:rPr>
              <w:t xml:space="preserve">GHCN &amp; FAO &amp; </w:t>
            </w:r>
            <w:r w:rsidR="00DD0EFC" w:rsidRPr="00070AFC">
              <w:rPr>
                <w:rFonts w:ascii="Times New Roman" w:hAnsi="Times New Roman" w:cs="Times New Roman"/>
                <w:lang w:val="es-PA"/>
              </w:rPr>
              <w:t>USGS, GRDC, etc.</w:t>
            </w:r>
          </w:p>
        </w:tc>
        <w:tc>
          <w:tcPr>
            <w:tcW w:w="1571" w:type="dxa"/>
            <w:hideMark/>
          </w:tcPr>
          <w:p w14:paraId="36537225" w14:textId="1439B876" w:rsidR="00DD0EFC" w:rsidRPr="00070AFC" w:rsidRDefault="00DD0EFC" w:rsidP="00DD0EFC">
            <w:pPr>
              <w:rPr>
                <w:rFonts w:ascii="Times New Roman" w:hAnsi="Times New Roman" w:cs="Times New Roman"/>
              </w:rPr>
            </w:pPr>
            <w:r w:rsidRPr="00070AFC">
              <w:rPr>
                <w:rFonts w:ascii="Times New Roman" w:hAnsi="Times New Roman" w:cs="Times New Roman"/>
              </w:rPr>
              <w:t>0.05</w:t>
            </w:r>
          </w:p>
        </w:tc>
        <w:tc>
          <w:tcPr>
            <w:tcW w:w="1219" w:type="dxa"/>
            <w:hideMark/>
          </w:tcPr>
          <w:p w14:paraId="3A4EBEDF" w14:textId="4CCB5033" w:rsidR="00DD0EFC" w:rsidRPr="00070AFC" w:rsidRDefault="00DD0EFC" w:rsidP="00DD0EFC">
            <w:pPr>
              <w:rPr>
                <w:rFonts w:ascii="Times New Roman" w:hAnsi="Times New Roman" w:cs="Times New Roman"/>
              </w:rPr>
            </w:pPr>
            <w:r w:rsidRPr="00070AFC">
              <w:rPr>
                <w:rFonts w:ascii="Times New Roman" w:hAnsi="Times New Roman" w:cs="Times New Roman"/>
              </w:rPr>
              <w:t>~5.5</w:t>
            </w:r>
          </w:p>
        </w:tc>
        <w:tc>
          <w:tcPr>
            <w:tcW w:w="1350" w:type="dxa"/>
            <w:hideMark/>
          </w:tcPr>
          <w:p w14:paraId="79FD4B26" w14:textId="7D700F18" w:rsidR="00DD0EFC" w:rsidRPr="00070AFC" w:rsidRDefault="00DD0EFC" w:rsidP="00DD0EFC">
            <w:pPr>
              <w:rPr>
                <w:rFonts w:ascii="Times New Roman" w:hAnsi="Times New Roman" w:cs="Times New Roman"/>
              </w:rPr>
            </w:pPr>
            <w:r w:rsidRPr="00070AFC">
              <w:rPr>
                <w:rFonts w:ascii="Times New Roman" w:hAnsi="Times New Roman" w:cs="Times New Roman"/>
              </w:rPr>
              <w:t>1980-2009*</w:t>
            </w:r>
          </w:p>
        </w:tc>
        <w:tc>
          <w:tcPr>
            <w:tcW w:w="2082" w:type="dxa"/>
            <w:hideMark/>
          </w:tcPr>
          <w:p w14:paraId="0538DE5B" w14:textId="4FB3B008" w:rsidR="00DD0EFC" w:rsidRPr="00070AFC" w:rsidRDefault="00DD0EFC" w:rsidP="00DD0EFC">
            <w:pPr>
              <w:rPr>
                <w:rFonts w:ascii="Times New Roman" w:hAnsi="Times New Roman" w:cs="Times New Roman"/>
              </w:rPr>
            </w:pPr>
            <w:r w:rsidRPr="00070AFC">
              <w:rPr>
                <w:rFonts w:ascii="Times New Roman" w:hAnsi="Times New Roman" w:cs="Times New Roman"/>
              </w:rPr>
              <w:t>Climatologies</w:t>
            </w:r>
          </w:p>
        </w:tc>
        <w:tc>
          <w:tcPr>
            <w:tcW w:w="1608" w:type="dxa"/>
            <w:hideMark/>
          </w:tcPr>
          <w:p w14:paraId="71B6EBBF" w14:textId="14B47EAC" w:rsidR="00DD0EFC" w:rsidRPr="00070AFC" w:rsidRDefault="00DD0EFC" w:rsidP="00DD0EFC">
            <w:pPr>
              <w:rPr>
                <w:rFonts w:ascii="Times New Roman" w:hAnsi="Times New Roman" w:cs="Times New Roman"/>
              </w:rPr>
            </w:pPr>
            <w:r w:rsidRPr="00070AFC">
              <w:rPr>
                <w:rFonts w:ascii="Times New Roman" w:hAnsi="Times New Roman" w:cs="Times New Roman"/>
              </w:rPr>
              <w:t>Beck et al., 2020; Funk et al., 2015</w:t>
            </w:r>
          </w:p>
        </w:tc>
      </w:tr>
      <w:tr w:rsidR="00840656" w:rsidRPr="0061632E" w14:paraId="5EB49C2E" w14:textId="77777777" w:rsidTr="00840656">
        <w:trPr>
          <w:trHeight w:val="585"/>
        </w:trPr>
        <w:tc>
          <w:tcPr>
            <w:tcW w:w="2335" w:type="dxa"/>
            <w:hideMark/>
          </w:tcPr>
          <w:p w14:paraId="508C5215" w14:textId="11FB1D6F" w:rsidR="00AB13CB" w:rsidRPr="00070AFC" w:rsidRDefault="00AB13CB" w:rsidP="00AB13CB">
            <w:pPr>
              <w:rPr>
                <w:rFonts w:ascii="Times New Roman" w:hAnsi="Times New Roman" w:cs="Times New Roman"/>
              </w:rPr>
            </w:pPr>
            <w:r w:rsidRPr="00070AFC">
              <w:rPr>
                <w:rFonts w:ascii="Times New Roman" w:hAnsi="Times New Roman" w:cs="Times New Roman"/>
              </w:rPr>
              <w:t>PBCOR WorldClim</w:t>
            </w:r>
          </w:p>
        </w:tc>
        <w:tc>
          <w:tcPr>
            <w:tcW w:w="3150" w:type="dxa"/>
          </w:tcPr>
          <w:p w14:paraId="15CE5407" w14:textId="37556E06" w:rsidR="00AB13CB" w:rsidRPr="00070AFC" w:rsidRDefault="000166D2" w:rsidP="00AB13CB">
            <w:pPr>
              <w:rPr>
                <w:rFonts w:ascii="Times New Roman" w:hAnsi="Times New Roman" w:cs="Times New Roman"/>
                <w:lang w:val="es-PA"/>
              </w:rPr>
            </w:pPr>
            <w:r w:rsidRPr="00070AFC">
              <w:rPr>
                <w:rFonts w:ascii="Times New Roman" w:hAnsi="Times New Roman" w:cs="Times New Roman"/>
                <w:lang w:val="es-PA"/>
              </w:rPr>
              <w:t xml:space="preserve">WMO &amp; FAO &amp; </w:t>
            </w:r>
            <w:r w:rsidR="00AB13CB" w:rsidRPr="00070AFC">
              <w:rPr>
                <w:rFonts w:ascii="Times New Roman" w:hAnsi="Times New Roman" w:cs="Times New Roman"/>
                <w:lang w:val="es-PA"/>
              </w:rPr>
              <w:t>USGS, GRDC, etc.</w:t>
            </w:r>
          </w:p>
        </w:tc>
        <w:tc>
          <w:tcPr>
            <w:tcW w:w="1571" w:type="dxa"/>
            <w:hideMark/>
          </w:tcPr>
          <w:p w14:paraId="3235C499" w14:textId="50A878B7" w:rsidR="00AB13CB" w:rsidRPr="00070AFC" w:rsidRDefault="00AB13CB" w:rsidP="00AB13CB">
            <w:pPr>
              <w:rPr>
                <w:rFonts w:ascii="Times New Roman" w:hAnsi="Times New Roman" w:cs="Times New Roman"/>
              </w:rPr>
            </w:pPr>
            <w:r w:rsidRPr="00070AFC">
              <w:rPr>
                <w:rFonts w:ascii="Times New Roman" w:hAnsi="Times New Roman" w:cs="Times New Roman"/>
              </w:rPr>
              <w:t>0.0083333</w:t>
            </w:r>
          </w:p>
        </w:tc>
        <w:tc>
          <w:tcPr>
            <w:tcW w:w="1219" w:type="dxa"/>
            <w:hideMark/>
          </w:tcPr>
          <w:p w14:paraId="53C3FAAC" w14:textId="215CC741" w:rsidR="00AB13CB" w:rsidRPr="00070AFC" w:rsidRDefault="00AB13CB" w:rsidP="00AB13CB">
            <w:pPr>
              <w:rPr>
                <w:rFonts w:ascii="Times New Roman" w:hAnsi="Times New Roman" w:cs="Times New Roman"/>
              </w:rPr>
            </w:pPr>
            <w:r w:rsidRPr="00070AFC">
              <w:rPr>
                <w:rFonts w:ascii="Times New Roman" w:hAnsi="Times New Roman" w:cs="Times New Roman"/>
              </w:rPr>
              <w:t>~1</w:t>
            </w:r>
            <w:r w:rsidR="000166D2" w:rsidRPr="00070AFC">
              <w:rPr>
                <w:rFonts w:ascii="Times New Roman" w:hAnsi="Times New Roman" w:cs="Times New Roman"/>
                <w:vertAlign w:val="superscript"/>
              </w:rPr>
              <w:t>§</w:t>
            </w:r>
          </w:p>
        </w:tc>
        <w:tc>
          <w:tcPr>
            <w:tcW w:w="1350" w:type="dxa"/>
            <w:hideMark/>
          </w:tcPr>
          <w:p w14:paraId="20747134" w14:textId="07FA5652" w:rsidR="00AB13CB" w:rsidRPr="00070AFC" w:rsidRDefault="00AB13CB" w:rsidP="00AB13CB">
            <w:pPr>
              <w:rPr>
                <w:rFonts w:ascii="Times New Roman" w:hAnsi="Times New Roman" w:cs="Times New Roman"/>
              </w:rPr>
            </w:pPr>
            <w:r w:rsidRPr="00070AFC">
              <w:rPr>
                <w:rFonts w:ascii="Times New Roman" w:hAnsi="Times New Roman" w:cs="Times New Roman"/>
              </w:rPr>
              <w:t>1970-2000</w:t>
            </w:r>
          </w:p>
        </w:tc>
        <w:tc>
          <w:tcPr>
            <w:tcW w:w="2082" w:type="dxa"/>
            <w:hideMark/>
          </w:tcPr>
          <w:p w14:paraId="2E278DC4" w14:textId="693180F3" w:rsidR="00AB13CB" w:rsidRPr="00070AFC" w:rsidRDefault="00AB13CB" w:rsidP="00AB13CB">
            <w:pPr>
              <w:rPr>
                <w:rFonts w:ascii="Times New Roman" w:hAnsi="Times New Roman" w:cs="Times New Roman"/>
              </w:rPr>
            </w:pPr>
            <w:r w:rsidRPr="00070AFC">
              <w:rPr>
                <w:rFonts w:ascii="Times New Roman" w:hAnsi="Times New Roman" w:cs="Times New Roman"/>
              </w:rPr>
              <w:t>Climatologies</w:t>
            </w:r>
          </w:p>
        </w:tc>
        <w:tc>
          <w:tcPr>
            <w:tcW w:w="1608" w:type="dxa"/>
            <w:hideMark/>
          </w:tcPr>
          <w:p w14:paraId="3E7662AF" w14:textId="71694DAD" w:rsidR="00AB13CB" w:rsidRPr="00070AFC" w:rsidRDefault="00AB13CB" w:rsidP="00AB13CB">
            <w:pPr>
              <w:rPr>
                <w:rFonts w:ascii="Times New Roman" w:hAnsi="Times New Roman" w:cs="Times New Roman"/>
              </w:rPr>
            </w:pPr>
            <w:r w:rsidRPr="00070AFC">
              <w:rPr>
                <w:rFonts w:ascii="Times New Roman" w:hAnsi="Times New Roman" w:cs="Times New Roman"/>
              </w:rPr>
              <w:t>Beck et al., 2020; Fick &amp; Hijmans ,2017</w:t>
            </w:r>
          </w:p>
        </w:tc>
      </w:tr>
    </w:tbl>
    <w:p w14:paraId="6297750C" w14:textId="2B855C5A" w:rsidR="0061632E" w:rsidRDefault="0061632E">
      <w:r>
        <w:lastRenderedPageBreak/>
        <w:t xml:space="preserve">* </w:t>
      </w:r>
      <w:r w:rsidR="00BF40D6">
        <w:t>Adjusted</w:t>
      </w:r>
      <w:r>
        <w:t xml:space="preserve"> to 1980-2009, although FAO doesn’t provide temporal extent for its normal</w:t>
      </w:r>
    </w:p>
    <w:p w14:paraId="464DE590" w14:textId="534F3F80" w:rsidR="0061632E" w:rsidRDefault="0061632E">
      <w:r w:rsidRPr="0061632E">
        <w:rPr>
          <w:rFonts w:cstheme="minorHAnsi"/>
          <w:vertAlign w:val="superscript"/>
        </w:rPr>
        <w:t>§</w:t>
      </w:r>
      <w:r>
        <w:t xml:space="preserve"> </w:t>
      </w:r>
      <w:r w:rsidR="000166D2">
        <w:t>PBCOR (Precipitation Bias Correction) versions of products are created by multiplying the original product by the PBCOR factors.  The</w:t>
      </w:r>
      <w:r>
        <w:t xml:space="preserve"> native resolution of the PBCOR bias correction </w:t>
      </w:r>
      <w:r w:rsidR="008007C8">
        <w:t>factors</w:t>
      </w:r>
      <w:r>
        <w:t xml:space="preserve"> is 0.05 degrees; these are resampled to the resolution of the </w:t>
      </w:r>
      <w:r w:rsidR="000166D2">
        <w:t>original</w:t>
      </w:r>
      <w:r>
        <w:t xml:space="preserve"> datasets to produce the bias corrected datasets</w:t>
      </w:r>
      <w:r w:rsidR="000166D2">
        <w:t xml:space="preserve">.  </w:t>
      </w:r>
      <w:r>
        <w:br w:type="page"/>
      </w:r>
    </w:p>
    <w:p w14:paraId="27202272" w14:textId="4844050B" w:rsidR="0061632E" w:rsidRDefault="0061632E" w:rsidP="0061632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 xml:space="preserve">Table 2. </w:t>
      </w:r>
      <w:r w:rsidR="000532C2">
        <w:rPr>
          <w:rFonts w:ascii="Times New Roman" w:hAnsi="Times New Roman" w:cs="Times New Roman"/>
          <w:color w:val="333333"/>
          <w:sz w:val="24"/>
          <w:szCs w:val="24"/>
          <w:shd w:val="clear" w:color="auto" w:fill="FFFFFF"/>
        </w:rPr>
        <w:t>Summary statistics for the performance of different climate reanalysis datasets</w:t>
      </w:r>
      <w:r w:rsidR="00932520">
        <w:rPr>
          <w:rFonts w:ascii="Times New Roman" w:hAnsi="Times New Roman" w:cs="Times New Roman"/>
          <w:color w:val="333333"/>
          <w:sz w:val="24"/>
          <w:szCs w:val="24"/>
          <w:shd w:val="clear" w:color="auto" w:fill="FFFFFF"/>
        </w:rPr>
        <w:t xml:space="preserve"> in relation to the in situ rain gauge datasets in central Panama. Performance in relation to spatial variation is based on analysis of data for 31 sites each having 32 or more complete years of data during 1970-2016.  Performance in reproducing seasonal variation among averages for calendar months and interannual variation in total annual precipitation is based on nine ground stations having complete data for 1979-2016.  R</w:t>
      </w:r>
      <w:r w:rsidR="000532C2">
        <w:rPr>
          <w:rFonts w:ascii="Times New Roman" w:hAnsi="Times New Roman" w:cs="Times New Roman"/>
          <w:color w:val="333333"/>
          <w:sz w:val="24"/>
          <w:szCs w:val="24"/>
          <w:shd w:val="clear" w:color="auto" w:fill="FFFFFF"/>
        </w:rPr>
        <w:t xml:space="preserve"> is the Pearson correlation coefficient, RMSE is root mean squared error, MAE is mean absolute error, and Mean bias % is the mean relative error.</w:t>
      </w:r>
      <w:r w:rsidR="00B563CD">
        <w:rPr>
          <w:rFonts w:ascii="Times New Roman" w:hAnsi="Times New Roman" w:cs="Times New Roman"/>
          <w:color w:val="333333"/>
          <w:sz w:val="24"/>
          <w:szCs w:val="24"/>
          <w:shd w:val="clear" w:color="auto" w:fill="FFFFFF"/>
        </w:rPr>
        <w:t xml:space="preserve">  Bold highlights the best performance within each column. </w:t>
      </w:r>
      <w:commentRangeStart w:id="0"/>
      <w:r w:rsidR="00830022">
        <w:rPr>
          <w:rFonts w:ascii="Times New Roman" w:hAnsi="Times New Roman" w:cs="Times New Roman"/>
          <w:color w:val="333333"/>
          <w:sz w:val="24"/>
          <w:szCs w:val="24"/>
          <w:shd w:val="clear" w:color="auto" w:fill="FFFFFF"/>
        </w:rPr>
        <w:t xml:space="preserve">Only some of the gridded products had time series enabling evaluation of seasonal and interannual patterns.  </w:t>
      </w:r>
      <w:commentRangeEnd w:id="0"/>
      <w:r w:rsidR="00830022">
        <w:rPr>
          <w:rStyle w:val="CommentReference"/>
        </w:rPr>
        <w:commentReference w:id="0"/>
      </w:r>
    </w:p>
    <w:tbl>
      <w:tblPr>
        <w:tblStyle w:val="TableGrid"/>
        <w:tblW w:w="0" w:type="auto"/>
        <w:tblLook w:val="04A0" w:firstRow="1" w:lastRow="0" w:firstColumn="1" w:lastColumn="0" w:noHBand="0" w:noVBand="1"/>
      </w:tblPr>
      <w:tblGrid>
        <w:gridCol w:w="1893"/>
        <w:gridCol w:w="688"/>
        <w:gridCol w:w="895"/>
        <w:gridCol w:w="1168"/>
        <w:gridCol w:w="770"/>
        <w:gridCol w:w="708"/>
        <w:gridCol w:w="922"/>
        <w:gridCol w:w="1221"/>
        <w:gridCol w:w="793"/>
        <w:gridCol w:w="799"/>
        <w:gridCol w:w="1040"/>
        <w:gridCol w:w="892"/>
        <w:gridCol w:w="1161"/>
      </w:tblGrid>
      <w:tr w:rsidR="009D6D71" w:rsidRPr="00FE04E5" w14:paraId="756A2687" w14:textId="15579497" w:rsidTr="0063681B">
        <w:trPr>
          <w:trHeight w:val="463"/>
        </w:trPr>
        <w:tc>
          <w:tcPr>
            <w:tcW w:w="0" w:type="auto"/>
            <w:vMerge w:val="restart"/>
            <w:tcBorders>
              <w:right w:val="double" w:sz="4" w:space="0" w:color="auto"/>
            </w:tcBorders>
            <w:noWrap/>
          </w:tcPr>
          <w:p w14:paraId="6CD2821B" w14:textId="71B964BE" w:rsidR="009D6D71" w:rsidRPr="00FE04E5" w:rsidRDefault="009D6D71" w:rsidP="000532C2">
            <w:pPr>
              <w:jc w:val="center"/>
              <w:rPr>
                <w:rFonts w:ascii="Times New Roman" w:eastAsia="Times New Roman" w:hAnsi="Times New Roman" w:cs="Times New Roman"/>
                <w:b/>
                <w:bCs/>
                <w:color w:val="000000"/>
                <w:sz w:val="20"/>
                <w:szCs w:val="20"/>
              </w:rPr>
            </w:pPr>
            <w:r w:rsidRPr="00FE04E5">
              <w:rPr>
                <w:rFonts w:ascii="Times New Roman" w:eastAsia="Times New Roman" w:hAnsi="Times New Roman" w:cs="Times New Roman"/>
                <w:b/>
                <w:bCs/>
                <w:color w:val="000000"/>
                <w:sz w:val="20"/>
                <w:szCs w:val="20"/>
              </w:rPr>
              <w:t>Dataset</w:t>
            </w:r>
          </w:p>
        </w:tc>
        <w:tc>
          <w:tcPr>
            <w:tcW w:w="0" w:type="auto"/>
            <w:gridSpan w:val="4"/>
            <w:tcBorders>
              <w:left w:val="double" w:sz="4" w:space="0" w:color="auto"/>
              <w:right w:val="double" w:sz="4" w:space="0" w:color="auto"/>
            </w:tcBorders>
          </w:tcPr>
          <w:p w14:paraId="610B6EAC" w14:textId="0B2A58C6" w:rsidR="009D6D71" w:rsidRPr="00FE04E5" w:rsidRDefault="009D6D71" w:rsidP="000532C2">
            <w:pPr>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Spatial variation among 31 sites in t</w:t>
            </w:r>
            <w:r w:rsidRPr="00932520">
              <w:rPr>
                <w:rFonts w:ascii="Times New Roman" w:eastAsia="Times New Roman" w:hAnsi="Times New Roman" w:cs="Times New Roman"/>
                <w:b/>
                <w:bCs/>
                <w:color w:val="000000"/>
                <w:sz w:val="20"/>
                <w:szCs w:val="20"/>
              </w:rPr>
              <w:t>otal annual precipitation</w:t>
            </w:r>
          </w:p>
        </w:tc>
        <w:tc>
          <w:tcPr>
            <w:tcW w:w="0" w:type="auto"/>
            <w:gridSpan w:val="4"/>
            <w:tcBorders>
              <w:left w:val="double" w:sz="4" w:space="0" w:color="auto"/>
              <w:right w:val="double" w:sz="4" w:space="0" w:color="auto"/>
            </w:tcBorders>
          </w:tcPr>
          <w:p w14:paraId="33699AF3" w14:textId="3EA4884E" w:rsidR="009D6D71" w:rsidRPr="00FE04E5" w:rsidRDefault="009D6D71" w:rsidP="000532C2">
            <w:pPr>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Spatial variation among 31 sites in January-to-April precipitation</w:t>
            </w:r>
          </w:p>
        </w:tc>
        <w:tc>
          <w:tcPr>
            <w:tcW w:w="0" w:type="auto"/>
            <w:gridSpan w:val="2"/>
            <w:tcBorders>
              <w:left w:val="double" w:sz="4" w:space="0" w:color="auto"/>
              <w:right w:val="double" w:sz="4" w:space="0" w:color="auto"/>
            </w:tcBorders>
          </w:tcPr>
          <w:p w14:paraId="09C13C62" w14:textId="55FF1EF0" w:rsidR="009D6D71" w:rsidRDefault="009D6D71" w:rsidP="000532C2">
            <w:pPr>
              <w:jc w:val="center"/>
              <w:rPr>
                <w:rFonts w:ascii="Times New Roman" w:eastAsia="Times New Roman" w:hAnsi="Times New Roman" w:cs="Times New Roman"/>
                <w:b/>
                <w:bCs/>
                <w:color w:val="000000"/>
                <w:sz w:val="20"/>
                <w:szCs w:val="20"/>
              </w:rPr>
            </w:pPr>
            <w:commentRangeStart w:id="1"/>
            <w:r>
              <w:rPr>
                <w:rFonts w:ascii="Times New Roman" w:eastAsia="Times New Roman" w:hAnsi="Times New Roman" w:cs="Times New Roman"/>
                <w:b/>
                <w:bCs/>
                <w:color w:val="000000"/>
                <w:sz w:val="20"/>
                <w:szCs w:val="20"/>
              </w:rPr>
              <w:t>Seasonal variation within 9 sites</w:t>
            </w:r>
          </w:p>
        </w:tc>
        <w:tc>
          <w:tcPr>
            <w:tcW w:w="0" w:type="auto"/>
            <w:gridSpan w:val="2"/>
            <w:tcBorders>
              <w:left w:val="double" w:sz="4" w:space="0" w:color="auto"/>
            </w:tcBorders>
          </w:tcPr>
          <w:p w14:paraId="5BEC1230" w14:textId="5BC7F83F" w:rsidR="009D6D71" w:rsidRDefault="009D6D71" w:rsidP="000532C2">
            <w:pPr>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Interannual variation</w:t>
            </w:r>
            <w:commentRangeEnd w:id="1"/>
            <w:r>
              <w:rPr>
                <w:rFonts w:ascii="Times New Roman" w:eastAsia="Times New Roman" w:hAnsi="Times New Roman" w:cs="Times New Roman"/>
                <w:b/>
                <w:bCs/>
                <w:color w:val="000000"/>
                <w:sz w:val="20"/>
                <w:szCs w:val="20"/>
              </w:rPr>
              <w:t xml:space="preserve"> within 9 sites</w:t>
            </w:r>
            <w:r>
              <w:rPr>
                <w:rStyle w:val="CommentReference"/>
              </w:rPr>
              <w:commentReference w:id="1"/>
            </w:r>
          </w:p>
        </w:tc>
      </w:tr>
      <w:tr w:rsidR="0083725A" w:rsidRPr="00FE04E5" w14:paraId="02F91CAB" w14:textId="0A829129" w:rsidTr="0063681B">
        <w:trPr>
          <w:trHeight w:val="463"/>
        </w:trPr>
        <w:tc>
          <w:tcPr>
            <w:tcW w:w="0" w:type="auto"/>
            <w:vMerge/>
            <w:tcBorders>
              <w:right w:val="double" w:sz="4" w:space="0" w:color="auto"/>
            </w:tcBorders>
            <w:noWrap/>
            <w:hideMark/>
          </w:tcPr>
          <w:p w14:paraId="2E07CAFA" w14:textId="136A57DD" w:rsidR="0083725A" w:rsidRPr="00FE04E5" w:rsidRDefault="0083725A" w:rsidP="0083725A">
            <w:pPr>
              <w:jc w:val="center"/>
              <w:rPr>
                <w:rFonts w:ascii="Times New Roman" w:eastAsia="Times New Roman" w:hAnsi="Times New Roman" w:cs="Times New Roman"/>
                <w:b/>
                <w:bCs/>
                <w:color w:val="000000"/>
                <w:sz w:val="20"/>
                <w:szCs w:val="20"/>
              </w:rPr>
            </w:pPr>
          </w:p>
        </w:tc>
        <w:tc>
          <w:tcPr>
            <w:tcW w:w="0" w:type="auto"/>
            <w:tcBorders>
              <w:left w:val="double" w:sz="4" w:space="0" w:color="auto"/>
            </w:tcBorders>
            <w:hideMark/>
          </w:tcPr>
          <w:p w14:paraId="7C02A937" w14:textId="79818F8B" w:rsidR="0083725A" w:rsidRPr="00FE04E5" w:rsidRDefault="0083725A" w:rsidP="0083725A">
            <w:pPr>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R</w:t>
            </w:r>
          </w:p>
        </w:tc>
        <w:tc>
          <w:tcPr>
            <w:tcW w:w="0" w:type="auto"/>
            <w:noWrap/>
            <w:hideMark/>
          </w:tcPr>
          <w:p w14:paraId="0D229F5D" w14:textId="77777777" w:rsidR="0083725A" w:rsidRPr="00FE04E5" w:rsidRDefault="0083725A" w:rsidP="0083725A">
            <w:pPr>
              <w:jc w:val="center"/>
              <w:rPr>
                <w:rFonts w:ascii="Times New Roman" w:eastAsia="Times New Roman" w:hAnsi="Times New Roman" w:cs="Times New Roman"/>
                <w:b/>
                <w:bCs/>
                <w:color w:val="000000"/>
                <w:sz w:val="20"/>
                <w:szCs w:val="20"/>
              </w:rPr>
            </w:pPr>
            <w:r w:rsidRPr="00FE04E5">
              <w:rPr>
                <w:rFonts w:ascii="Times New Roman" w:eastAsia="Times New Roman" w:hAnsi="Times New Roman" w:cs="Times New Roman"/>
                <w:b/>
                <w:bCs/>
                <w:color w:val="000000"/>
                <w:sz w:val="20"/>
                <w:szCs w:val="20"/>
              </w:rPr>
              <w:t>RMSE</w:t>
            </w:r>
          </w:p>
        </w:tc>
        <w:tc>
          <w:tcPr>
            <w:tcW w:w="0" w:type="auto"/>
            <w:hideMark/>
          </w:tcPr>
          <w:p w14:paraId="04487A58" w14:textId="079C1A6C" w:rsidR="0083725A" w:rsidRPr="00FE04E5" w:rsidRDefault="0083725A" w:rsidP="0083725A">
            <w:pPr>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Mean bias (mm)</w:t>
            </w:r>
          </w:p>
        </w:tc>
        <w:tc>
          <w:tcPr>
            <w:tcW w:w="0" w:type="auto"/>
            <w:tcBorders>
              <w:right w:val="double" w:sz="4" w:space="0" w:color="auto"/>
            </w:tcBorders>
            <w:noWrap/>
            <w:hideMark/>
          </w:tcPr>
          <w:p w14:paraId="6B8A475A" w14:textId="77777777" w:rsidR="0083725A" w:rsidRPr="00FE04E5" w:rsidRDefault="0083725A" w:rsidP="0083725A">
            <w:pPr>
              <w:jc w:val="center"/>
              <w:rPr>
                <w:rFonts w:ascii="Times New Roman" w:eastAsia="Times New Roman" w:hAnsi="Times New Roman" w:cs="Times New Roman"/>
                <w:b/>
                <w:bCs/>
                <w:color w:val="000000"/>
                <w:sz w:val="20"/>
                <w:szCs w:val="20"/>
              </w:rPr>
            </w:pPr>
            <w:r w:rsidRPr="00FE04E5">
              <w:rPr>
                <w:rFonts w:ascii="Times New Roman" w:eastAsia="Times New Roman" w:hAnsi="Times New Roman" w:cs="Times New Roman"/>
                <w:b/>
                <w:bCs/>
                <w:color w:val="000000"/>
                <w:sz w:val="20"/>
                <w:szCs w:val="20"/>
              </w:rPr>
              <w:t>MAE</w:t>
            </w:r>
          </w:p>
        </w:tc>
        <w:tc>
          <w:tcPr>
            <w:tcW w:w="0" w:type="auto"/>
            <w:tcBorders>
              <w:left w:val="double" w:sz="4" w:space="0" w:color="auto"/>
            </w:tcBorders>
            <w:hideMark/>
          </w:tcPr>
          <w:p w14:paraId="5C988953" w14:textId="3A97AB61" w:rsidR="0083725A" w:rsidRPr="00FE04E5" w:rsidRDefault="0083725A" w:rsidP="0083725A">
            <w:pPr>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R</w:t>
            </w:r>
          </w:p>
        </w:tc>
        <w:tc>
          <w:tcPr>
            <w:tcW w:w="0" w:type="auto"/>
            <w:noWrap/>
            <w:hideMark/>
          </w:tcPr>
          <w:p w14:paraId="62D91728" w14:textId="77777777" w:rsidR="0083725A" w:rsidRPr="00FE04E5" w:rsidRDefault="0083725A" w:rsidP="0083725A">
            <w:pPr>
              <w:jc w:val="center"/>
              <w:rPr>
                <w:rFonts w:ascii="Times New Roman" w:eastAsia="Times New Roman" w:hAnsi="Times New Roman" w:cs="Times New Roman"/>
                <w:b/>
                <w:bCs/>
                <w:color w:val="000000"/>
                <w:sz w:val="20"/>
                <w:szCs w:val="20"/>
              </w:rPr>
            </w:pPr>
            <w:r w:rsidRPr="00FE04E5">
              <w:rPr>
                <w:rFonts w:ascii="Times New Roman" w:eastAsia="Times New Roman" w:hAnsi="Times New Roman" w:cs="Times New Roman"/>
                <w:b/>
                <w:bCs/>
                <w:color w:val="000000"/>
                <w:sz w:val="20"/>
                <w:szCs w:val="20"/>
              </w:rPr>
              <w:t>RMSE</w:t>
            </w:r>
          </w:p>
        </w:tc>
        <w:tc>
          <w:tcPr>
            <w:tcW w:w="0" w:type="auto"/>
            <w:hideMark/>
          </w:tcPr>
          <w:p w14:paraId="3D5A49D9" w14:textId="383CFFA3" w:rsidR="0083725A" w:rsidRPr="00FE04E5" w:rsidRDefault="0083725A" w:rsidP="0083725A">
            <w:pPr>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Mean bias (mm)</w:t>
            </w:r>
          </w:p>
        </w:tc>
        <w:tc>
          <w:tcPr>
            <w:tcW w:w="0" w:type="auto"/>
            <w:tcBorders>
              <w:right w:val="double" w:sz="4" w:space="0" w:color="auto"/>
            </w:tcBorders>
            <w:noWrap/>
            <w:hideMark/>
          </w:tcPr>
          <w:p w14:paraId="4BCFEE63" w14:textId="77777777" w:rsidR="0083725A" w:rsidRPr="00FE04E5" w:rsidRDefault="0083725A" w:rsidP="0083725A">
            <w:pPr>
              <w:jc w:val="center"/>
              <w:rPr>
                <w:rFonts w:ascii="Times New Roman" w:eastAsia="Times New Roman" w:hAnsi="Times New Roman" w:cs="Times New Roman"/>
                <w:b/>
                <w:bCs/>
                <w:color w:val="000000"/>
                <w:sz w:val="20"/>
                <w:szCs w:val="20"/>
              </w:rPr>
            </w:pPr>
            <w:r w:rsidRPr="00FE04E5">
              <w:rPr>
                <w:rFonts w:ascii="Times New Roman" w:eastAsia="Times New Roman" w:hAnsi="Times New Roman" w:cs="Times New Roman"/>
                <w:b/>
                <w:bCs/>
                <w:color w:val="000000"/>
                <w:sz w:val="20"/>
                <w:szCs w:val="20"/>
              </w:rPr>
              <w:t>MAE</w:t>
            </w:r>
          </w:p>
        </w:tc>
        <w:tc>
          <w:tcPr>
            <w:tcW w:w="0" w:type="auto"/>
            <w:tcBorders>
              <w:left w:val="double" w:sz="4" w:space="0" w:color="auto"/>
            </w:tcBorders>
          </w:tcPr>
          <w:p w14:paraId="12FD701E" w14:textId="67966FA5" w:rsidR="0083725A" w:rsidRPr="00FE04E5" w:rsidRDefault="0083725A" w:rsidP="0083725A">
            <w:pPr>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R</w:t>
            </w:r>
          </w:p>
        </w:tc>
        <w:tc>
          <w:tcPr>
            <w:tcW w:w="0" w:type="auto"/>
            <w:tcBorders>
              <w:right w:val="double" w:sz="4" w:space="0" w:color="auto"/>
            </w:tcBorders>
          </w:tcPr>
          <w:p w14:paraId="19B06FD7" w14:textId="61336780" w:rsidR="0083725A" w:rsidRDefault="0083725A" w:rsidP="0083725A">
            <w:pPr>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RMSE</w:t>
            </w:r>
          </w:p>
        </w:tc>
        <w:tc>
          <w:tcPr>
            <w:tcW w:w="0" w:type="auto"/>
            <w:tcBorders>
              <w:left w:val="double" w:sz="4" w:space="0" w:color="auto"/>
            </w:tcBorders>
          </w:tcPr>
          <w:p w14:paraId="5673E5F3" w14:textId="5536282F" w:rsidR="0083725A" w:rsidRPr="00FE04E5" w:rsidRDefault="0083725A" w:rsidP="0083725A">
            <w:pPr>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R</w:t>
            </w:r>
          </w:p>
        </w:tc>
        <w:tc>
          <w:tcPr>
            <w:tcW w:w="0" w:type="auto"/>
          </w:tcPr>
          <w:p w14:paraId="4E077D94" w14:textId="51C0CCA6" w:rsidR="0083725A" w:rsidRDefault="0083725A" w:rsidP="0083725A">
            <w:pPr>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RMSE</w:t>
            </w:r>
          </w:p>
        </w:tc>
      </w:tr>
      <w:tr w:rsidR="0083725A" w:rsidRPr="00FE04E5" w14:paraId="2F4757A1" w14:textId="10696CA3" w:rsidTr="006E44A2">
        <w:trPr>
          <w:trHeight w:val="182"/>
        </w:trPr>
        <w:tc>
          <w:tcPr>
            <w:tcW w:w="0" w:type="auto"/>
            <w:tcBorders>
              <w:right w:val="double" w:sz="4" w:space="0" w:color="auto"/>
            </w:tcBorders>
            <w:noWrap/>
            <w:hideMark/>
          </w:tcPr>
          <w:p w14:paraId="29CD714A" w14:textId="3A4E1DCB" w:rsidR="0083725A" w:rsidRPr="00FE04E5" w:rsidRDefault="0083725A" w:rsidP="0083725A">
            <w:pPr>
              <w:rPr>
                <w:rFonts w:ascii="Times New Roman" w:eastAsia="Times New Roman" w:hAnsi="Times New Roman" w:cs="Times New Roman"/>
                <w:color w:val="000000"/>
                <w:sz w:val="20"/>
                <w:szCs w:val="20"/>
              </w:rPr>
            </w:pPr>
            <w:r>
              <w:rPr>
                <w:rFonts w:ascii="Calibri" w:hAnsi="Calibri" w:cs="Calibri"/>
                <w:color w:val="000000"/>
              </w:rPr>
              <w:t>CHELSA 1.2</w:t>
            </w:r>
          </w:p>
        </w:tc>
        <w:tc>
          <w:tcPr>
            <w:tcW w:w="0" w:type="auto"/>
            <w:tcBorders>
              <w:left w:val="double" w:sz="4" w:space="0" w:color="auto"/>
            </w:tcBorders>
            <w:noWrap/>
            <w:vAlign w:val="bottom"/>
            <w:hideMark/>
          </w:tcPr>
          <w:p w14:paraId="497FDAF5" w14:textId="62B1F8D2" w:rsidR="0083725A" w:rsidRPr="00B563CD"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0.78</w:t>
            </w:r>
          </w:p>
        </w:tc>
        <w:tc>
          <w:tcPr>
            <w:tcW w:w="0" w:type="auto"/>
            <w:noWrap/>
            <w:vAlign w:val="bottom"/>
            <w:hideMark/>
          </w:tcPr>
          <w:p w14:paraId="48FFC6E4" w14:textId="7D558A2B"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356</w:t>
            </w:r>
          </w:p>
        </w:tc>
        <w:tc>
          <w:tcPr>
            <w:tcW w:w="0" w:type="auto"/>
            <w:noWrap/>
            <w:vAlign w:val="bottom"/>
            <w:hideMark/>
          </w:tcPr>
          <w:p w14:paraId="177DE329" w14:textId="569B3397"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90</w:t>
            </w:r>
          </w:p>
        </w:tc>
        <w:tc>
          <w:tcPr>
            <w:tcW w:w="0" w:type="auto"/>
            <w:tcBorders>
              <w:right w:val="double" w:sz="4" w:space="0" w:color="auto"/>
            </w:tcBorders>
            <w:noWrap/>
            <w:vAlign w:val="bottom"/>
            <w:hideMark/>
          </w:tcPr>
          <w:p w14:paraId="53805690" w14:textId="600A1468" w:rsidR="0083725A" w:rsidRPr="009924BD"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283</w:t>
            </w:r>
          </w:p>
        </w:tc>
        <w:tc>
          <w:tcPr>
            <w:tcW w:w="0" w:type="auto"/>
            <w:tcBorders>
              <w:left w:val="double" w:sz="4" w:space="0" w:color="auto"/>
            </w:tcBorders>
            <w:noWrap/>
            <w:vAlign w:val="bottom"/>
            <w:hideMark/>
          </w:tcPr>
          <w:p w14:paraId="0D74B6F9" w14:textId="67C0E40D" w:rsidR="0083725A" w:rsidRPr="00CD22B6"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0.57</w:t>
            </w:r>
          </w:p>
        </w:tc>
        <w:tc>
          <w:tcPr>
            <w:tcW w:w="0" w:type="auto"/>
            <w:noWrap/>
            <w:vAlign w:val="bottom"/>
            <w:hideMark/>
          </w:tcPr>
          <w:p w14:paraId="519C13FF" w14:textId="20153D82"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109</w:t>
            </w:r>
          </w:p>
        </w:tc>
        <w:tc>
          <w:tcPr>
            <w:tcW w:w="0" w:type="auto"/>
            <w:noWrap/>
            <w:vAlign w:val="bottom"/>
            <w:hideMark/>
          </w:tcPr>
          <w:p w14:paraId="6BB7F78C" w14:textId="207ECDC0" w:rsidR="0083725A" w:rsidRPr="00257E1B"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-31</w:t>
            </w:r>
          </w:p>
        </w:tc>
        <w:tc>
          <w:tcPr>
            <w:tcW w:w="0" w:type="auto"/>
            <w:tcBorders>
              <w:right w:val="double" w:sz="4" w:space="0" w:color="auto"/>
            </w:tcBorders>
            <w:noWrap/>
            <w:vAlign w:val="bottom"/>
            <w:hideMark/>
          </w:tcPr>
          <w:p w14:paraId="0BA0B4DE" w14:textId="3993783D"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67</w:t>
            </w:r>
          </w:p>
        </w:tc>
        <w:tc>
          <w:tcPr>
            <w:tcW w:w="0" w:type="auto"/>
            <w:tcBorders>
              <w:left w:val="double" w:sz="4" w:space="0" w:color="auto"/>
            </w:tcBorders>
            <w:vAlign w:val="bottom"/>
          </w:tcPr>
          <w:p w14:paraId="2B5F8CF8" w14:textId="380AC964" w:rsidR="0083725A" w:rsidRDefault="0083725A" w:rsidP="0083725A">
            <w:pPr>
              <w:jc w:val="right"/>
              <w:rPr>
                <w:rFonts w:ascii="Calibri" w:hAnsi="Calibri" w:cs="Calibri"/>
                <w:color w:val="000000"/>
              </w:rPr>
            </w:pPr>
            <w:r>
              <w:rPr>
                <w:rFonts w:ascii="Calibri" w:hAnsi="Calibri" w:cs="Calibri"/>
                <w:color w:val="000000"/>
              </w:rPr>
              <w:t>0.97</w:t>
            </w:r>
          </w:p>
          <w:p w14:paraId="14283AE4" w14:textId="539884FC" w:rsidR="0083725A" w:rsidRDefault="0083725A" w:rsidP="0083725A">
            <w:pPr>
              <w:rPr>
                <w:rFonts w:ascii="Calibri" w:hAnsi="Calibri" w:cs="Calibri"/>
                <w:color w:val="000000"/>
              </w:rPr>
            </w:pPr>
          </w:p>
        </w:tc>
        <w:tc>
          <w:tcPr>
            <w:tcW w:w="0" w:type="auto"/>
            <w:tcBorders>
              <w:right w:val="double" w:sz="4" w:space="0" w:color="auto"/>
            </w:tcBorders>
          </w:tcPr>
          <w:p w14:paraId="6312F456" w14:textId="612294B3" w:rsidR="0083725A" w:rsidRDefault="0083725A" w:rsidP="0083725A">
            <w:pPr>
              <w:jc w:val="right"/>
              <w:rPr>
                <w:rFonts w:ascii="Calibri" w:hAnsi="Calibri" w:cs="Calibri"/>
                <w:color w:val="000000"/>
              </w:rPr>
            </w:pPr>
            <w:r>
              <w:rPr>
                <w:rFonts w:ascii="Calibri" w:hAnsi="Calibri" w:cs="Calibri"/>
                <w:color w:val="000000"/>
              </w:rPr>
              <w:t>48</w:t>
            </w:r>
          </w:p>
        </w:tc>
        <w:tc>
          <w:tcPr>
            <w:tcW w:w="0" w:type="auto"/>
            <w:tcBorders>
              <w:left w:val="double" w:sz="4" w:space="0" w:color="auto"/>
            </w:tcBorders>
            <w:vAlign w:val="bottom"/>
          </w:tcPr>
          <w:p w14:paraId="1FD641FA" w14:textId="77777777" w:rsidR="0083725A" w:rsidRDefault="0083725A" w:rsidP="0083725A">
            <w:pPr>
              <w:jc w:val="right"/>
              <w:rPr>
                <w:rFonts w:ascii="Calibri" w:hAnsi="Calibri" w:cs="Calibri"/>
                <w:color w:val="000000"/>
              </w:rPr>
            </w:pPr>
            <w:r>
              <w:rPr>
                <w:rFonts w:ascii="Calibri" w:hAnsi="Calibri" w:cs="Calibri"/>
                <w:color w:val="000000"/>
              </w:rPr>
              <w:t>0.31</w:t>
            </w:r>
          </w:p>
          <w:p w14:paraId="18B44AD9" w14:textId="20BF39A3" w:rsidR="0083725A" w:rsidRDefault="0083725A" w:rsidP="0083725A">
            <w:pPr>
              <w:jc w:val="right"/>
              <w:rPr>
                <w:rFonts w:ascii="Calibri" w:hAnsi="Calibri" w:cs="Calibri"/>
                <w:color w:val="000000"/>
              </w:rPr>
            </w:pPr>
          </w:p>
        </w:tc>
        <w:tc>
          <w:tcPr>
            <w:tcW w:w="0" w:type="auto"/>
          </w:tcPr>
          <w:p w14:paraId="377962D6" w14:textId="33B77B19" w:rsidR="0083725A" w:rsidRDefault="0083725A" w:rsidP="0083725A">
            <w:pPr>
              <w:jc w:val="right"/>
              <w:rPr>
                <w:rFonts w:ascii="Calibri" w:hAnsi="Calibri" w:cs="Calibri"/>
                <w:color w:val="000000"/>
              </w:rPr>
            </w:pPr>
            <w:r>
              <w:rPr>
                <w:rFonts w:ascii="Calibri" w:hAnsi="Calibri" w:cs="Calibri"/>
                <w:color w:val="000000"/>
              </w:rPr>
              <w:t>836</w:t>
            </w:r>
          </w:p>
        </w:tc>
      </w:tr>
      <w:tr w:rsidR="0083725A" w:rsidRPr="00FE04E5" w14:paraId="45FDFAD4" w14:textId="46D1795E" w:rsidTr="006E44A2">
        <w:trPr>
          <w:trHeight w:val="182"/>
        </w:trPr>
        <w:tc>
          <w:tcPr>
            <w:tcW w:w="0" w:type="auto"/>
            <w:tcBorders>
              <w:right w:val="double" w:sz="4" w:space="0" w:color="auto"/>
            </w:tcBorders>
            <w:noWrap/>
            <w:hideMark/>
          </w:tcPr>
          <w:p w14:paraId="5EF9910E" w14:textId="72A4E060" w:rsidR="0083725A" w:rsidRPr="00FE04E5" w:rsidRDefault="0083725A" w:rsidP="0083725A">
            <w:pPr>
              <w:rPr>
                <w:rFonts w:ascii="Times New Roman" w:eastAsia="Times New Roman" w:hAnsi="Times New Roman" w:cs="Times New Roman"/>
                <w:color w:val="000000"/>
                <w:sz w:val="20"/>
                <w:szCs w:val="20"/>
              </w:rPr>
            </w:pPr>
            <w:r>
              <w:rPr>
                <w:rFonts w:ascii="Calibri" w:hAnsi="Calibri" w:cs="Calibri"/>
                <w:color w:val="000000"/>
              </w:rPr>
              <w:t>CHELSA 2.1</w:t>
            </w:r>
          </w:p>
        </w:tc>
        <w:tc>
          <w:tcPr>
            <w:tcW w:w="0" w:type="auto"/>
            <w:tcBorders>
              <w:left w:val="double" w:sz="4" w:space="0" w:color="auto"/>
            </w:tcBorders>
            <w:noWrap/>
            <w:vAlign w:val="bottom"/>
            <w:hideMark/>
          </w:tcPr>
          <w:p w14:paraId="273EB090" w14:textId="7563A11B" w:rsidR="0083725A" w:rsidRPr="00AF110E" w:rsidRDefault="0083725A" w:rsidP="0083725A">
            <w:pPr>
              <w:jc w:val="right"/>
              <w:rPr>
                <w:rFonts w:ascii="Times New Roman" w:eastAsia="Times New Roman" w:hAnsi="Times New Roman" w:cs="Times New Roman"/>
                <w:b/>
                <w:bCs/>
                <w:color w:val="000000"/>
                <w:sz w:val="20"/>
                <w:szCs w:val="20"/>
              </w:rPr>
            </w:pPr>
            <w:r w:rsidRPr="00AF110E">
              <w:rPr>
                <w:rFonts w:ascii="Calibri" w:hAnsi="Calibri" w:cs="Calibri"/>
                <w:b/>
                <w:bCs/>
                <w:color w:val="000000"/>
              </w:rPr>
              <w:t>0.85</w:t>
            </w:r>
          </w:p>
        </w:tc>
        <w:tc>
          <w:tcPr>
            <w:tcW w:w="0" w:type="auto"/>
            <w:noWrap/>
            <w:vAlign w:val="bottom"/>
            <w:hideMark/>
          </w:tcPr>
          <w:p w14:paraId="2B083C10" w14:textId="5022C994"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507</w:t>
            </w:r>
          </w:p>
        </w:tc>
        <w:tc>
          <w:tcPr>
            <w:tcW w:w="0" w:type="auto"/>
            <w:noWrap/>
            <w:vAlign w:val="bottom"/>
            <w:hideMark/>
          </w:tcPr>
          <w:p w14:paraId="75F4EAAE" w14:textId="3A5A4AF5" w:rsidR="0083725A" w:rsidRPr="00B563CD"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414</w:t>
            </w:r>
          </w:p>
        </w:tc>
        <w:tc>
          <w:tcPr>
            <w:tcW w:w="0" w:type="auto"/>
            <w:tcBorders>
              <w:right w:val="double" w:sz="4" w:space="0" w:color="auto"/>
            </w:tcBorders>
            <w:noWrap/>
            <w:vAlign w:val="bottom"/>
            <w:hideMark/>
          </w:tcPr>
          <w:p w14:paraId="4FDC103E" w14:textId="03F85DF8" w:rsidR="0083725A" w:rsidRPr="00B563CD"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463</w:t>
            </w:r>
          </w:p>
        </w:tc>
        <w:tc>
          <w:tcPr>
            <w:tcW w:w="0" w:type="auto"/>
            <w:tcBorders>
              <w:left w:val="double" w:sz="4" w:space="0" w:color="auto"/>
            </w:tcBorders>
            <w:noWrap/>
            <w:vAlign w:val="bottom"/>
            <w:hideMark/>
          </w:tcPr>
          <w:p w14:paraId="5891D463" w14:textId="4E87790E"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0.56</w:t>
            </w:r>
          </w:p>
        </w:tc>
        <w:tc>
          <w:tcPr>
            <w:tcW w:w="0" w:type="auto"/>
            <w:noWrap/>
            <w:vAlign w:val="bottom"/>
            <w:hideMark/>
          </w:tcPr>
          <w:p w14:paraId="6D8DAC75" w14:textId="1D53E8B8" w:rsidR="0083725A" w:rsidRPr="00257E1B"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108</w:t>
            </w:r>
          </w:p>
        </w:tc>
        <w:tc>
          <w:tcPr>
            <w:tcW w:w="0" w:type="auto"/>
            <w:noWrap/>
            <w:vAlign w:val="bottom"/>
            <w:hideMark/>
          </w:tcPr>
          <w:p w14:paraId="6F1E042E" w14:textId="045330F3" w:rsidR="0083725A" w:rsidRPr="0083725A" w:rsidRDefault="0083725A" w:rsidP="0083725A">
            <w:pPr>
              <w:jc w:val="right"/>
              <w:rPr>
                <w:rFonts w:ascii="Times New Roman" w:eastAsia="Times New Roman" w:hAnsi="Times New Roman" w:cs="Times New Roman"/>
                <w:b/>
                <w:bCs/>
                <w:color w:val="000000"/>
                <w:sz w:val="20"/>
                <w:szCs w:val="20"/>
              </w:rPr>
            </w:pPr>
            <w:r w:rsidRPr="0083725A">
              <w:rPr>
                <w:rFonts w:ascii="Calibri" w:hAnsi="Calibri" w:cs="Calibri"/>
                <w:b/>
                <w:bCs/>
                <w:color w:val="000000"/>
              </w:rPr>
              <w:t>-1</w:t>
            </w:r>
          </w:p>
        </w:tc>
        <w:tc>
          <w:tcPr>
            <w:tcW w:w="0" w:type="auto"/>
            <w:tcBorders>
              <w:right w:val="double" w:sz="4" w:space="0" w:color="auto"/>
            </w:tcBorders>
            <w:noWrap/>
            <w:vAlign w:val="bottom"/>
            <w:hideMark/>
          </w:tcPr>
          <w:p w14:paraId="6D934654" w14:textId="63865403"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74</w:t>
            </w:r>
          </w:p>
        </w:tc>
        <w:tc>
          <w:tcPr>
            <w:tcW w:w="0" w:type="auto"/>
            <w:tcBorders>
              <w:left w:val="double" w:sz="4" w:space="0" w:color="auto"/>
            </w:tcBorders>
            <w:vAlign w:val="bottom"/>
          </w:tcPr>
          <w:p w14:paraId="4046464C" w14:textId="7C77252B" w:rsidR="0083725A" w:rsidRDefault="0083725A" w:rsidP="0083725A">
            <w:pPr>
              <w:jc w:val="right"/>
              <w:rPr>
                <w:rFonts w:ascii="Calibri" w:hAnsi="Calibri" w:cs="Calibri"/>
                <w:color w:val="000000"/>
              </w:rPr>
            </w:pPr>
            <w:r w:rsidRPr="007F3BEB">
              <w:t>0.</w:t>
            </w:r>
            <w:r>
              <w:t>97</w:t>
            </w:r>
          </w:p>
        </w:tc>
        <w:tc>
          <w:tcPr>
            <w:tcW w:w="0" w:type="auto"/>
            <w:tcBorders>
              <w:right w:val="double" w:sz="4" w:space="0" w:color="auto"/>
            </w:tcBorders>
          </w:tcPr>
          <w:p w14:paraId="19F02F21" w14:textId="04CCB6F9" w:rsidR="0083725A" w:rsidRDefault="0083725A" w:rsidP="0083725A">
            <w:pPr>
              <w:jc w:val="right"/>
              <w:rPr>
                <w:rFonts w:ascii="Calibri" w:hAnsi="Calibri" w:cs="Calibri"/>
                <w:color w:val="000000"/>
              </w:rPr>
            </w:pPr>
            <w:r>
              <w:rPr>
                <w:rFonts w:ascii="Calibri" w:hAnsi="Calibri" w:cs="Calibri"/>
                <w:color w:val="000000"/>
              </w:rPr>
              <w:t>63</w:t>
            </w:r>
          </w:p>
        </w:tc>
        <w:tc>
          <w:tcPr>
            <w:tcW w:w="0" w:type="auto"/>
            <w:tcBorders>
              <w:left w:val="double" w:sz="4" w:space="0" w:color="auto"/>
            </w:tcBorders>
            <w:vAlign w:val="bottom"/>
          </w:tcPr>
          <w:p w14:paraId="69563FBA" w14:textId="223186C7" w:rsidR="0083725A" w:rsidRDefault="0083725A" w:rsidP="0083725A">
            <w:pPr>
              <w:jc w:val="right"/>
              <w:rPr>
                <w:rFonts w:ascii="Calibri" w:hAnsi="Calibri" w:cs="Calibri"/>
                <w:color w:val="000000"/>
              </w:rPr>
            </w:pPr>
            <w:r w:rsidRPr="007F3BEB">
              <w:t>0.57</w:t>
            </w:r>
          </w:p>
        </w:tc>
        <w:tc>
          <w:tcPr>
            <w:tcW w:w="0" w:type="auto"/>
          </w:tcPr>
          <w:p w14:paraId="6D29EBE1" w14:textId="0DA8D3D3" w:rsidR="0083725A" w:rsidRDefault="0083725A" w:rsidP="0083725A">
            <w:pPr>
              <w:jc w:val="right"/>
              <w:rPr>
                <w:rFonts w:ascii="Calibri" w:hAnsi="Calibri" w:cs="Calibri"/>
                <w:color w:val="000000"/>
              </w:rPr>
            </w:pPr>
            <w:r>
              <w:rPr>
                <w:rFonts w:ascii="Calibri" w:hAnsi="Calibri" w:cs="Calibri"/>
                <w:color w:val="000000"/>
              </w:rPr>
              <w:t>608</w:t>
            </w:r>
          </w:p>
        </w:tc>
      </w:tr>
      <w:tr w:rsidR="0083725A" w:rsidRPr="00FE04E5" w14:paraId="7426F504" w14:textId="7C4B03AE" w:rsidTr="006E44A2">
        <w:trPr>
          <w:trHeight w:val="182"/>
        </w:trPr>
        <w:tc>
          <w:tcPr>
            <w:tcW w:w="0" w:type="auto"/>
            <w:tcBorders>
              <w:right w:val="double" w:sz="4" w:space="0" w:color="auto"/>
            </w:tcBorders>
            <w:noWrap/>
            <w:hideMark/>
          </w:tcPr>
          <w:p w14:paraId="3B8C69AA" w14:textId="7EA0E8AB" w:rsidR="0083725A" w:rsidRPr="00FE04E5" w:rsidRDefault="0083725A" w:rsidP="0083725A">
            <w:pPr>
              <w:rPr>
                <w:rFonts w:ascii="Times New Roman" w:eastAsia="Times New Roman" w:hAnsi="Times New Roman" w:cs="Times New Roman"/>
                <w:color w:val="000000"/>
                <w:sz w:val="20"/>
                <w:szCs w:val="20"/>
              </w:rPr>
            </w:pPr>
            <w:r>
              <w:rPr>
                <w:rFonts w:ascii="Calibri" w:hAnsi="Calibri" w:cs="Calibri"/>
                <w:color w:val="000000"/>
              </w:rPr>
              <w:t>CHELSA EarthEnv</w:t>
            </w:r>
          </w:p>
        </w:tc>
        <w:tc>
          <w:tcPr>
            <w:tcW w:w="0" w:type="auto"/>
            <w:tcBorders>
              <w:left w:val="double" w:sz="4" w:space="0" w:color="auto"/>
            </w:tcBorders>
            <w:noWrap/>
            <w:vAlign w:val="bottom"/>
            <w:hideMark/>
          </w:tcPr>
          <w:p w14:paraId="14BE5FA6" w14:textId="3F3F71A7"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0.82</w:t>
            </w:r>
          </w:p>
        </w:tc>
        <w:tc>
          <w:tcPr>
            <w:tcW w:w="0" w:type="auto"/>
            <w:noWrap/>
            <w:vAlign w:val="bottom"/>
            <w:hideMark/>
          </w:tcPr>
          <w:p w14:paraId="66682251" w14:textId="65B881E3" w:rsidR="0083725A" w:rsidRPr="009924BD"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351</w:t>
            </w:r>
          </w:p>
        </w:tc>
        <w:tc>
          <w:tcPr>
            <w:tcW w:w="0" w:type="auto"/>
            <w:noWrap/>
            <w:vAlign w:val="bottom"/>
            <w:hideMark/>
          </w:tcPr>
          <w:p w14:paraId="43F97469" w14:textId="47F9054C"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100</w:t>
            </w:r>
          </w:p>
        </w:tc>
        <w:tc>
          <w:tcPr>
            <w:tcW w:w="0" w:type="auto"/>
            <w:tcBorders>
              <w:right w:val="double" w:sz="4" w:space="0" w:color="auto"/>
            </w:tcBorders>
            <w:noWrap/>
            <w:vAlign w:val="bottom"/>
            <w:hideMark/>
          </w:tcPr>
          <w:p w14:paraId="53F3CB11" w14:textId="2058B8A9" w:rsidR="0083725A" w:rsidRPr="009924BD"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286</w:t>
            </w:r>
          </w:p>
        </w:tc>
        <w:tc>
          <w:tcPr>
            <w:tcW w:w="0" w:type="auto"/>
            <w:tcBorders>
              <w:left w:val="double" w:sz="4" w:space="0" w:color="auto"/>
            </w:tcBorders>
            <w:noWrap/>
            <w:vAlign w:val="bottom"/>
            <w:hideMark/>
          </w:tcPr>
          <w:p w14:paraId="163AEECF" w14:textId="664FFA8B" w:rsidR="0083725A" w:rsidRPr="00D31699"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0.65</w:t>
            </w:r>
          </w:p>
        </w:tc>
        <w:tc>
          <w:tcPr>
            <w:tcW w:w="0" w:type="auto"/>
            <w:noWrap/>
            <w:vAlign w:val="bottom"/>
            <w:hideMark/>
          </w:tcPr>
          <w:p w14:paraId="6DE82BC0" w14:textId="5EB4DBD3" w:rsidR="0083725A" w:rsidRPr="002A2B67"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92</w:t>
            </w:r>
          </w:p>
        </w:tc>
        <w:tc>
          <w:tcPr>
            <w:tcW w:w="0" w:type="auto"/>
            <w:noWrap/>
            <w:vAlign w:val="bottom"/>
            <w:hideMark/>
          </w:tcPr>
          <w:p w14:paraId="7EE3598F" w14:textId="5BA0B49D"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5</w:t>
            </w:r>
          </w:p>
        </w:tc>
        <w:tc>
          <w:tcPr>
            <w:tcW w:w="0" w:type="auto"/>
            <w:tcBorders>
              <w:right w:val="double" w:sz="4" w:space="0" w:color="auto"/>
            </w:tcBorders>
            <w:noWrap/>
            <w:vAlign w:val="bottom"/>
            <w:hideMark/>
          </w:tcPr>
          <w:p w14:paraId="72EFCA0B" w14:textId="4473A079"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62</w:t>
            </w:r>
          </w:p>
        </w:tc>
        <w:tc>
          <w:tcPr>
            <w:tcW w:w="0" w:type="auto"/>
            <w:tcBorders>
              <w:left w:val="double" w:sz="4" w:space="0" w:color="auto"/>
            </w:tcBorders>
          </w:tcPr>
          <w:p w14:paraId="1CFDC1A9" w14:textId="5D675A22" w:rsidR="0083725A" w:rsidRPr="00932520" w:rsidRDefault="0083725A" w:rsidP="0083725A">
            <w:pPr>
              <w:jc w:val="right"/>
              <w:rPr>
                <w:rFonts w:ascii="Calibri" w:hAnsi="Calibri" w:cs="Calibri"/>
                <w:b/>
                <w:bCs/>
                <w:color w:val="000000"/>
              </w:rPr>
            </w:pPr>
            <w:r w:rsidRPr="0068025D">
              <w:t>0.</w:t>
            </w:r>
            <w:r>
              <w:t>94</w:t>
            </w:r>
          </w:p>
        </w:tc>
        <w:tc>
          <w:tcPr>
            <w:tcW w:w="0" w:type="auto"/>
            <w:tcBorders>
              <w:right w:val="double" w:sz="4" w:space="0" w:color="auto"/>
            </w:tcBorders>
          </w:tcPr>
          <w:p w14:paraId="5447111F" w14:textId="7C743D01" w:rsidR="0083725A" w:rsidRDefault="0083725A" w:rsidP="0083725A">
            <w:pPr>
              <w:jc w:val="right"/>
              <w:rPr>
                <w:rFonts w:ascii="Calibri" w:hAnsi="Calibri" w:cs="Calibri"/>
                <w:color w:val="000000"/>
              </w:rPr>
            </w:pPr>
            <w:r>
              <w:rPr>
                <w:rFonts w:ascii="Calibri" w:hAnsi="Calibri" w:cs="Calibri"/>
                <w:color w:val="000000"/>
              </w:rPr>
              <w:t>54</w:t>
            </w:r>
          </w:p>
        </w:tc>
        <w:tc>
          <w:tcPr>
            <w:tcW w:w="0" w:type="auto"/>
            <w:tcBorders>
              <w:left w:val="double" w:sz="4" w:space="0" w:color="auto"/>
            </w:tcBorders>
          </w:tcPr>
          <w:p w14:paraId="6B8900E9" w14:textId="63DE79B4" w:rsidR="0083725A" w:rsidRPr="0068025D" w:rsidRDefault="0083725A" w:rsidP="0083725A">
            <w:pPr>
              <w:jc w:val="right"/>
              <w:rPr>
                <w:rFonts w:ascii="Calibri" w:hAnsi="Calibri" w:cs="Calibri"/>
                <w:color w:val="000000"/>
              </w:rPr>
            </w:pPr>
            <w:r w:rsidRPr="0068025D">
              <w:t>0.59</w:t>
            </w:r>
          </w:p>
        </w:tc>
        <w:tc>
          <w:tcPr>
            <w:tcW w:w="0" w:type="auto"/>
          </w:tcPr>
          <w:p w14:paraId="64D92E9B" w14:textId="1AC2D507" w:rsidR="0083725A" w:rsidRDefault="0083725A" w:rsidP="0083725A">
            <w:pPr>
              <w:jc w:val="right"/>
              <w:rPr>
                <w:rFonts w:ascii="Calibri" w:hAnsi="Calibri" w:cs="Calibri"/>
                <w:color w:val="000000"/>
              </w:rPr>
            </w:pPr>
            <w:r>
              <w:rPr>
                <w:rFonts w:ascii="Calibri" w:hAnsi="Calibri" w:cs="Calibri"/>
                <w:color w:val="000000"/>
              </w:rPr>
              <w:t>625</w:t>
            </w:r>
          </w:p>
        </w:tc>
      </w:tr>
      <w:tr w:rsidR="0083725A" w:rsidRPr="00FE04E5" w14:paraId="2C961FC1" w14:textId="77777777" w:rsidTr="006E44A2">
        <w:trPr>
          <w:trHeight w:val="182"/>
        </w:trPr>
        <w:tc>
          <w:tcPr>
            <w:tcW w:w="0" w:type="auto"/>
            <w:tcBorders>
              <w:right w:val="double" w:sz="4" w:space="0" w:color="auto"/>
            </w:tcBorders>
            <w:noWrap/>
          </w:tcPr>
          <w:p w14:paraId="30A26A34" w14:textId="37143343" w:rsidR="0083725A" w:rsidRDefault="0083725A" w:rsidP="0083725A">
            <w:pPr>
              <w:rPr>
                <w:rFonts w:ascii="Calibri" w:hAnsi="Calibri" w:cs="Calibri"/>
                <w:color w:val="000000"/>
              </w:rPr>
            </w:pPr>
            <w:r>
              <w:rPr>
                <w:rFonts w:ascii="Calibri" w:hAnsi="Calibri" w:cs="Calibri"/>
                <w:color w:val="000000"/>
              </w:rPr>
              <w:t>CHIRPS</w:t>
            </w:r>
          </w:p>
        </w:tc>
        <w:tc>
          <w:tcPr>
            <w:tcW w:w="0" w:type="auto"/>
            <w:tcBorders>
              <w:left w:val="double" w:sz="4" w:space="0" w:color="auto"/>
            </w:tcBorders>
            <w:noWrap/>
            <w:vAlign w:val="bottom"/>
          </w:tcPr>
          <w:p w14:paraId="61D127C7" w14:textId="4DDDFA98" w:rsidR="0083725A" w:rsidRDefault="0083725A" w:rsidP="0083725A">
            <w:pPr>
              <w:jc w:val="right"/>
              <w:rPr>
                <w:rFonts w:ascii="Calibri" w:hAnsi="Calibri" w:cs="Calibri"/>
                <w:color w:val="000000"/>
              </w:rPr>
            </w:pPr>
            <w:r>
              <w:rPr>
                <w:rFonts w:ascii="Calibri" w:hAnsi="Calibri" w:cs="Calibri"/>
                <w:color w:val="000000"/>
              </w:rPr>
              <w:t>0.84</w:t>
            </w:r>
          </w:p>
        </w:tc>
        <w:tc>
          <w:tcPr>
            <w:tcW w:w="0" w:type="auto"/>
            <w:noWrap/>
            <w:vAlign w:val="bottom"/>
          </w:tcPr>
          <w:p w14:paraId="2FEFE3CC" w14:textId="49F5ECD0" w:rsidR="0083725A" w:rsidRPr="00AF110E" w:rsidRDefault="0083725A" w:rsidP="0083725A">
            <w:pPr>
              <w:jc w:val="right"/>
              <w:rPr>
                <w:rFonts w:ascii="Calibri" w:hAnsi="Calibri" w:cs="Calibri"/>
                <w:b/>
                <w:bCs/>
                <w:color w:val="000000"/>
              </w:rPr>
            </w:pPr>
            <w:r w:rsidRPr="00AF110E">
              <w:rPr>
                <w:rFonts w:ascii="Calibri" w:hAnsi="Calibri" w:cs="Calibri"/>
                <w:b/>
                <w:bCs/>
                <w:color w:val="000000"/>
              </w:rPr>
              <w:t>324</w:t>
            </w:r>
          </w:p>
        </w:tc>
        <w:tc>
          <w:tcPr>
            <w:tcW w:w="0" w:type="auto"/>
            <w:noWrap/>
            <w:vAlign w:val="bottom"/>
          </w:tcPr>
          <w:p w14:paraId="2102CF2B" w14:textId="392D1274" w:rsidR="0083725A" w:rsidRDefault="0083725A" w:rsidP="0083725A">
            <w:pPr>
              <w:jc w:val="right"/>
              <w:rPr>
                <w:rFonts w:ascii="Calibri" w:hAnsi="Calibri" w:cs="Calibri"/>
                <w:color w:val="000000"/>
              </w:rPr>
            </w:pPr>
            <w:r>
              <w:rPr>
                <w:rFonts w:ascii="Calibri" w:hAnsi="Calibri" w:cs="Calibri"/>
                <w:color w:val="000000"/>
              </w:rPr>
              <w:t>137</w:t>
            </w:r>
          </w:p>
        </w:tc>
        <w:tc>
          <w:tcPr>
            <w:tcW w:w="0" w:type="auto"/>
            <w:tcBorders>
              <w:right w:val="double" w:sz="4" w:space="0" w:color="auto"/>
            </w:tcBorders>
            <w:noWrap/>
            <w:vAlign w:val="bottom"/>
          </w:tcPr>
          <w:p w14:paraId="03D27818" w14:textId="06B4ACDD" w:rsidR="0083725A" w:rsidRPr="00AF110E" w:rsidRDefault="0083725A" w:rsidP="0083725A">
            <w:pPr>
              <w:jc w:val="right"/>
              <w:rPr>
                <w:rFonts w:ascii="Calibri" w:hAnsi="Calibri" w:cs="Calibri"/>
                <w:b/>
                <w:bCs/>
                <w:color w:val="000000"/>
              </w:rPr>
            </w:pPr>
            <w:r w:rsidRPr="00AF110E">
              <w:rPr>
                <w:rFonts w:ascii="Calibri" w:hAnsi="Calibri" w:cs="Calibri"/>
                <w:b/>
                <w:bCs/>
                <w:color w:val="000000"/>
              </w:rPr>
              <w:t>264</w:t>
            </w:r>
          </w:p>
        </w:tc>
        <w:tc>
          <w:tcPr>
            <w:tcW w:w="0" w:type="auto"/>
            <w:tcBorders>
              <w:left w:val="double" w:sz="4" w:space="0" w:color="auto"/>
            </w:tcBorders>
            <w:noWrap/>
            <w:vAlign w:val="bottom"/>
          </w:tcPr>
          <w:p w14:paraId="3C55F188" w14:textId="22E00E9C" w:rsidR="0083725A" w:rsidRDefault="0083725A" w:rsidP="0083725A">
            <w:pPr>
              <w:jc w:val="right"/>
              <w:rPr>
                <w:rFonts w:ascii="Calibri" w:hAnsi="Calibri" w:cs="Calibri"/>
                <w:color w:val="000000"/>
              </w:rPr>
            </w:pPr>
            <w:r>
              <w:rPr>
                <w:rFonts w:ascii="Calibri" w:hAnsi="Calibri" w:cs="Calibri"/>
                <w:color w:val="000000"/>
              </w:rPr>
              <w:t>0.77</w:t>
            </w:r>
          </w:p>
        </w:tc>
        <w:tc>
          <w:tcPr>
            <w:tcW w:w="0" w:type="auto"/>
            <w:noWrap/>
            <w:vAlign w:val="bottom"/>
          </w:tcPr>
          <w:p w14:paraId="481FCCD1" w14:textId="089D498C" w:rsidR="0083725A" w:rsidRPr="00792131" w:rsidRDefault="0083725A" w:rsidP="0083725A">
            <w:pPr>
              <w:jc w:val="right"/>
              <w:rPr>
                <w:rFonts w:ascii="Calibri" w:hAnsi="Calibri" w:cs="Calibri"/>
                <w:b/>
                <w:bCs/>
                <w:color w:val="000000"/>
              </w:rPr>
            </w:pPr>
            <w:r w:rsidRPr="00792131">
              <w:rPr>
                <w:rFonts w:ascii="Calibri" w:hAnsi="Calibri" w:cs="Calibri"/>
                <w:b/>
                <w:bCs/>
                <w:color w:val="000000"/>
              </w:rPr>
              <w:t>85</w:t>
            </w:r>
          </w:p>
        </w:tc>
        <w:tc>
          <w:tcPr>
            <w:tcW w:w="0" w:type="auto"/>
            <w:noWrap/>
            <w:vAlign w:val="bottom"/>
          </w:tcPr>
          <w:p w14:paraId="070142AC" w14:textId="151B2F4B" w:rsidR="0083725A" w:rsidRDefault="0083725A" w:rsidP="0083725A">
            <w:pPr>
              <w:jc w:val="right"/>
              <w:rPr>
                <w:rFonts w:ascii="Calibri" w:hAnsi="Calibri" w:cs="Calibri"/>
                <w:color w:val="000000"/>
              </w:rPr>
            </w:pPr>
            <w:r>
              <w:rPr>
                <w:rFonts w:ascii="Calibri" w:hAnsi="Calibri" w:cs="Calibri"/>
                <w:color w:val="000000"/>
              </w:rPr>
              <w:t>-16</w:t>
            </w:r>
          </w:p>
        </w:tc>
        <w:tc>
          <w:tcPr>
            <w:tcW w:w="0" w:type="auto"/>
            <w:tcBorders>
              <w:right w:val="double" w:sz="4" w:space="0" w:color="auto"/>
            </w:tcBorders>
            <w:noWrap/>
            <w:vAlign w:val="bottom"/>
          </w:tcPr>
          <w:p w14:paraId="566784AB" w14:textId="4EF202E6" w:rsidR="0083725A" w:rsidRPr="0083725A" w:rsidRDefault="0083725A" w:rsidP="0083725A">
            <w:pPr>
              <w:jc w:val="right"/>
              <w:rPr>
                <w:rFonts w:ascii="Calibri" w:hAnsi="Calibri" w:cs="Calibri"/>
                <w:b/>
                <w:bCs/>
                <w:color w:val="000000"/>
              </w:rPr>
            </w:pPr>
            <w:r w:rsidRPr="0083725A">
              <w:rPr>
                <w:rFonts w:ascii="Calibri" w:hAnsi="Calibri" w:cs="Calibri"/>
                <w:b/>
                <w:bCs/>
                <w:color w:val="000000"/>
              </w:rPr>
              <w:t>52</w:t>
            </w:r>
          </w:p>
        </w:tc>
        <w:tc>
          <w:tcPr>
            <w:tcW w:w="0" w:type="auto"/>
            <w:tcBorders>
              <w:left w:val="double" w:sz="4" w:space="0" w:color="auto"/>
            </w:tcBorders>
          </w:tcPr>
          <w:p w14:paraId="5C597933" w14:textId="6360473B" w:rsidR="0083725A" w:rsidRPr="00011060" w:rsidRDefault="0083725A" w:rsidP="0083725A">
            <w:pPr>
              <w:jc w:val="right"/>
              <w:rPr>
                <w:b/>
                <w:bCs/>
              </w:rPr>
            </w:pPr>
            <w:r w:rsidRPr="00011060">
              <w:rPr>
                <w:rFonts w:ascii="Calibri" w:hAnsi="Calibri" w:cs="Calibri"/>
                <w:b/>
                <w:bCs/>
                <w:color w:val="000000"/>
              </w:rPr>
              <w:t>0.98</w:t>
            </w:r>
          </w:p>
        </w:tc>
        <w:tc>
          <w:tcPr>
            <w:tcW w:w="0" w:type="auto"/>
            <w:tcBorders>
              <w:right w:val="double" w:sz="4" w:space="0" w:color="auto"/>
            </w:tcBorders>
          </w:tcPr>
          <w:p w14:paraId="6F8B74A3" w14:textId="60E572AE" w:rsidR="0083725A" w:rsidRPr="00011060" w:rsidRDefault="0083725A" w:rsidP="0083725A">
            <w:pPr>
              <w:jc w:val="right"/>
              <w:rPr>
                <w:rFonts w:ascii="Calibri" w:hAnsi="Calibri" w:cs="Calibri"/>
                <w:b/>
                <w:bCs/>
                <w:color w:val="000000"/>
              </w:rPr>
            </w:pPr>
            <w:r w:rsidRPr="00011060">
              <w:rPr>
                <w:rFonts w:ascii="Calibri" w:hAnsi="Calibri" w:cs="Calibri"/>
                <w:b/>
                <w:bCs/>
                <w:color w:val="000000"/>
              </w:rPr>
              <w:t>37</w:t>
            </w:r>
          </w:p>
        </w:tc>
        <w:tc>
          <w:tcPr>
            <w:tcW w:w="0" w:type="auto"/>
            <w:tcBorders>
              <w:left w:val="double" w:sz="4" w:space="0" w:color="auto"/>
            </w:tcBorders>
          </w:tcPr>
          <w:p w14:paraId="54068C9F" w14:textId="70A21385" w:rsidR="0083725A" w:rsidRPr="0068025D" w:rsidRDefault="0083725A" w:rsidP="0083725A">
            <w:pPr>
              <w:jc w:val="right"/>
              <w:rPr>
                <w:rFonts w:ascii="Calibri" w:hAnsi="Calibri" w:cs="Calibri"/>
                <w:b/>
                <w:bCs/>
                <w:color w:val="000000"/>
              </w:rPr>
            </w:pPr>
            <w:r w:rsidRPr="0068025D">
              <w:rPr>
                <w:rFonts w:ascii="Calibri" w:hAnsi="Calibri" w:cs="Calibri"/>
                <w:b/>
                <w:bCs/>
                <w:color w:val="000000"/>
              </w:rPr>
              <w:t>0.75</w:t>
            </w:r>
          </w:p>
        </w:tc>
        <w:tc>
          <w:tcPr>
            <w:tcW w:w="0" w:type="auto"/>
          </w:tcPr>
          <w:p w14:paraId="1A4D8FE6" w14:textId="46122E42" w:rsidR="0083725A" w:rsidRPr="0068025D" w:rsidRDefault="0083725A" w:rsidP="0083725A">
            <w:pPr>
              <w:jc w:val="right"/>
              <w:rPr>
                <w:rFonts w:ascii="Calibri" w:hAnsi="Calibri" w:cs="Calibri"/>
                <w:b/>
                <w:bCs/>
                <w:color w:val="000000"/>
              </w:rPr>
            </w:pPr>
            <w:r w:rsidRPr="0068025D">
              <w:rPr>
                <w:rFonts w:ascii="Calibri" w:hAnsi="Calibri" w:cs="Calibri"/>
                <w:b/>
                <w:bCs/>
                <w:color w:val="000000"/>
              </w:rPr>
              <w:t>459</w:t>
            </w:r>
          </w:p>
        </w:tc>
      </w:tr>
      <w:tr w:rsidR="0083725A" w:rsidRPr="00FE04E5" w14:paraId="312B700F" w14:textId="7ADDEF02" w:rsidTr="006E44A2">
        <w:trPr>
          <w:trHeight w:val="182"/>
        </w:trPr>
        <w:tc>
          <w:tcPr>
            <w:tcW w:w="0" w:type="auto"/>
            <w:tcBorders>
              <w:right w:val="double" w:sz="4" w:space="0" w:color="auto"/>
            </w:tcBorders>
            <w:noWrap/>
            <w:hideMark/>
          </w:tcPr>
          <w:p w14:paraId="15927F62" w14:textId="48456D22" w:rsidR="0083725A" w:rsidRPr="00FE04E5" w:rsidRDefault="0083725A" w:rsidP="0083725A">
            <w:pPr>
              <w:rPr>
                <w:rFonts w:ascii="Times New Roman" w:eastAsia="Times New Roman" w:hAnsi="Times New Roman" w:cs="Times New Roman"/>
                <w:color w:val="000000"/>
                <w:sz w:val="20"/>
                <w:szCs w:val="20"/>
              </w:rPr>
            </w:pPr>
            <w:r>
              <w:rPr>
                <w:rFonts w:ascii="Calibri" w:hAnsi="Calibri" w:cs="Calibri"/>
                <w:color w:val="000000"/>
              </w:rPr>
              <w:t>CHPclim v1</w:t>
            </w:r>
          </w:p>
        </w:tc>
        <w:tc>
          <w:tcPr>
            <w:tcW w:w="0" w:type="auto"/>
            <w:tcBorders>
              <w:left w:val="double" w:sz="4" w:space="0" w:color="auto"/>
            </w:tcBorders>
            <w:noWrap/>
            <w:vAlign w:val="bottom"/>
            <w:hideMark/>
          </w:tcPr>
          <w:p w14:paraId="302D9FDB" w14:textId="44CE2AF1"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0.84</w:t>
            </w:r>
          </w:p>
        </w:tc>
        <w:tc>
          <w:tcPr>
            <w:tcW w:w="0" w:type="auto"/>
            <w:noWrap/>
            <w:vAlign w:val="bottom"/>
            <w:hideMark/>
          </w:tcPr>
          <w:p w14:paraId="615A5273" w14:textId="4F039EEF" w:rsidR="0083725A" w:rsidRPr="00B4554B"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412</w:t>
            </w:r>
          </w:p>
        </w:tc>
        <w:tc>
          <w:tcPr>
            <w:tcW w:w="0" w:type="auto"/>
            <w:noWrap/>
            <w:vAlign w:val="bottom"/>
            <w:hideMark/>
          </w:tcPr>
          <w:p w14:paraId="6119E0F7" w14:textId="4DA6CEC1"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283</w:t>
            </w:r>
          </w:p>
        </w:tc>
        <w:tc>
          <w:tcPr>
            <w:tcW w:w="0" w:type="auto"/>
            <w:tcBorders>
              <w:right w:val="double" w:sz="4" w:space="0" w:color="auto"/>
            </w:tcBorders>
            <w:noWrap/>
            <w:vAlign w:val="bottom"/>
            <w:hideMark/>
          </w:tcPr>
          <w:p w14:paraId="38D83FBE" w14:textId="7F5012CA"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365</w:t>
            </w:r>
          </w:p>
        </w:tc>
        <w:tc>
          <w:tcPr>
            <w:tcW w:w="0" w:type="auto"/>
            <w:tcBorders>
              <w:left w:val="double" w:sz="4" w:space="0" w:color="auto"/>
            </w:tcBorders>
            <w:noWrap/>
            <w:vAlign w:val="bottom"/>
            <w:hideMark/>
          </w:tcPr>
          <w:p w14:paraId="64F9AD55" w14:textId="25998155"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0.82</w:t>
            </w:r>
          </w:p>
        </w:tc>
        <w:tc>
          <w:tcPr>
            <w:tcW w:w="0" w:type="auto"/>
            <w:noWrap/>
            <w:vAlign w:val="bottom"/>
            <w:hideMark/>
          </w:tcPr>
          <w:p w14:paraId="597B9555" w14:textId="561F86AC"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92</w:t>
            </w:r>
          </w:p>
        </w:tc>
        <w:tc>
          <w:tcPr>
            <w:tcW w:w="0" w:type="auto"/>
            <w:noWrap/>
            <w:vAlign w:val="bottom"/>
            <w:hideMark/>
          </w:tcPr>
          <w:p w14:paraId="751CB697" w14:textId="15B4739E" w:rsidR="0083725A" w:rsidRPr="00290143"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-40</w:t>
            </w:r>
          </w:p>
        </w:tc>
        <w:tc>
          <w:tcPr>
            <w:tcW w:w="0" w:type="auto"/>
            <w:tcBorders>
              <w:right w:val="double" w:sz="4" w:space="0" w:color="auto"/>
            </w:tcBorders>
            <w:noWrap/>
            <w:vAlign w:val="bottom"/>
            <w:hideMark/>
          </w:tcPr>
          <w:p w14:paraId="6995C174" w14:textId="6DB653FE" w:rsidR="0083725A" w:rsidRPr="009D7CCD"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58</w:t>
            </w:r>
          </w:p>
        </w:tc>
        <w:tc>
          <w:tcPr>
            <w:tcW w:w="0" w:type="auto"/>
            <w:tcBorders>
              <w:left w:val="double" w:sz="4" w:space="0" w:color="auto"/>
            </w:tcBorders>
          </w:tcPr>
          <w:p w14:paraId="3A170B98" w14:textId="0D5D9A56" w:rsidR="0083725A" w:rsidRPr="00011060" w:rsidRDefault="0083725A" w:rsidP="0083725A">
            <w:pPr>
              <w:jc w:val="right"/>
              <w:rPr>
                <w:rFonts w:ascii="Calibri" w:hAnsi="Calibri" w:cs="Calibri"/>
                <w:color w:val="000000"/>
              </w:rPr>
            </w:pPr>
            <w:r w:rsidRPr="00011060">
              <w:rPr>
                <w:rFonts w:ascii="Calibri" w:hAnsi="Calibri" w:cs="Calibri"/>
                <w:color w:val="000000"/>
              </w:rPr>
              <w:t>0.96</w:t>
            </w:r>
          </w:p>
        </w:tc>
        <w:tc>
          <w:tcPr>
            <w:tcW w:w="0" w:type="auto"/>
            <w:tcBorders>
              <w:right w:val="double" w:sz="4" w:space="0" w:color="auto"/>
            </w:tcBorders>
          </w:tcPr>
          <w:p w14:paraId="5B65B5B4" w14:textId="47805615" w:rsidR="0083725A" w:rsidRPr="00011060" w:rsidRDefault="0083725A" w:rsidP="0083725A">
            <w:pPr>
              <w:jc w:val="right"/>
              <w:rPr>
                <w:rFonts w:ascii="Calibri" w:hAnsi="Calibri" w:cs="Calibri"/>
                <w:color w:val="000000"/>
              </w:rPr>
            </w:pPr>
            <w:r w:rsidRPr="00011060">
              <w:rPr>
                <w:rFonts w:ascii="Calibri" w:hAnsi="Calibri" w:cs="Calibri"/>
                <w:color w:val="000000"/>
              </w:rPr>
              <w:t>54</w:t>
            </w:r>
          </w:p>
        </w:tc>
        <w:tc>
          <w:tcPr>
            <w:tcW w:w="0" w:type="auto"/>
            <w:tcBorders>
              <w:left w:val="double" w:sz="4" w:space="0" w:color="auto"/>
            </w:tcBorders>
          </w:tcPr>
          <w:p w14:paraId="2A4A2AF2" w14:textId="4568AA9A" w:rsidR="0083725A" w:rsidRPr="009D7CCD" w:rsidRDefault="0083725A" w:rsidP="0083725A">
            <w:pPr>
              <w:jc w:val="right"/>
              <w:rPr>
                <w:rFonts w:ascii="Calibri" w:hAnsi="Calibri" w:cs="Calibri"/>
                <w:b/>
                <w:bCs/>
                <w:color w:val="000000"/>
              </w:rPr>
            </w:pPr>
          </w:p>
        </w:tc>
        <w:tc>
          <w:tcPr>
            <w:tcW w:w="0" w:type="auto"/>
          </w:tcPr>
          <w:p w14:paraId="2F2725D9" w14:textId="77777777" w:rsidR="0083725A" w:rsidRPr="009D7CCD" w:rsidRDefault="0083725A" w:rsidP="0083725A">
            <w:pPr>
              <w:jc w:val="right"/>
              <w:rPr>
                <w:rFonts w:ascii="Calibri" w:hAnsi="Calibri" w:cs="Calibri"/>
                <w:b/>
                <w:bCs/>
                <w:color w:val="000000"/>
              </w:rPr>
            </w:pPr>
          </w:p>
        </w:tc>
      </w:tr>
      <w:tr w:rsidR="0083725A" w:rsidRPr="00FE04E5" w14:paraId="37E27659" w14:textId="0BE3D512" w:rsidTr="006E44A2">
        <w:trPr>
          <w:trHeight w:val="182"/>
        </w:trPr>
        <w:tc>
          <w:tcPr>
            <w:tcW w:w="0" w:type="auto"/>
            <w:tcBorders>
              <w:right w:val="double" w:sz="4" w:space="0" w:color="auto"/>
            </w:tcBorders>
            <w:noWrap/>
            <w:hideMark/>
          </w:tcPr>
          <w:p w14:paraId="6A76BF05" w14:textId="4F2555FD" w:rsidR="0083725A" w:rsidRPr="00FE04E5" w:rsidRDefault="0083725A" w:rsidP="0083725A">
            <w:pPr>
              <w:rPr>
                <w:rFonts w:ascii="Times New Roman" w:eastAsia="Times New Roman" w:hAnsi="Times New Roman" w:cs="Times New Roman"/>
                <w:color w:val="000000"/>
                <w:sz w:val="20"/>
                <w:szCs w:val="20"/>
              </w:rPr>
            </w:pPr>
            <w:r>
              <w:rPr>
                <w:rFonts w:ascii="Calibri" w:hAnsi="Calibri" w:cs="Calibri"/>
                <w:color w:val="000000"/>
              </w:rPr>
              <w:t>TERRA</w:t>
            </w:r>
          </w:p>
        </w:tc>
        <w:tc>
          <w:tcPr>
            <w:tcW w:w="0" w:type="auto"/>
            <w:tcBorders>
              <w:left w:val="double" w:sz="4" w:space="0" w:color="auto"/>
            </w:tcBorders>
            <w:noWrap/>
            <w:vAlign w:val="bottom"/>
            <w:hideMark/>
          </w:tcPr>
          <w:p w14:paraId="688B1F45" w14:textId="652AD74B"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0.79</w:t>
            </w:r>
          </w:p>
        </w:tc>
        <w:tc>
          <w:tcPr>
            <w:tcW w:w="0" w:type="auto"/>
            <w:noWrap/>
            <w:vAlign w:val="bottom"/>
            <w:hideMark/>
          </w:tcPr>
          <w:p w14:paraId="3C3B8EF5" w14:textId="7F759DB4"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408</w:t>
            </w:r>
          </w:p>
        </w:tc>
        <w:tc>
          <w:tcPr>
            <w:tcW w:w="0" w:type="auto"/>
            <w:noWrap/>
            <w:vAlign w:val="bottom"/>
            <w:hideMark/>
          </w:tcPr>
          <w:p w14:paraId="53E80E44" w14:textId="713F85CA" w:rsidR="0083725A" w:rsidRPr="009924BD"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-55</w:t>
            </w:r>
          </w:p>
        </w:tc>
        <w:tc>
          <w:tcPr>
            <w:tcW w:w="0" w:type="auto"/>
            <w:tcBorders>
              <w:right w:val="double" w:sz="4" w:space="0" w:color="auto"/>
            </w:tcBorders>
            <w:noWrap/>
            <w:vAlign w:val="bottom"/>
            <w:hideMark/>
          </w:tcPr>
          <w:p w14:paraId="08782890" w14:textId="70BF6F19"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339</w:t>
            </w:r>
          </w:p>
        </w:tc>
        <w:tc>
          <w:tcPr>
            <w:tcW w:w="0" w:type="auto"/>
            <w:tcBorders>
              <w:left w:val="double" w:sz="4" w:space="0" w:color="auto"/>
            </w:tcBorders>
            <w:noWrap/>
            <w:vAlign w:val="bottom"/>
            <w:hideMark/>
          </w:tcPr>
          <w:p w14:paraId="424FFB50" w14:textId="3D1299B9" w:rsidR="0083725A" w:rsidRPr="00AF110E" w:rsidRDefault="0083725A" w:rsidP="0083725A">
            <w:pPr>
              <w:jc w:val="right"/>
              <w:rPr>
                <w:rFonts w:ascii="Times New Roman" w:eastAsia="Times New Roman" w:hAnsi="Times New Roman" w:cs="Times New Roman"/>
                <w:b/>
                <w:bCs/>
                <w:color w:val="000000"/>
                <w:sz w:val="20"/>
                <w:szCs w:val="20"/>
              </w:rPr>
            </w:pPr>
            <w:r w:rsidRPr="00AF110E">
              <w:rPr>
                <w:rFonts w:ascii="Calibri" w:hAnsi="Calibri" w:cs="Calibri"/>
                <w:b/>
                <w:bCs/>
                <w:color w:val="000000"/>
              </w:rPr>
              <w:t>0.85</w:t>
            </w:r>
          </w:p>
        </w:tc>
        <w:tc>
          <w:tcPr>
            <w:tcW w:w="0" w:type="auto"/>
            <w:noWrap/>
            <w:vAlign w:val="bottom"/>
            <w:hideMark/>
          </w:tcPr>
          <w:p w14:paraId="1168FC04" w14:textId="5463C393" w:rsidR="0083725A" w:rsidRPr="00290143"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111</w:t>
            </w:r>
          </w:p>
        </w:tc>
        <w:tc>
          <w:tcPr>
            <w:tcW w:w="0" w:type="auto"/>
            <w:noWrap/>
            <w:vAlign w:val="bottom"/>
            <w:hideMark/>
          </w:tcPr>
          <w:p w14:paraId="0398D1AA" w14:textId="0A2557B1" w:rsidR="0083725A" w:rsidRPr="00B563CD"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-65</w:t>
            </w:r>
          </w:p>
        </w:tc>
        <w:tc>
          <w:tcPr>
            <w:tcW w:w="0" w:type="auto"/>
            <w:tcBorders>
              <w:right w:val="double" w:sz="4" w:space="0" w:color="auto"/>
            </w:tcBorders>
            <w:noWrap/>
            <w:vAlign w:val="bottom"/>
            <w:hideMark/>
          </w:tcPr>
          <w:p w14:paraId="18B020AE" w14:textId="3BC8CF56" w:rsidR="0083725A" w:rsidRPr="00F11FB4"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74</w:t>
            </w:r>
          </w:p>
        </w:tc>
        <w:tc>
          <w:tcPr>
            <w:tcW w:w="0" w:type="auto"/>
            <w:tcBorders>
              <w:left w:val="double" w:sz="4" w:space="0" w:color="auto"/>
            </w:tcBorders>
          </w:tcPr>
          <w:p w14:paraId="135145D1" w14:textId="712AE658" w:rsidR="0083725A" w:rsidRDefault="0083725A" w:rsidP="0083725A">
            <w:pPr>
              <w:jc w:val="right"/>
              <w:rPr>
                <w:rFonts w:ascii="Calibri" w:hAnsi="Calibri" w:cs="Calibri"/>
                <w:color w:val="000000"/>
              </w:rPr>
            </w:pPr>
            <w:r>
              <w:rPr>
                <w:rFonts w:ascii="Calibri" w:hAnsi="Calibri" w:cs="Calibri"/>
                <w:color w:val="000000"/>
              </w:rPr>
              <w:t>0.93</w:t>
            </w:r>
          </w:p>
        </w:tc>
        <w:tc>
          <w:tcPr>
            <w:tcW w:w="0" w:type="auto"/>
            <w:tcBorders>
              <w:right w:val="double" w:sz="4" w:space="0" w:color="auto"/>
            </w:tcBorders>
          </w:tcPr>
          <w:p w14:paraId="4724A40D" w14:textId="55D223A3" w:rsidR="0083725A" w:rsidRDefault="0083725A" w:rsidP="0083725A">
            <w:pPr>
              <w:jc w:val="right"/>
              <w:rPr>
                <w:rFonts w:ascii="Calibri" w:hAnsi="Calibri" w:cs="Calibri"/>
                <w:color w:val="000000"/>
              </w:rPr>
            </w:pPr>
            <w:r>
              <w:rPr>
                <w:rFonts w:ascii="Calibri" w:hAnsi="Calibri" w:cs="Calibri"/>
                <w:color w:val="000000"/>
              </w:rPr>
              <w:t>63</w:t>
            </w:r>
          </w:p>
        </w:tc>
        <w:tc>
          <w:tcPr>
            <w:tcW w:w="0" w:type="auto"/>
            <w:tcBorders>
              <w:left w:val="double" w:sz="4" w:space="0" w:color="auto"/>
            </w:tcBorders>
          </w:tcPr>
          <w:p w14:paraId="0E3C5DF1" w14:textId="330F7CAE" w:rsidR="0083725A" w:rsidRDefault="0083725A" w:rsidP="0083725A">
            <w:pPr>
              <w:jc w:val="right"/>
              <w:rPr>
                <w:rFonts w:ascii="Calibri" w:hAnsi="Calibri" w:cs="Calibri"/>
                <w:color w:val="000000"/>
              </w:rPr>
            </w:pPr>
            <w:r>
              <w:rPr>
                <w:rFonts w:ascii="Calibri" w:hAnsi="Calibri" w:cs="Calibri"/>
                <w:color w:val="000000"/>
              </w:rPr>
              <w:t>0.26</w:t>
            </w:r>
          </w:p>
        </w:tc>
        <w:tc>
          <w:tcPr>
            <w:tcW w:w="0" w:type="auto"/>
          </w:tcPr>
          <w:p w14:paraId="3E71C1D8" w14:textId="2C8CD6F0" w:rsidR="0083725A" w:rsidRDefault="0083725A" w:rsidP="0083725A">
            <w:pPr>
              <w:jc w:val="right"/>
              <w:rPr>
                <w:rFonts w:ascii="Calibri" w:hAnsi="Calibri" w:cs="Calibri"/>
                <w:color w:val="000000"/>
              </w:rPr>
            </w:pPr>
            <w:r>
              <w:rPr>
                <w:rFonts w:ascii="Calibri" w:hAnsi="Calibri" w:cs="Calibri"/>
                <w:color w:val="000000"/>
              </w:rPr>
              <w:t>671</w:t>
            </w:r>
          </w:p>
        </w:tc>
      </w:tr>
      <w:tr w:rsidR="0083725A" w:rsidRPr="00FE04E5" w14:paraId="635BE263" w14:textId="2D265F0D" w:rsidTr="006E44A2">
        <w:trPr>
          <w:trHeight w:val="182"/>
        </w:trPr>
        <w:tc>
          <w:tcPr>
            <w:tcW w:w="0" w:type="auto"/>
            <w:tcBorders>
              <w:right w:val="double" w:sz="4" w:space="0" w:color="auto"/>
            </w:tcBorders>
            <w:noWrap/>
            <w:hideMark/>
          </w:tcPr>
          <w:p w14:paraId="05E30496" w14:textId="0A1B60F2" w:rsidR="0083725A" w:rsidRPr="00FE04E5" w:rsidRDefault="0083725A" w:rsidP="0083725A">
            <w:pPr>
              <w:rPr>
                <w:rFonts w:ascii="Times New Roman" w:eastAsia="Times New Roman" w:hAnsi="Times New Roman" w:cs="Times New Roman"/>
                <w:color w:val="000000"/>
                <w:sz w:val="20"/>
                <w:szCs w:val="20"/>
              </w:rPr>
            </w:pPr>
            <w:r>
              <w:rPr>
                <w:rFonts w:ascii="Calibri" w:hAnsi="Calibri" w:cs="Calibri"/>
                <w:color w:val="000000"/>
              </w:rPr>
              <w:t>WorldClim</w:t>
            </w:r>
          </w:p>
        </w:tc>
        <w:tc>
          <w:tcPr>
            <w:tcW w:w="0" w:type="auto"/>
            <w:tcBorders>
              <w:left w:val="double" w:sz="4" w:space="0" w:color="auto"/>
            </w:tcBorders>
            <w:noWrap/>
            <w:vAlign w:val="bottom"/>
            <w:hideMark/>
          </w:tcPr>
          <w:p w14:paraId="71339035" w14:textId="14E898F6" w:rsidR="0083725A" w:rsidRPr="00E16353"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0.58</w:t>
            </w:r>
          </w:p>
        </w:tc>
        <w:tc>
          <w:tcPr>
            <w:tcW w:w="0" w:type="auto"/>
            <w:noWrap/>
            <w:vAlign w:val="bottom"/>
            <w:hideMark/>
          </w:tcPr>
          <w:p w14:paraId="6230376A" w14:textId="64C73CB9"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423</w:t>
            </w:r>
          </w:p>
        </w:tc>
        <w:tc>
          <w:tcPr>
            <w:tcW w:w="0" w:type="auto"/>
            <w:noWrap/>
            <w:vAlign w:val="bottom"/>
            <w:hideMark/>
          </w:tcPr>
          <w:p w14:paraId="6ECAC894" w14:textId="7B9452CD" w:rsidR="0083725A" w:rsidRPr="002A2B67"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-38</w:t>
            </w:r>
          </w:p>
        </w:tc>
        <w:tc>
          <w:tcPr>
            <w:tcW w:w="0" w:type="auto"/>
            <w:tcBorders>
              <w:right w:val="double" w:sz="4" w:space="0" w:color="auto"/>
            </w:tcBorders>
            <w:noWrap/>
            <w:vAlign w:val="bottom"/>
            <w:hideMark/>
          </w:tcPr>
          <w:p w14:paraId="747DC542" w14:textId="2E53ED37"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355</w:t>
            </w:r>
          </w:p>
        </w:tc>
        <w:tc>
          <w:tcPr>
            <w:tcW w:w="0" w:type="auto"/>
            <w:tcBorders>
              <w:left w:val="double" w:sz="4" w:space="0" w:color="auto"/>
            </w:tcBorders>
            <w:noWrap/>
            <w:vAlign w:val="bottom"/>
            <w:hideMark/>
          </w:tcPr>
          <w:p w14:paraId="204B670D" w14:textId="6898FFED"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0.47</w:t>
            </w:r>
          </w:p>
        </w:tc>
        <w:tc>
          <w:tcPr>
            <w:tcW w:w="0" w:type="auto"/>
            <w:noWrap/>
            <w:vAlign w:val="bottom"/>
            <w:hideMark/>
          </w:tcPr>
          <w:p w14:paraId="07BD2C1A" w14:textId="03ED2F92"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121</w:t>
            </w:r>
          </w:p>
        </w:tc>
        <w:tc>
          <w:tcPr>
            <w:tcW w:w="0" w:type="auto"/>
            <w:noWrap/>
            <w:vAlign w:val="bottom"/>
            <w:hideMark/>
          </w:tcPr>
          <w:p w14:paraId="7F5194C5" w14:textId="5CE28A1D"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-54</w:t>
            </w:r>
          </w:p>
        </w:tc>
        <w:tc>
          <w:tcPr>
            <w:tcW w:w="0" w:type="auto"/>
            <w:tcBorders>
              <w:right w:val="double" w:sz="4" w:space="0" w:color="auto"/>
            </w:tcBorders>
            <w:noWrap/>
            <w:vAlign w:val="bottom"/>
            <w:hideMark/>
          </w:tcPr>
          <w:p w14:paraId="77C533A9" w14:textId="2155DABF"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86</w:t>
            </w:r>
          </w:p>
        </w:tc>
        <w:tc>
          <w:tcPr>
            <w:tcW w:w="0" w:type="auto"/>
            <w:tcBorders>
              <w:left w:val="double" w:sz="4" w:space="0" w:color="auto"/>
            </w:tcBorders>
          </w:tcPr>
          <w:p w14:paraId="299AF374" w14:textId="26B528D9" w:rsidR="0083725A" w:rsidRDefault="0083725A" w:rsidP="0083725A">
            <w:pPr>
              <w:jc w:val="right"/>
              <w:rPr>
                <w:rFonts w:ascii="Calibri" w:hAnsi="Calibri" w:cs="Calibri"/>
                <w:color w:val="000000"/>
              </w:rPr>
            </w:pPr>
            <w:r>
              <w:rPr>
                <w:rFonts w:ascii="Calibri" w:hAnsi="Calibri" w:cs="Calibri"/>
                <w:color w:val="000000"/>
              </w:rPr>
              <w:t>0.94</w:t>
            </w:r>
          </w:p>
        </w:tc>
        <w:tc>
          <w:tcPr>
            <w:tcW w:w="0" w:type="auto"/>
            <w:tcBorders>
              <w:right w:val="double" w:sz="4" w:space="0" w:color="auto"/>
            </w:tcBorders>
          </w:tcPr>
          <w:p w14:paraId="695526F2" w14:textId="21E9FCEB" w:rsidR="0083725A" w:rsidRDefault="0083725A" w:rsidP="0083725A">
            <w:pPr>
              <w:jc w:val="right"/>
              <w:rPr>
                <w:rFonts w:ascii="Calibri" w:hAnsi="Calibri" w:cs="Calibri"/>
                <w:color w:val="000000"/>
              </w:rPr>
            </w:pPr>
            <w:r>
              <w:rPr>
                <w:rFonts w:ascii="Calibri" w:hAnsi="Calibri" w:cs="Calibri"/>
                <w:color w:val="000000"/>
              </w:rPr>
              <w:t>60</w:t>
            </w:r>
          </w:p>
        </w:tc>
        <w:tc>
          <w:tcPr>
            <w:tcW w:w="0" w:type="auto"/>
            <w:tcBorders>
              <w:left w:val="double" w:sz="4" w:space="0" w:color="auto"/>
            </w:tcBorders>
          </w:tcPr>
          <w:p w14:paraId="5E6D32BA" w14:textId="63B6728B" w:rsidR="0083725A" w:rsidRDefault="0083725A" w:rsidP="0083725A">
            <w:pPr>
              <w:jc w:val="right"/>
              <w:rPr>
                <w:rFonts w:ascii="Calibri" w:hAnsi="Calibri" w:cs="Calibri"/>
                <w:color w:val="000000"/>
              </w:rPr>
            </w:pPr>
          </w:p>
        </w:tc>
        <w:tc>
          <w:tcPr>
            <w:tcW w:w="0" w:type="auto"/>
          </w:tcPr>
          <w:p w14:paraId="3419388F" w14:textId="77777777" w:rsidR="0083725A" w:rsidRDefault="0083725A" w:rsidP="0083725A">
            <w:pPr>
              <w:jc w:val="right"/>
              <w:rPr>
                <w:rFonts w:ascii="Calibri" w:hAnsi="Calibri" w:cs="Calibri"/>
                <w:color w:val="000000"/>
              </w:rPr>
            </w:pPr>
          </w:p>
        </w:tc>
      </w:tr>
      <w:tr w:rsidR="0083725A" w:rsidRPr="00FE04E5" w14:paraId="44E99877" w14:textId="469BA0B0" w:rsidTr="006E44A2">
        <w:trPr>
          <w:trHeight w:val="182"/>
        </w:trPr>
        <w:tc>
          <w:tcPr>
            <w:tcW w:w="0" w:type="auto"/>
            <w:tcBorders>
              <w:right w:val="double" w:sz="4" w:space="0" w:color="auto"/>
            </w:tcBorders>
            <w:noWrap/>
            <w:hideMark/>
          </w:tcPr>
          <w:p w14:paraId="5708E3E1" w14:textId="25E16926" w:rsidR="0083725A" w:rsidRPr="00FE04E5" w:rsidRDefault="0083725A" w:rsidP="0083725A">
            <w:pPr>
              <w:rPr>
                <w:rFonts w:ascii="Times New Roman" w:eastAsia="Times New Roman" w:hAnsi="Times New Roman" w:cs="Times New Roman"/>
                <w:color w:val="000000"/>
                <w:sz w:val="20"/>
                <w:szCs w:val="20"/>
              </w:rPr>
            </w:pPr>
            <w:r>
              <w:rPr>
                <w:rFonts w:ascii="Calibri" w:hAnsi="Calibri" w:cs="Calibri"/>
                <w:color w:val="000000"/>
              </w:rPr>
              <w:t>PBCOR CHELSA 1.2</w:t>
            </w:r>
          </w:p>
        </w:tc>
        <w:tc>
          <w:tcPr>
            <w:tcW w:w="0" w:type="auto"/>
            <w:tcBorders>
              <w:left w:val="double" w:sz="4" w:space="0" w:color="auto"/>
            </w:tcBorders>
            <w:noWrap/>
            <w:vAlign w:val="bottom"/>
            <w:hideMark/>
          </w:tcPr>
          <w:p w14:paraId="0B1B0882" w14:textId="3A7CECB7" w:rsidR="0083725A" w:rsidRPr="00C257CC"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0.73</w:t>
            </w:r>
          </w:p>
        </w:tc>
        <w:tc>
          <w:tcPr>
            <w:tcW w:w="0" w:type="auto"/>
            <w:noWrap/>
            <w:vAlign w:val="bottom"/>
            <w:hideMark/>
          </w:tcPr>
          <w:p w14:paraId="27220792" w14:textId="2AEED24D"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405</w:t>
            </w:r>
          </w:p>
        </w:tc>
        <w:tc>
          <w:tcPr>
            <w:tcW w:w="0" w:type="auto"/>
            <w:noWrap/>
            <w:vAlign w:val="bottom"/>
            <w:hideMark/>
          </w:tcPr>
          <w:p w14:paraId="5F89232F" w14:textId="45F379FC" w:rsidR="0083725A" w:rsidRPr="003D360F"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145</w:t>
            </w:r>
          </w:p>
        </w:tc>
        <w:tc>
          <w:tcPr>
            <w:tcW w:w="0" w:type="auto"/>
            <w:tcBorders>
              <w:right w:val="double" w:sz="4" w:space="0" w:color="auto"/>
            </w:tcBorders>
            <w:noWrap/>
            <w:vAlign w:val="bottom"/>
            <w:hideMark/>
          </w:tcPr>
          <w:p w14:paraId="2B17B64A" w14:textId="73E40AC8"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335</w:t>
            </w:r>
          </w:p>
        </w:tc>
        <w:tc>
          <w:tcPr>
            <w:tcW w:w="0" w:type="auto"/>
            <w:tcBorders>
              <w:left w:val="double" w:sz="4" w:space="0" w:color="auto"/>
            </w:tcBorders>
            <w:noWrap/>
            <w:vAlign w:val="bottom"/>
            <w:hideMark/>
          </w:tcPr>
          <w:p w14:paraId="1FE1531E" w14:textId="54686DE6" w:rsidR="0083725A" w:rsidRPr="00290143"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0.54</w:t>
            </w:r>
          </w:p>
        </w:tc>
        <w:tc>
          <w:tcPr>
            <w:tcW w:w="0" w:type="auto"/>
            <w:noWrap/>
            <w:vAlign w:val="bottom"/>
            <w:hideMark/>
          </w:tcPr>
          <w:p w14:paraId="223E5E8C" w14:textId="334770AD"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110</w:t>
            </w:r>
          </w:p>
        </w:tc>
        <w:tc>
          <w:tcPr>
            <w:tcW w:w="0" w:type="auto"/>
            <w:noWrap/>
            <w:vAlign w:val="bottom"/>
            <w:hideMark/>
          </w:tcPr>
          <w:p w14:paraId="4DBDE09F" w14:textId="4629807F" w:rsidR="0083725A" w:rsidRPr="00257E1B"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-26</w:t>
            </w:r>
          </w:p>
        </w:tc>
        <w:tc>
          <w:tcPr>
            <w:tcW w:w="0" w:type="auto"/>
            <w:tcBorders>
              <w:right w:val="double" w:sz="4" w:space="0" w:color="auto"/>
            </w:tcBorders>
            <w:noWrap/>
            <w:vAlign w:val="bottom"/>
            <w:hideMark/>
          </w:tcPr>
          <w:p w14:paraId="085F23B5" w14:textId="68ECA064"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66</w:t>
            </w:r>
          </w:p>
        </w:tc>
        <w:tc>
          <w:tcPr>
            <w:tcW w:w="0" w:type="auto"/>
            <w:tcBorders>
              <w:left w:val="double" w:sz="4" w:space="0" w:color="auto"/>
            </w:tcBorders>
          </w:tcPr>
          <w:p w14:paraId="4B1755DC" w14:textId="1F8588B4" w:rsidR="0083725A" w:rsidRDefault="0083725A" w:rsidP="0083725A">
            <w:pPr>
              <w:jc w:val="right"/>
              <w:rPr>
                <w:rFonts w:ascii="Calibri" w:hAnsi="Calibri" w:cs="Calibri"/>
                <w:color w:val="000000"/>
              </w:rPr>
            </w:pPr>
            <w:r>
              <w:rPr>
                <w:rFonts w:ascii="Calibri" w:hAnsi="Calibri" w:cs="Calibri"/>
                <w:color w:val="000000"/>
              </w:rPr>
              <w:t>0.97</w:t>
            </w:r>
          </w:p>
        </w:tc>
        <w:tc>
          <w:tcPr>
            <w:tcW w:w="0" w:type="auto"/>
            <w:tcBorders>
              <w:right w:val="double" w:sz="4" w:space="0" w:color="auto"/>
            </w:tcBorders>
          </w:tcPr>
          <w:p w14:paraId="3268CF14" w14:textId="7C92AECF" w:rsidR="0083725A" w:rsidRDefault="0083725A" w:rsidP="0083725A">
            <w:pPr>
              <w:jc w:val="right"/>
              <w:rPr>
                <w:rFonts w:ascii="Calibri" w:hAnsi="Calibri" w:cs="Calibri"/>
                <w:color w:val="000000"/>
              </w:rPr>
            </w:pPr>
            <w:r>
              <w:rPr>
                <w:rFonts w:ascii="Calibri" w:hAnsi="Calibri" w:cs="Calibri"/>
                <w:color w:val="000000"/>
              </w:rPr>
              <w:t>52</w:t>
            </w:r>
          </w:p>
        </w:tc>
        <w:tc>
          <w:tcPr>
            <w:tcW w:w="0" w:type="auto"/>
            <w:tcBorders>
              <w:left w:val="double" w:sz="4" w:space="0" w:color="auto"/>
            </w:tcBorders>
          </w:tcPr>
          <w:p w14:paraId="16DE23F8" w14:textId="02C3F3B3" w:rsidR="0083725A" w:rsidRDefault="0083725A" w:rsidP="0083725A">
            <w:pPr>
              <w:jc w:val="right"/>
              <w:rPr>
                <w:rFonts w:ascii="Calibri" w:hAnsi="Calibri" w:cs="Calibri"/>
                <w:color w:val="000000"/>
              </w:rPr>
            </w:pPr>
          </w:p>
        </w:tc>
        <w:tc>
          <w:tcPr>
            <w:tcW w:w="0" w:type="auto"/>
          </w:tcPr>
          <w:p w14:paraId="5B705880" w14:textId="77777777" w:rsidR="0083725A" w:rsidRDefault="0083725A" w:rsidP="0083725A">
            <w:pPr>
              <w:jc w:val="right"/>
              <w:rPr>
                <w:rFonts w:ascii="Calibri" w:hAnsi="Calibri" w:cs="Calibri"/>
                <w:color w:val="000000"/>
              </w:rPr>
            </w:pPr>
          </w:p>
        </w:tc>
      </w:tr>
      <w:tr w:rsidR="0083725A" w:rsidRPr="00FE04E5" w14:paraId="5371B314" w14:textId="00001B2B" w:rsidTr="006E44A2">
        <w:trPr>
          <w:trHeight w:val="182"/>
        </w:trPr>
        <w:tc>
          <w:tcPr>
            <w:tcW w:w="0" w:type="auto"/>
            <w:tcBorders>
              <w:right w:val="double" w:sz="4" w:space="0" w:color="auto"/>
            </w:tcBorders>
            <w:noWrap/>
            <w:hideMark/>
          </w:tcPr>
          <w:p w14:paraId="508AF288" w14:textId="7EDB18E3" w:rsidR="0083725A" w:rsidRPr="00FE04E5" w:rsidRDefault="0083725A" w:rsidP="0083725A">
            <w:pPr>
              <w:rPr>
                <w:rFonts w:ascii="Times New Roman" w:eastAsia="Times New Roman" w:hAnsi="Times New Roman" w:cs="Times New Roman"/>
                <w:color w:val="000000"/>
                <w:sz w:val="20"/>
                <w:szCs w:val="20"/>
              </w:rPr>
            </w:pPr>
            <w:r>
              <w:rPr>
                <w:rFonts w:ascii="Calibri" w:hAnsi="Calibri" w:cs="Calibri"/>
                <w:color w:val="000000"/>
              </w:rPr>
              <w:t>PBCOR CHPclim</w:t>
            </w:r>
          </w:p>
        </w:tc>
        <w:tc>
          <w:tcPr>
            <w:tcW w:w="0" w:type="auto"/>
            <w:tcBorders>
              <w:left w:val="double" w:sz="4" w:space="0" w:color="auto"/>
            </w:tcBorders>
            <w:noWrap/>
            <w:vAlign w:val="bottom"/>
            <w:hideMark/>
          </w:tcPr>
          <w:p w14:paraId="7D873B6C" w14:textId="25FA0A6F" w:rsidR="0083725A" w:rsidRPr="002A2B67"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0.75</w:t>
            </w:r>
          </w:p>
        </w:tc>
        <w:tc>
          <w:tcPr>
            <w:tcW w:w="0" w:type="auto"/>
            <w:noWrap/>
            <w:vAlign w:val="bottom"/>
            <w:hideMark/>
          </w:tcPr>
          <w:p w14:paraId="47FF8D47" w14:textId="30E5DC7B" w:rsidR="0083725A" w:rsidRPr="00C257CC"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598</w:t>
            </w:r>
          </w:p>
        </w:tc>
        <w:tc>
          <w:tcPr>
            <w:tcW w:w="0" w:type="auto"/>
            <w:noWrap/>
            <w:vAlign w:val="bottom"/>
            <w:hideMark/>
          </w:tcPr>
          <w:p w14:paraId="31DBBE20" w14:textId="54E03830"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460</w:t>
            </w:r>
          </w:p>
        </w:tc>
        <w:tc>
          <w:tcPr>
            <w:tcW w:w="0" w:type="auto"/>
            <w:tcBorders>
              <w:right w:val="double" w:sz="4" w:space="0" w:color="auto"/>
            </w:tcBorders>
            <w:noWrap/>
            <w:vAlign w:val="bottom"/>
            <w:hideMark/>
          </w:tcPr>
          <w:p w14:paraId="5619A997" w14:textId="632E4C64"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510</w:t>
            </w:r>
          </w:p>
        </w:tc>
        <w:tc>
          <w:tcPr>
            <w:tcW w:w="0" w:type="auto"/>
            <w:tcBorders>
              <w:left w:val="double" w:sz="4" w:space="0" w:color="auto"/>
            </w:tcBorders>
            <w:noWrap/>
            <w:vAlign w:val="bottom"/>
            <w:hideMark/>
          </w:tcPr>
          <w:p w14:paraId="5F7BB10A" w14:textId="0BC64B50" w:rsidR="0083725A" w:rsidRPr="002851A6"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0.77</w:t>
            </w:r>
          </w:p>
        </w:tc>
        <w:tc>
          <w:tcPr>
            <w:tcW w:w="0" w:type="auto"/>
            <w:noWrap/>
            <w:vAlign w:val="bottom"/>
            <w:hideMark/>
          </w:tcPr>
          <w:p w14:paraId="2743B7DB" w14:textId="34B6E4E9" w:rsidR="0083725A" w:rsidRPr="00792131" w:rsidRDefault="0083725A" w:rsidP="0083725A">
            <w:pPr>
              <w:jc w:val="right"/>
              <w:rPr>
                <w:rFonts w:ascii="Times New Roman" w:eastAsia="Times New Roman" w:hAnsi="Times New Roman" w:cs="Times New Roman"/>
                <w:color w:val="000000"/>
                <w:sz w:val="20"/>
                <w:szCs w:val="20"/>
              </w:rPr>
            </w:pPr>
            <w:r w:rsidRPr="00792131">
              <w:rPr>
                <w:rFonts w:ascii="Calibri" w:hAnsi="Calibri" w:cs="Calibri"/>
                <w:color w:val="000000"/>
              </w:rPr>
              <w:t>91</w:t>
            </w:r>
          </w:p>
        </w:tc>
        <w:tc>
          <w:tcPr>
            <w:tcW w:w="0" w:type="auto"/>
            <w:noWrap/>
            <w:vAlign w:val="bottom"/>
            <w:hideMark/>
          </w:tcPr>
          <w:p w14:paraId="6BF1239F" w14:textId="18A6DCE9"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-25</w:t>
            </w:r>
          </w:p>
        </w:tc>
        <w:tc>
          <w:tcPr>
            <w:tcW w:w="0" w:type="auto"/>
            <w:tcBorders>
              <w:right w:val="double" w:sz="4" w:space="0" w:color="auto"/>
            </w:tcBorders>
            <w:noWrap/>
            <w:vAlign w:val="bottom"/>
            <w:hideMark/>
          </w:tcPr>
          <w:p w14:paraId="1CF08D84" w14:textId="3F0978DC" w:rsidR="0083725A" w:rsidRPr="00512D1F"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56</w:t>
            </w:r>
          </w:p>
        </w:tc>
        <w:tc>
          <w:tcPr>
            <w:tcW w:w="0" w:type="auto"/>
            <w:tcBorders>
              <w:left w:val="double" w:sz="4" w:space="0" w:color="auto"/>
            </w:tcBorders>
          </w:tcPr>
          <w:p w14:paraId="6409DBF0" w14:textId="6844FE21" w:rsidR="0083725A" w:rsidRDefault="0083725A" w:rsidP="0083725A">
            <w:pPr>
              <w:jc w:val="right"/>
              <w:rPr>
                <w:rFonts w:ascii="Calibri" w:hAnsi="Calibri" w:cs="Calibri"/>
                <w:color w:val="000000"/>
              </w:rPr>
            </w:pPr>
            <w:r>
              <w:rPr>
                <w:rFonts w:ascii="Calibri" w:hAnsi="Calibri" w:cs="Calibri"/>
                <w:color w:val="000000"/>
              </w:rPr>
              <w:t>0.96</w:t>
            </w:r>
          </w:p>
        </w:tc>
        <w:tc>
          <w:tcPr>
            <w:tcW w:w="0" w:type="auto"/>
            <w:tcBorders>
              <w:right w:val="double" w:sz="4" w:space="0" w:color="auto"/>
            </w:tcBorders>
          </w:tcPr>
          <w:p w14:paraId="2DDBEADE" w14:textId="6FF9DED5" w:rsidR="0083725A" w:rsidRDefault="0083725A" w:rsidP="0083725A">
            <w:pPr>
              <w:jc w:val="right"/>
              <w:rPr>
                <w:rFonts w:ascii="Calibri" w:hAnsi="Calibri" w:cs="Calibri"/>
                <w:color w:val="000000"/>
              </w:rPr>
            </w:pPr>
            <w:r>
              <w:rPr>
                <w:rFonts w:ascii="Calibri" w:hAnsi="Calibri" w:cs="Calibri"/>
                <w:color w:val="000000"/>
              </w:rPr>
              <w:t>62</w:t>
            </w:r>
          </w:p>
        </w:tc>
        <w:tc>
          <w:tcPr>
            <w:tcW w:w="0" w:type="auto"/>
            <w:tcBorders>
              <w:left w:val="double" w:sz="4" w:space="0" w:color="auto"/>
            </w:tcBorders>
          </w:tcPr>
          <w:p w14:paraId="78594827" w14:textId="79DCFCD2" w:rsidR="0083725A" w:rsidRDefault="0083725A" w:rsidP="0083725A">
            <w:pPr>
              <w:jc w:val="right"/>
              <w:rPr>
                <w:rFonts w:ascii="Calibri" w:hAnsi="Calibri" w:cs="Calibri"/>
                <w:color w:val="000000"/>
              </w:rPr>
            </w:pPr>
          </w:p>
        </w:tc>
        <w:tc>
          <w:tcPr>
            <w:tcW w:w="0" w:type="auto"/>
          </w:tcPr>
          <w:p w14:paraId="1F1EECFB" w14:textId="77777777" w:rsidR="0083725A" w:rsidRDefault="0083725A" w:rsidP="0083725A">
            <w:pPr>
              <w:jc w:val="right"/>
              <w:rPr>
                <w:rFonts w:ascii="Calibri" w:hAnsi="Calibri" w:cs="Calibri"/>
                <w:color w:val="000000"/>
              </w:rPr>
            </w:pPr>
          </w:p>
        </w:tc>
      </w:tr>
      <w:tr w:rsidR="0083725A" w:rsidRPr="00FE04E5" w14:paraId="235009E6" w14:textId="0076210C" w:rsidTr="006E44A2">
        <w:trPr>
          <w:trHeight w:val="182"/>
        </w:trPr>
        <w:tc>
          <w:tcPr>
            <w:tcW w:w="0" w:type="auto"/>
            <w:tcBorders>
              <w:right w:val="double" w:sz="4" w:space="0" w:color="auto"/>
            </w:tcBorders>
            <w:noWrap/>
            <w:hideMark/>
          </w:tcPr>
          <w:p w14:paraId="4BEFF3F6" w14:textId="08F2C8A7" w:rsidR="0083725A" w:rsidRPr="00FE04E5" w:rsidRDefault="0083725A" w:rsidP="0083725A">
            <w:pPr>
              <w:rPr>
                <w:rFonts w:ascii="Times New Roman" w:eastAsia="Times New Roman" w:hAnsi="Times New Roman" w:cs="Times New Roman"/>
                <w:color w:val="000000"/>
                <w:sz w:val="20"/>
                <w:szCs w:val="20"/>
              </w:rPr>
            </w:pPr>
            <w:r>
              <w:rPr>
                <w:rFonts w:ascii="Calibri" w:hAnsi="Calibri" w:cs="Calibri"/>
                <w:color w:val="000000"/>
              </w:rPr>
              <w:t>PBCOR WorldClim</w:t>
            </w:r>
          </w:p>
        </w:tc>
        <w:tc>
          <w:tcPr>
            <w:tcW w:w="0" w:type="auto"/>
            <w:tcBorders>
              <w:left w:val="double" w:sz="4" w:space="0" w:color="auto"/>
            </w:tcBorders>
            <w:noWrap/>
            <w:vAlign w:val="bottom"/>
            <w:hideMark/>
          </w:tcPr>
          <w:p w14:paraId="4F6EFB35" w14:textId="59695646"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0.56</w:t>
            </w:r>
          </w:p>
        </w:tc>
        <w:tc>
          <w:tcPr>
            <w:tcW w:w="0" w:type="auto"/>
            <w:noWrap/>
            <w:vAlign w:val="bottom"/>
            <w:hideMark/>
          </w:tcPr>
          <w:p w14:paraId="6FA80E19" w14:textId="0AEAE98A"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427</w:t>
            </w:r>
          </w:p>
        </w:tc>
        <w:tc>
          <w:tcPr>
            <w:tcW w:w="0" w:type="auto"/>
            <w:noWrap/>
            <w:vAlign w:val="bottom"/>
            <w:hideMark/>
          </w:tcPr>
          <w:p w14:paraId="1D31B9DD" w14:textId="4273BC98" w:rsidR="0083725A" w:rsidRPr="003640C9"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-32</w:t>
            </w:r>
          </w:p>
        </w:tc>
        <w:tc>
          <w:tcPr>
            <w:tcW w:w="0" w:type="auto"/>
            <w:tcBorders>
              <w:right w:val="double" w:sz="4" w:space="0" w:color="auto"/>
            </w:tcBorders>
            <w:noWrap/>
            <w:vAlign w:val="bottom"/>
            <w:hideMark/>
          </w:tcPr>
          <w:p w14:paraId="17B4129A" w14:textId="22D93266"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361</w:t>
            </w:r>
          </w:p>
        </w:tc>
        <w:tc>
          <w:tcPr>
            <w:tcW w:w="0" w:type="auto"/>
            <w:tcBorders>
              <w:left w:val="double" w:sz="4" w:space="0" w:color="auto"/>
            </w:tcBorders>
            <w:noWrap/>
            <w:vAlign w:val="bottom"/>
            <w:hideMark/>
          </w:tcPr>
          <w:p w14:paraId="451E2DB4" w14:textId="4DDBD87E"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0.47</w:t>
            </w:r>
          </w:p>
        </w:tc>
        <w:tc>
          <w:tcPr>
            <w:tcW w:w="0" w:type="auto"/>
            <w:noWrap/>
            <w:vAlign w:val="bottom"/>
            <w:hideMark/>
          </w:tcPr>
          <w:p w14:paraId="31CC3586" w14:textId="42BE6880" w:rsidR="0083725A" w:rsidRPr="00AA30E8" w:rsidRDefault="0083725A" w:rsidP="0083725A">
            <w:pPr>
              <w:jc w:val="right"/>
              <w:rPr>
                <w:rFonts w:ascii="Times New Roman" w:eastAsia="Times New Roman" w:hAnsi="Times New Roman" w:cs="Times New Roman"/>
                <w:b/>
                <w:bCs/>
                <w:color w:val="000000"/>
                <w:sz w:val="20"/>
                <w:szCs w:val="20"/>
              </w:rPr>
            </w:pPr>
            <w:r>
              <w:rPr>
                <w:rFonts w:ascii="Calibri" w:hAnsi="Calibri" w:cs="Calibri"/>
                <w:color w:val="000000"/>
              </w:rPr>
              <w:t>121</w:t>
            </w:r>
          </w:p>
        </w:tc>
        <w:tc>
          <w:tcPr>
            <w:tcW w:w="0" w:type="auto"/>
            <w:noWrap/>
            <w:vAlign w:val="bottom"/>
            <w:hideMark/>
          </w:tcPr>
          <w:p w14:paraId="022E1513" w14:textId="4AE397E1"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-53</w:t>
            </w:r>
          </w:p>
        </w:tc>
        <w:tc>
          <w:tcPr>
            <w:tcW w:w="0" w:type="auto"/>
            <w:tcBorders>
              <w:right w:val="double" w:sz="4" w:space="0" w:color="auto"/>
            </w:tcBorders>
            <w:noWrap/>
            <w:vAlign w:val="bottom"/>
            <w:hideMark/>
          </w:tcPr>
          <w:p w14:paraId="3CEB20A4" w14:textId="600843B6" w:rsidR="0083725A" w:rsidRPr="00FE04E5" w:rsidRDefault="0083725A" w:rsidP="0083725A">
            <w:pPr>
              <w:jc w:val="right"/>
              <w:rPr>
                <w:rFonts w:ascii="Times New Roman" w:eastAsia="Times New Roman" w:hAnsi="Times New Roman" w:cs="Times New Roman"/>
                <w:color w:val="000000"/>
                <w:sz w:val="20"/>
                <w:szCs w:val="20"/>
              </w:rPr>
            </w:pPr>
            <w:r>
              <w:rPr>
                <w:rFonts w:ascii="Calibri" w:hAnsi="Calibri" w:cs="Calibri"/>
                <w:color w:val="000000"/>
              </w:rPr>
              <w:t>85</w:t>
            </w:r>
          </w:p>
        </w:tc>
        <w:tc>
          <w:tcPr>
            <w:tcW w:w="0" w:type="auto"/>
            <w:tcBorders>
              <w:left w:val="double" w:sz="4" w:space="0" w:color="auto"/>
            </w:tcBorders>
          </w:tcPr>
          <w:p w14:paraId="758E97EE" w14:textId="3F2392C0" w:rsidR="0083725A" w:rsidRDefault="0083725A" w:rsidP="0083725A">
            <w:pPr>
              <w:jc w:val="right"/>
              <w:rPr>
                <w:rFonts w:ascii="Calibri" w:hAnsi="Calibri" w:cs="Calibri"/>
                <w:color w:val="000000"/>
              </w:rPr>
            </w:pPr>
            <w:r>
              <w:rPr>
                <w:rFonts w:ascii="Calibri" w:hAnsi="Calibri" w:cs="Calibri"/>
                <w:color w:val="000000"/>
              </w:rPr>
              <w:t>0.94</w:t>
            </w:r>
          </w:p>
        </w:tc>
        <w:tc>
          <w:tcPr>
            <w:tcW w:w="0" w:type="auto"/>
            <w:tcBorders>
              <w:right w:val="double" w:sz="4" w:space="0" w:color="auto"/>
            </w:tcBorders>
          </w:tcPr>
          <w:p w14:paraId="44D88311" w14:textId="2A2141AD" w:rsidR="0083725A" w:rsidRDefault="0083725A" w:rsidP="0083725A">
            <w:pPr>
              <w:jc w:val="right"/>
              <w:rPr>
                <w:rFonts w:ascii="Calibri" w:hAnsi="Calibri" w:cs="Calibri"/>
                <w:color w:val="000000"/>
              </w:rPr>
            </w:pPr>
            <w:r>
              <w:rPr>
                <w:rFonts w:ascii="Calibri" w:hAnsi="Calibri" w:cs="Calibri"/>
                <w:color w:val="000000"/>
              </w:rPr>
              <w:t>61</w:t>
            </w:r>
          </w:p>
        </w:tc>
        <w:tc>
          <w:tcPr>
            <w:tcW w:w="0" w:type="auto"/>
            <w:tcBorders>
              <w:left w:val="double" w:sz="4" w:space="0" w:color="auto"/>
            </w:tcBorders>
          </w:tcPr>
          <w:p w14:paraId="5956FB85" w14:textId="68CE13BF" w:rsidR="0083725A" w:rsidRDefault="0083725A" w:rsidP="0083725A">
            <w:pPr>
              <w:jc w:val="right"/>
              <w:rPr>
                <w:rFonts w:ascii="Calibri" w:hAnsi="Calibri" w:cs="Calibri"/>
                <w:color w:val="000000"/>
              </w:rPr>
            </w:pPr>
          </w:p>
        </w:tc>
        <w:tc>
          <w:tcPr>
            <w:tcW w:w="0" w:type="auto"/>
          </w:tcPr>
          <w:p w14:paraId="4EDE6BAD" w14:textId="77777777" w:rsidR="0083725A" w:rsidRDefault="0083725A" w:rsidP="0083725A">
            <w:pPr>
              <w:jc w:val="right"/>
              <w:rPr>
                <w:rFonts w:ascii="Calibri" w:hAnsi="Calibri" w:cs="Calibri"/>
                <w:color w:val="000000"/>
              </w:rPr>
            </w:pPr>
          </w:p>
        </w:tc>
      </w:tr>
      <w:tr w:rsidR="0083725A" w:rsidRPr="00FE04E5" w14:paraId="3652B1CE" w14:textId="45D5AD08" w:rsidTr="006E44A2">
        <w:trPr>
          <w:trHeight w:val="182"/>
        </w:trPr>
        <w:tc>
          <w:tcPr>
            <w:tcW w:w="0" w:type="auto"/>
            <w:tcBorders>
              <w:right w:val="double" w:sz="4" w:space="0" w:color="auto"/>
            </w:tcBorders>
            <w:noWrap/>
            <w:vAlign w:val="bottom"/>
          </w:tcPr>
          <w:p w14:paraId="46AF9DFC" w14:textId="48D821AC" w:rsidR="0083725A" w:rsidRDefault="0083725A" w:rsidP="0083725A">
            <w:pPr>
              <w:rPr>
                <w:rFonts w:ascii="Calibri" w:hAnsi="Calibri" w:cs="Calibri"/>
                <w:color w:val="000000"/>
              </w:rPr>
            </w:pPr>
            <w:r>
              <w:rPr>
                <w:rFonts w:ascii="Calibri" w:hAnsi="Calibri" w:cs="Calibri"/>
                <w:color w:val="000000"/>
              </w:rPr>
              <w:t>CHELSA W5E5</w:t>
            </w:r>
          </w:p>
        </w:tc>
        <w:tc>
          <w:tcPr>
            <w:tcW w:w="0" w:type="auto"/>
            <w:tcBorders>
              <w:left w:val="double" w:sz="4" w:space="0" w:color="auto"/>
            </w:tcBorders>
            <w:noWrap/>
            <w:vAlign w:val="bottom"/>
          </w:tcPr>
          <w:p w14:paraId="5A4CB705" w14:textId="252247A9" w:rsidR="0083725A" w:rsidRDefault="0083725A" w:rsidP="0083725A">
            <w:pPr>
              <w:jc w:val="right"/>
              <w:rPr>
                <w:rFonts w:ascii="Calibri" w:hAnsi="Calibri" w:cs="Calibri"/>
                <w:color w:val="000000"/>
              </w:rPr>
            </w:pPr>
            <w:r>
              <w:rPr>
                <w:rFonts w:ascii="Calibri" w:hAnsi="Calibri" w:cs="Calibri"/>
                <w:color w:val="000000"/>
              </w:rPr>
              <w:t>0.35</w:t>
            </w:r>
          </w:p>
        </w:tc>
        <w:tc>
          <w:tcPr>
            <w:tcW w:w="0" w:type="auto"/>
            <w:noWrap/>
            <w:vAlign w:val="bottom"/>
          </w:tcPr>
          <w:p w14:paraId="4C1618ED" w14:textId="0DE661CA" w:rsidR="0083725A" w:rsidRDefault="0083725A" w:rsidP="0083725A">
            <w:pPr>
              <w:jc w:val="right"/>
              <w:rPr>
                <w:rFonts w:ascii="Calibri" w:hAnsi="Calibri" w:cs="Calibri"/>
                <w:color w:val="000000"/>
              </w:rPr>
            </w:pPr>
            <w:r>
              <w:rPr>
                <w:rFonts w:ascii="Calibri" w:hAnsi="Calibri" w:cs="Calibri"/>
                <w:color w:val="000000"/>
              </w:rPr>
              <w:t>499</w:t>
            </w:r>
          </w:p>
        </w:tc>
        <w:tc>
          <w:tcPr>
            <w:tcW w:w="0" w:type="auto"/>
            <w:noWrap/>
            <w:vAlign w:val="bottom"/>
          </w:tcPr>
          <w:p w14:paraId="06C71B56" w14:textId="3A930997" w:rsidR="0083725A" w:rsidRPr="00AF110E" w:rsidRDefault="0083725A" w:rsidP="0083725A">
            <w:pPr>
              <w:jc w:val="right"/>
              <w:rPr>
                <w:rFonts w:ascii="Calibri" w:hAnsi="Calibri" w:cs="Calibri"/>
                <w:b/>
                <w:bCs/>
                <w:color w:val="000000"/>
              </w:rPr>
            </w:pPr>
            <w:r w:rsidRPr="00AF110E">
              <w:rPr>
                <w:rFonts w:ascii="Calibri" w:hAnsi="Calibri" w:cs="Calibri"/>
                <w:b/>
                <w:bCs/>
                <w:color w:val="000000"/>
              </w:rPr>
              <w:t>-3</w:t>
            </w:r>
          </w:p>
        </w:tc>
        <w:tc>
          <w:tcPr>
            <w:tcW w:w="0" w:type="auto"/>
            <w:tcBorders>
              <w:right w:val="double" w:sz="4" w:space="0" w:color="auto"/>
            </w:tcBorders>
            <w:noWrap/>
            <w:vAlign w:val="bottom"/>
          </w:tcPr>
          <w:p w14:paraId="1F70608D" w14:textId="7991EB9F" w:rsidR="0083725A" w:rsidRDefault="0083725A" w:rsidP="0083725A">
            <w:pPr>
              <w:jc w:val="right"/>
              <w:rPr>
                <w:rFonts w:ascii="Calibri" w:hAnsi="Calibri" w:cs="Calibri"/>
                <w:color w:val="000000"/>
              </w:rPr>
            </w:pPr>
            <w:r>
              <w:rPr>
                <w:rFonts w:ascii="Calibri" w:hAnsi="Calibri" w:cs="Calibri"/>
                <w:color w:val="000000"/>
              </w:rPr>
              <w:t>407</w:t>
            </w:r>
          </w:p>
        </w:tc>
        <w:tc>
          <w:tcPr>
            <w:tcW w:w="0" w:type="auto"/>
            <w:tcBorders>
              <w:left w:val="double" w:sz="4" w:space="0" w:color="auto"/>
            </w:tcBorders>
            <w:noWrap/>
            <w:vAlign w:val="bottom"/>
          </w:tcPr>
          <w:p w14:paraId="3534BE71" w14:textId="381A9813" w:rsidR="0083725A" w:rsidRDefault="0083725A" w:rsidP="0083725A">
            <w:pPr>
              <w:jc w:val="right"/>
              <w:rPr>
                <w:rFonts w:ascii="Calibri" w:hAnsi="Calibri" w:cs="Calibri"/>
                <w:color w:val="000000"/>
              </w:rPr>
            </w:pPr>
            <w:r>
              <w:rPr>
                <w:rFonts w:ascii="Calibri" w:hAnsi="Calibri" w:cs="Calibri"/>
                <w:color w:val="000000"/>
              </w:rPr>
              <w:t>0.12</w:t>
            </w:r>
          </w:p>
        </w:tc>
        <w:tc>
          <w:tcPr>
            <w:tcW w:w="0" w:type="auto"/>
            <w:noWrap/>
            <w:vAlign w:val="bottom"/>
          </w:tcPr>
          <w:p w14:paraId="437AB7E3" w14:textId="6F48ED83" w:rsidR="0083725A" w:rsidRDefault="0083725A" w:rsidP="0083725A">
            <w:pPr>
              <w:jc w:val="right"/>
              <w:rPr>
                <w:rFonts w:ascii="Calibri" w:hAnsi="Calibri" w:cs="Calibri"/>
                <w:color w:val="000000"/>
              </w:rPr>
            </w:pPr>
            <w:r>
              <w:rPr>
                <w:rFonts w:ascii="Calibri" w:hAnsi="Calibri" w:cs="Calibri"/>
                <w:color w:val="000000"/>
              </w:rPr>
              <w:t>125</w:t>
            </w:r>
          </w:p>
        </w:tc>
        <w:tc>
          <w:tcPr>
            <w:tcW w:w="0" w:type="auto"/>
            <w:noWrap/>
            <w:vAlign w:val="bottom"/>
          </w:tcPr>
          <w:p w14:paraId="55ED5A34" w14:textId="5BCCA7E9" w:rsidR="0083725A" w:rsidRDefault="0083725A" w:rsidP="0083725A">
            <w:pPr>
              <w:jc w:val="right"/>
              <w:rPr>
                <w:rFonts w:ascii="Calibri" w:hAnsi="Calibri" w:cs="Calibri"/>
                <w:color w:val="000000"/>
              </w:rPr>
            </w:pPr>
            <w:r>
              <w:rPr>
                <w:rFonts w:ascii="Calibri" w:hAnsi="Calibri" w:cs="Calibri"/>
                <w:color w:val="000000"/>
              </w:rPr>
              <w:t>-9</w:t>
            </w:r>
          </w:p>
        </w:tc>
        <w:tc>
          <w:tcPr>
            <w:tcW w:w="0" w:type="auto"/>
            <w:tcBorders>
              <w:right w:val="double" w:sz="4" w:space="0" w:color="auto"/>
            </w:tcBorders>
            <w:noWrap/>
            <w:vAlign w:val="bottom"/>
          </w:tcPr>
          <w:p w14:paraId="0DAA5576" w14:textId="55527015" w:rsidR="0083725A" w:rsidRDefault="0083725A" w:rsidP="0083725A">
            <w:pPr>
              <w:jc w:val="right"/>
              <w:rPr>
                <w:rFonts w:ascii="Calibri" w:hAnsi="Calibri" w:cs="Calibri"/>
                <w:color w:val="000000"/>
              </w:rPr>
            </w:pPr>
            <w:r>
              <w:rPr>
                <w:rFonts w:ascii="Calibri" w:hAnsi="Calibri" w:cs="Calibri"/>
                <w:color w:val="000000"/>
              </w:rPr>
              <w:t>85</w:t>
            </w:r>
          </w:p>
        </w:tc>
        <w:tc>
          <w:tcPr>
            <w:tcW w:w="0" w:type="auto"/>
            <w:tcBorders>
              <w:left w:val="double" w:sz="4" w:space="0" w:color="auto"/>
            </w:tcBorders>
          </w:tcPr>
          <w:p w14:paraId="5A9D37CD" w14:textId="1A07AB56" w:rsidR="0083725A" w:rsidRDefault="0083725A" w:rsidP="0083725A">
            <w:pPr>
              <w:jc w:val="right"/>
              <w:rPr>
                <w:rFonts w:ascii="Calibri" w:hAnsi="Calibri" w:cs="Calibri"/>
                <w:color w:val="000000"/>
              </w:rPr>
            </w:pPr>
            <w:r>
              <w:rPr>
                <w:rFonts w:ascii="Calibri" w:hAnsi="Calibri" w:cs="Calibri"/>
                <w:color w:val="000000"/>
              </w:rPr>
              <w:t>0.96</w:t>
            </w:r>
          </w:p>
        </w:tc>
        <w:tc>
          <w:tcPr>
            <w:tcW w:w="0" w:type="auto"/>
            <w:tcBorders>
              <w:right w:val="double" w:sz="4" w:space="0" w:color="auto"/>
            </w:tcBorders>
          </w:tcPr>
          <w:p w14:paraId="5DEF4392" w14:textId="2B035CE9" w:rsidR="0083725A" w:rsidRDefault="0083725A" w:rsidP="0083725A">
            <w:pPr>
              <w:jc w:val="right"/>
              <w:rPr>
                <w:rFonts w:ascii="Calibri" w:hAnsi="Calibri" w:cs="Calibri"/>
                <w:color w:val="000000"/>
              </w:rPr>
            </w:pPr>
            <w:r>
              <w:rPr>
                <w:rFonts w:ascii="Calibri" w:hAnsi="Calibri" w:cs="Calibri"/>
                <w:color w:val="000000"/>
              </w:rPr>
              <w:t>63</w:t>
            </w:r>
          </w:p>
        </w:tc>
        <w:tc>
          <w:tcPr>
            <w:tcW w:w="0" w:type="auto"/>
            <w:tcBorders>
              <w:left w:val="double" w:sz="4" w:space="0" w:color="auto"/>
            </w:tcBorders>
          </w:tcPr>
          <w:p w14:paraId="5C72AC8E" w14:textId="2988B075" w:rsidR="0083725A" w:rsidRDefault="0083725A" w:rsidP="0083725A">
            <w:pPr>
              <w:jc w:val="right"/>
              <w:rPr>
                <w:rFonts w:ascii="Calibri" w:hAnsi="Calibri" w:cs="Calibri"/>
                <w:color w:val="000000"/>
              </w:rPr>
            </w:pPr>
            <w:r>
              <w:rPr>
                <w:rFonts w:ascii="Calibri" w:hAnsi="Calibri" w:cs="Calibri"/>
                <w:color w:val="000000"/>
              </w:rPr>
              <w:t>0.69</w:t>
            </w:r>
          </w:p>
        </w:tc>
        <w:tc>
          <w:tcPr>
            <w:tcW w:w="0" w:type="auto"/>
          </w:tcPr>
          <w:p w14:paraId="315BE167" w14:textId="209CEBF3" w:rsidR="0083725A" w:rsidRDefault="0083725A" w:rsidP="0083725A">
            <w:pPr>
              <w:jc w:val="right"/>
              <w:rPr>
                <w:rFonts w:ascii="Calibri" w:hAnsi="Calibri" w:cs="Calibri"/>
                <w:color w:val="000000"/>
              </w:rPr>
            </w:pPr>
            <w:r>
              <w:rPr>
                <w:rFonts w:ascii="Calibri" w:hAnsi="Calibri" w:cs="Calibri"/>
                <w:color w:val="000000"/>
              </w:rPr>
              <w:t>657</w:t>
            </w:r>
          </w:p>
        </w:tc>
      </w:tr>
    </w:tbl>
    <w:p w14:paraId="24D47950" w14:textId="47D85998" w:rsidR="0061632E" w:rsidRDefault="0061632E"/>
    <w:p w14:paraId="455472BA" w14:textId="77777777" w:rsidR="000532C2" w:rsidRDefault="000532C2" w:rsidP="0061632E">
      <w:pPr>
        <w:sectPr w:rsidR="000532C2" w:rsidSect="00932520">
          <w:pgSz w:w="15840" w:h="12240" w:orient="landscape"/>
          <w:pgMar w:top="1440" w:right="1440" w:bottom="1440" w:left="1440" w:header="720" w:footer="720" w:gutter="0"/>
          <w:cols w:space="720"/>
          <w:docGrid w:linePitch="360"/>
        </w:sectPr>
      </w:pPr>
    </w:p>
    <w:p w14:paraId="7EDAC18A" w14:textId="78E93B10" w:rsidR="00E570B3" w:rsidRDefault="00E55615" w:rsidP="0061632E">
      <w:r>
        <w:rPr>
          <w:noProof/>
        </w:rPr>
        <w:lastRenderedPageBreak/>
        <w:drawing>
          <wp:inline distT="0" distB="0" distL="0" distR="0" wp14:anchorId="268BCC06" wp14:editId="2C8397E7">
            <wp:extent cx="6457950" cy="534598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53" t="10256" r="6465" b="9615"/>
                    <a:stretch/>
                  </pic:blipFill>
                  <pic:spPr bwMode="auto">
                    <a:xfrm>
                      <a:off x="0" y="0"/>
                      <a:ext cx="6463146" cy="5350286"/>
                    </a:xfrm>
                    <a:prstGeom prst="rect">
                      <a:avLst/>
                    </a:prstGeom>
                    <a:ln>
                      <a:noFill/>
                    </a:ln>
                    <a:extLst>
                      <a:ext uri="{53640926-AAD7-44D8-BBD7-CCE9431645EC}">
                        <a14:shadowObscured xmlns:a14="http://schemas.microsoft.com/office/drawing/2010/main"/>
                      </a:ext>
                    </a:extLst>
                  </pic:spPr>
                </pic:pic>
              </a:graphicData>
            </a:graphic>
          </wp:inline>
        </w:drawing>
      </w:r>
    </w:p>
    <w:p w14:paraId="73F231A1" w14:textId="40AE6EBB" w:rsidR="000532C2" w:rsidRDefault="000532C2" w:rsidP="0061632E">
      <w:r>
        <w:t>Figure 1. Topographic map of the focal region</w:t>
      </w:r>
      <w:r w:rsidR="00F96D42">
        <w:t>, indicating the location of in situ measurement sites used in this analysis including ACP stations (red) and STRI stations (blue)</w:t>
      </w:r>
      <w:r>
        <w:t>.</w:t>
      </w:r>
      <w:r w:rsidR="009511BE" w:rsidRPr="009511BE">
        <w:rPr>
          <w:noProof/>
        </w:rPr>
        <w:t xml:space="preserve"> </w:t>
      </w:r>
    </w:p>
    <w:p w14:paraId="62EFEE9D" w14:textId="646062E0" w:rsidR="000532C2" w:rsidRDefault="0038691F" w:rsidP="0061632E">
      <w:r>
        <w:rPr>
          <w:noProof/>
        </w:rPr>
        <w:lastRenderedPageBreak/>
        <w:drawing>
          <wp:inline distT="0" distB="0" distL="0" distR="0" wp14:anchorId="0D2EB4C9" wp14:editId="7939518C">
            <wp:extent cx="7840980" cy="548868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45092" cy="5491564"/>
                    </a:xfrm>
                    <a:prstGeom prst="rect">
                      <a:avLst/>
                    </a:prstGeom>
                    <a:noFill/>
                    <a:ln>
                      <a:noFill/>
                    </a:ln>
                  </pic:spPr>
                </pic:pic>
              </a:graphicData>
            </a:graphic>
          </wp:inline>
        </w:drawing>
      </w:r>
    </w:p>
    <w:p w14:paraId="75C21A1A" w14:textId="2EBC536E" w:rsidR="00C23C75" w:rsidRDefault="00C23C75" w:rsidP="0061632E">
      <w:r w:rsidRPr="00C23C75">
        <w:t xml:space="preserve">Figure 2. Mean climatologies for each climate reanalysis dataset.  Note that the temporal range varies among datasets (Table 1).  </w:t>
      </w:r>
    </w:p>
    <w:p w14:paraId="65C275F1" w14:textId="26FA4D8A" w:rsidR="000532C2" w:rsidRDefault="000532C2"/>
    <w:p w14:paraId="69E79356" w14:textId="31EE9CE9" w:rsidR="000532C2" w:rsidRDefault="000532C2" w:rsidP="0061632E"/>
    <w:p w14:paraId="5F6E12FB" w14:textId="3FCFAE7A" w:rsidR="00C43451" w:rsidRDefault="00C43451" w:rsidP="0061632E">
      <w:r>
        <w:rPr>
          <w:noProof/>
        </w:rPr>
        <w:drawing>
          <wp:anchor distT="0" distB="0" distL="114300" distR="114300" simplePos="0" relativeHeight="251659776" behindDoc="1" locked="0" layoutInCell="1" allowOverlap="1" wp14:anchorId="39957257" wp14:editId="4C4D06FE">
            <wp:simplePos x="0" y="0"/>
            <wp:positionH relativeFrom="column">
              <wp:posOffset>180975</wp:posOffset>
            </wp:positionH>
            <wp:positionV relativeFrom="paragraph">
              <wp:posOffset>11430</wp:posOffset>
            </wp:positionV>
            <wp:extent cx="5286375" cy="20002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98" t="31597" r="17113" b="31945"/>
                    <a:stretch/>
                  </pic:blipFill>
                  <pic:spPr bwMode="auto">
                    <a:xfrm>
                      <a:off x="0" y="0"/>
                      <a:ext cx="52863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A57678" w14:textId="7959F015" w:rsidR="000532C2" w:rsidRDefault="00C43451" w:rsidP="0061632E">
      <w:r>
        <w:rPr>
          <w:noProof/>
        </w:rPr>
        <w:drawing>
          <wp:anchor distT="0" distB="0" distL="114300" distR="114300" simplePos="0" relativeHeight="251660800" behindDoc="1" locked="0" layoutInCell="1" allowOverlap="1" wp14:anchorId="4CDCCBB0" wp14:editId="7F1E9960">
            <wp:simplePos x="0" y="0"/>
            <wp:positionH relativeFrom="column">
              <wp:posOffset>161925</wp:posOffset>
            </wp:positionH>
            <wp:positionV relativeFrom="paragraph">
              <wp:posOffset>1602105</wp:posOffset>
            </wp:positionV>
            <wp:extent cx="5391150" cy="2062480"/>
            <wp:effectExtent l="0" t="0" r="0" b="0"/>
            <wp:wrapTight wrapText="bothSides">
              <wp:wrapPolygon edited="0">
                <wp:start x="0" y="0"/>
                <wp:lineTo x="0" y="21347"/>
                <wp:lineTo x="21524" y="21347"/>
                <wp:lineTo x="215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1076" r="15625" b="31250"/>
                    <a:stretch/>
                  </pic:blipFill>
                  <pic:spPr bwMode="auto">
                    <a:xfrm>
                      <a:off x="0" y="0"/>
                      <a:ext cx="5391150" cy="2062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32C2">
        <w:t xml:space="preserve">Figure </w:t>
      </w:r>
      <w:r w:rsidR="00C23C75">
        <w:t>3</w:t>
      </w:r>
      <w:r w:rsidR="000532C2">
        <w:t>.</w:t>
      </w:r>
      <w:r w:rsidR="00932520">
        <w:t xml:space="preserve"> Relative bias (of in situ measurement) for of the gridded climate products in relation to in situ measurements at different sites</w:t>
      </w:r>
      <w:r w:rsidR="00B7035B">
        <w:t xml:space="preserve"> for t</w:t>
      </w:r>
      <w:r w:rsidR="000532C2" w:rsidRPr="000532C2">
        <w:t>otal annual precipitation</w:t>
      </w:r>
      <w:r w:rsidR="00B7035B">
        <w:t xml:space="preserve"> (</w:t>
      </w:r>
      <w:r w:rsidR="00915321">
        <w:t>top</w:t>
      </w:r>
      <w:r w:rsidR="00B7035B">
        <w:t xml:space="preserve">) and </w:t>
      </w:r>
      <w:r w:rsidR="000532C2" w:rsidRPr="000532C2">
        <w:t>January-April precipitatio</w:t>
      </w:r>
      <w:r w:rsidR="00B7035B">
        <w:t>n (</w:t>
      </w:r>
      <w:r w:rsidR="00915321">
        <w:t>bottom</w:t>
      </w:r>
      <w:r w:rsidR="00B7035B">
        <w:t>)</w:t>
      </w:r>
      <w:r w:rsidR="000532C2" w:rsidRPr="000532C2">
        <w:t>.</w:t>
      </w:r>
      <w:r w:rsidR="00C25B09">
        <w:t xml:space="preserve">  </w:t>
      </w:r>
    </w:p>
    <w:p w14:paraId="69143552" w14:textId="220E1779" w:rsidR="00C23C75" w:rsidRDefault="009F075E" w:rsidP="0061632E">
      <w:r>
        <w:rPr>
          <w:noProof/>
        </w:rPr>
        <w:lastRenderedPageBreak/>
        <w:drawing>
          <wp:inline distT="0" distB="0" distL="0" distR="0" wp14:anchorId="5BD8EBC8" wp14:editId="08E589E5">
            <wp:extent cx="6032406" cy="54559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4106" cy="5457458"/>
                    </a:xfrm>
                    <a:prstGeom prst="rect">
                      <a:avLst/>
                    </a:prstGeom>
                  </pic:spPr>
                </pic:pic>
              </a:graphicData>
            </a:graphic>
          </wp:inline>
        </w:drawing>
      </w:r>
    </w:p>
    <w:p w14:paraId="25F26527" w14:textId="7BA5A831" w:rsidR="00C23C75" w:rsidRDefault="00C23C75" w:rsidP="00C23C75">
      <w:r>
        <w:t xml:space="preserve">Figure 4.  The relationship of predicted precipitation in reanalysis datasets to observed precipitation in ground datasets, for total annual precipitation (left) and January to April precipitation (right).  </w:t>
      </w:r>
    </w:p>
    <w:p w14:paraId="4A3537A4" w14:textId="68E7DA13" w:rsidR="009758AB" w:rsidRDefault="00C23C75" w:rsidP="0061632E">
      <w:r>
        <w:br w:type="page"/>
      </w:r>
      <w:r w:rsidR="009D441F">
        <w:rPr>
          <w:noProof/>
        </w:rPr>
        <w:lastRenderedPageBreak/>
        <w:drawing>
          <wp:inline distT="0" distB="0" distL="0" distR="0" wp14:anchorId="14287B86" wp14:editId="380D53F0">
            <wp:extent cx="8361045" cy="47777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61463" cy="4777979"/>
                    </a:xfrm>
                    <a:prstGeom prst="rect">
                      <a:avLst/>
                    </a:prstGeom>
                    <a:noFill/>
                    <a:ln>
                      <a:noFill/>
                    </a:ln>
                  </pic:spPr>
                </pic:pic>
              </a:graphicData>
            </a:graphic>
          </wp:inline>
        </w:drawing>
      </w:r>
    </w:p>
    <w:p w14:paraId="1B9FEA0C" w14:textId="468F946C" w:rsidR="009758AB" w:rsidRDefault="009758AB" w:rsidP="0061632E">
      <w:r>
        <w:t xml:space="preserve">Figure 5.  </w:t>
      </w:r>
      <w:r w:rsidR="006F59C1">
        <w:t xml:space="preserve">Seasonal patterns in the ground data and in climate reanalysis values for nine sites (note that BCI and BCICLEAR are in the same grid cell).  Sites are ordered from highest to lowest rainfall.  </w:t>
      </w:r>
    </w:p>
    <w:p w14:paraId="6438EE1D" w14:textId="50E04607" w:rsidR="006F59C1" w:rsidRDefault="006F59C1"/>
    <w:p w14:paraId="499F2BFE" w14:textId="3A7A94E5" w:rsidR="006F59C1" w:rsidRDefault="006712E9" w:rsidP="0061632E">
      <w:r>
        <w:rPr>
          <w:noProof/>
        </w:rPr>
        <w:lastRenderedPageBreak/>
        <w:drawing>
          <wp:inline distT="0" distB="0" distL="0" distR="0" wp14:anchorId="40EE5A59" wp14:editId="76FCEC1D">
            <wp:extent cx="7315200" cy="45720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p>
    <w:p w14:paraId="081ABF96" w14:textId="4A799FB3" w:rsidR="006701FC" w:rsidRDefault="006701FC" w:rsidP="0061632E">
      <w:r>
        <w:t xml:space="preserve">Figure 6.  Interannual variability in precipitation in the ground data and climate reanalysis datasets for </w:t>
      </w:r>
      <w:r w:rsidRPr="006701FC">
        <w:t xml:space="preserve">nine sites (note that BCI and BCICLEAR are in the same grid cell).  Sites are ordered from highest to lowest rainfall.  </w:t>
      </w:r>
    </w:p>
    <w:sectPr w:rsidR="006701FC" w:rsidSect="000532C2">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ller-Landau, Helene" w:date="2023-02-09T11:05:00Z" w:initials="MLH">
    <w:p w14:paraId="74826164" w14:textId="352EA37C" w:rsidR="00830022" w:rsidRDefault="00830022">
      <w:pPr>
        <w:pStyle w:val="CommentText"/>
      </w:pPr>
      <w:r>
        <w:rPr>
          <w:rStyle w:val="CommentReference"/>
        </w:rPr>
        <w:annotationRef/>
      </w:r>
      <w:r>
        <w:t xml:space="preserve">Add an explanation of why W5E5 appears only for the temporal analyses.  Shouldn’t it be included in this table for the spatial analyses too?  </w:t>
      </w:r>
    </w:p>
  </w:comment>
  <w:comment w:id="1" w:author="Muller-Landau, Helene" w:date="2023-02-09T11:02:00Z" w:initials="MLH">
    <w:p w14:paraId="5AB9190B" w14:textId="32C4DAC2" w:rsidR="009D6D71" w:rsidRDefault="009D6D71">
      <w:pPr>
        <w:pStyle w:val="CommentText"/>
      </w:pPr>
      <w:r>
        <w:rPr>
          <w:rStyle w:val="CommentReference"/>
        </w:rPr>
        <w:annotationRef/>
      </w:r>
    </w:p>
    <w:p w14:paraId="38541B7F" w14:textId="5E3BAF67" w:rsidR="009D6D71" w:rsidRDefault="009D6D71">
      <w:pPr>
        <w:pStyle w:val="CommentText"/>
      </w:pPr>
      <w:r>
        <w:t>The previous tables 3 and 4 had identical numbers, which doesn’t make sense for R, although it is to be expected for Bias%</w:t>
      </w:r>
      <w:r w:rsidR="0063681B">
        <w:t xml:space="preserve"> (and actually the bias% numbers aren’t very useful, so I’ve dropped those)</w:t>
      </w:r>
      <w:r>
        <w:t xml:space="preserve">.  Please check the values.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826164" w15:done="0"/>
  <w15:commentEx w15:paraId="38541B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F520F" w16cex:dateUtc="2023-02-09T16:05:00Z"/>
  <w16cex:commentExtensible w16cex:durableId="278F5147" w16cex:dateUtc="2023-02-09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826164" w16cid:durableId="278F520F"/>
  <w16cid:commentId w16cid:paraId="38541B7F" w16cid:durableId="278F514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059BB"/>
    <w:multiLevelType w:val="hybridMultilevel"/>
    <w:tmpl w:val="CC6CEAA6"/>
    <w:lvl w:ilvl="0" w:tplc="9D9CE5D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12356A"/>
    <w:multiLevelType w:val="hybridMultilevel"/>
    <w:tmpl w:val="5F9ECE3A"/>
    <w:lvl w:ilvl="0" w:tplc="17B609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6775404">
    <w:abstractNumId w:val="1"/>
  </w:num>
  <w:num w:numId="2" w16cid:durableId="28299989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ller-Landau, Helene">
    <w15:presenceInfo w15:providerId="AD" w15:userId="S::MullerH@SI.EDU::4a51e14d-247f-4e17-8962-c4793626da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8EC"/>
    <w:rsid w:val="00011060"/>
    <w:rsid w:val="000166D2"/>
    <w:rsid w:val="00023AEA"/>
    <w:rsid w:val="00025BF4"/>
    <w:rsid w:val="00034EE6"/>
    <w:rsid w:val="0003633F"/>
    <w:rsid w:val="000532C2"/>
    <w:rsid w:val="000551CC"/>
    <w:rsid w:val="000572C7"/>
    <w:rsid w:val="00070AFC"/>
    <w:rsid w:val="00071BBB"/>
    <w:rsid w:val="0007652C"/>
    <w:rsid w:val="000932FF"/>
    <w:rsid w:val="000B24BD"/>
    <w:rsid w:val="000B2881"/>
    <w:rsid w:val="000B4A59"/>
    <w:rsid w:val="000E4A06"/>
    <w:rsid w:val="00141952"/>
    <w:rsid w:val="00143BBD"/>
    <w:rsid w:val="00151AF7"/>
    <w:rsid w:val="0015676A"/>
    <w:rsid w:val="00177BAD"/>
    <w:rsid w:val="001E041C"/>
    <w:rsid w:val="0020108E"/>
    <w:rsid w:val="00223467"/>
    <w:rsid w:val="0022453A"/>
    <w:rsid w:val="002505DB"/>
    <w:rsid w:val="00251FF9"/>
    <w:rsid w:val="00257E1B"/>
    <w:rsid w:val="002678DA"/>
    <w:rsid w:val="00271301"/>
    <w:rsid w:val="002851A6"/>
    <w:rsid w:val="00285706"/>
    <w:rsid w:val="00290143"/>
    <w:rsid w:val="002A2B67"/>
    <w:rsid w:val="002A6FE3"/>
    <w:rsid w:val="002D0FC3"/>
    <w:rsid w:val="002D4EFC"/>
    <w:rsid w:val="00304C34"/>
    <w:rsid w:val="003129C6"/>
    <w:rsid w:val="00333796"/>
    <w:rsid w:val="0034021B"/>
    <w:rsid w:val="0034510E"/>
    <w:rsid w:val="00350921"/>
    <w:rsid w:val="003640C9"/>
    <w:rsid w:val="0037446F"/>
    <w:rsid w:val="00374720"/>
    <w:rsid w:val="0038691F"/>
    <w:rsid w:val="00391FA5"/>
    <w:rsid w:val="003A4F18"/>
    <w:rsid w:val="003A6BD9"/>
    <w:rsid w:val="003C651F"/>
    <w:rsid w:val="003D360F"/>
    <w:rsid w:val="003D7DE8"/>
    <w:rsid w:val="003E0235"/>
    <w:rsid w:val="003E718C"/>
    <w:rsid w:val="00403888"/>
    <w:rsid w:val="004217F7"/>
    <w:rsid w:val="00423618"/>
    <w:rsid w:val="00433DEA"/>
    <w:rsid w:val="004402E2"/>
    <w:rsid w:val="00454799"/>
    <w:rsid w:val="0047310D"/>
    <w:rsid w:val="00491615"/>
    <w:rsid w:val="004C45AB"/>
    <w:rsid w:val="004E1D1B"/>
    <w:rsid w:val="004E1E70"/>
    <w:rsid w:val="004E4D80"/>
    <w:rsid w:val="00507833"/>
    <w:rsid w:val="00512D1F"/>
    <w:rsid w:val="00514009"/>
    <w:rsid w:val="00517B6F"/>
    <w:rsid w:val="005207B0"/>
    <w:rsid w:val="00544064"/>
    <w:rsid w:val="00551445"/>
    <w:rsid w:val="005528F6"/>
    <w:rsid w:val="00554192"/>
    <w:rsid w:val="00554D3A"/>
    <w:rsid w:val="0056391E"/>
    <w:rsid w:val="00590E6B"/>
    <w:rsid w:val="00595C45"/>
    <w:rsid w:val="005A2385"/>
    <w:rsid w:val="005B65B7"/>
    <w:rsid w:val="005C598C"/>
    <w:rsid w:val="005D13BE"/>
    <w:rsid w:val="005E51BC"/>
    <w:rsid w:val="005F56F5"/>
    <w:rsid w:val="005F654A"/>
    <w:rsid w:val="0061632E"/>
    <w:rsid w:val="0061735A"/>
    <w:rsid w:val="00623D8C"/>
    <w:rsid w:val="00631998"/>
    <w:rsid w:val="0063681B"/>
    <w:rsid w:val="00644CE8"/>
    <w:rsid w:val="00650119"/>
    <w:rsid w:val="00650D0B"/>
    <w:rsid w:val="006701FC"/>
    <w:rsid w:val="006703FC"/>
    <w:rsid w:val="006712E9"/>
    <w:rsid w:val="00673A24"/>
    <w:rsid w:val="006800D8"/>
    <w:rsid w:val="0068025D"/>
    <w:rsid w:val="006807DA"/>
    <w:rsid w:val="00687E97"/>
    <w:rsid w:val="006A413F"/>
    <w:rsid w:val="006B7FB1"/>
    <w:rsid w:val="006D7FF5"/>
    <w:rsid w:val="006E3DBF"/>
    <w:rsid w:val="006F59C1"/>
    <w:rsid w:val="006F6926"/>
    <w:rsid w:val="0072408F"/>
    <w:rsid w:val="00736EF8"/>
    <w:rsid w:val="007379B8"/>
    <w:rsid w:val="007401CE"/>
    <w:rsid w:val="00744776"/>
    <w:rsid w:val="00770A67"/>
    <w:rsid w:val="00786669"/>
    <w:rsid w:val="00792131"/>
    <w:rsid w:val="007D0F33"/>
    <w:rsid w:val="007E4224"/>
    <w:rsid w:val="008007C8"/>
    <w:rsid w:val="00820BB6"/>
    <w:rsid w:val="008276CC"/>
    <w:rsid w:val="00830022"/>
    <w:rsid w:val="008320ED"/>
    <w:rsid w:val="0083725A"/>
    <w:rsid w:val="00840656"/>
    <w:rsid w:val="00842EAF"/>
    <w:rsid w:val="00843ED9"/>
    <w:rsid w:val="0084700D"/>
    <w:rsid w:val="00877F38"/>
    <w:rsid w:val="008B7ED5"/>
    <w:rsid w:val="008C4A67"/>
    <w:rsid w:val="008D463A"/>
    <w:rsid w:val="008E4435"/>
    <w:rsid w:val="00901BD7"/>
    <w:rsid w:val="00915321"/>
    <w:rsid w:val="00932520"/>
    <w:rsid w:val="009371EB"/>
    <w:rsid w:val="00941F6E"/>
    <w:rsid w:val="009511BE"/>
    <w:rsid w:val="009758AB"/>
    <w:rsid w:val="00977DD6"/>
    <w:rsid w:val="009924BD"/>
    <w:rsid w:val="00997912"/>
    <w:rsid w:val="009B7F35"/>
    <w:rsid w:val="009C08B3"/>
    <w:rsid w:val="009C7022"/>
    <w:rsid w:val="009D441F"/>
    <w:rsid w:val="009D6D71"/>
    <w:rsid w:val="009D7CCD"/>
    <w:rsid w:val="009F075E"/>
    <w:rsid w:val="009F7CDB"/>
    <w:rsid w:val="00A006B2"/>
    <w:rsid w:val="00A01708"/>
    <w:rsid w:val="00A1166D"/>
    <w:rsid w:val="00A12BEB"/>
    <w:rsid w:val="00A14E48"/>
    <w:rsid w:val="00A20E54"/>
    <w:rsid w:val="00A542E9"/>
    <w:rsid w:val="00A7144F"/>
    <w:rsid w:val="00A81E36"/>
    <w:rsid w:val="00A96C06"/>
    <w:rsid w:val="00AA30E8"/>
    <w:rsid w:val="00AA4C9B"/>
    <w:rsid w:val="00AA59A0"/>
    <w:rsid w:val="00AB13CB"/>
    <w:rsid w:val="00AB1A9D"/>
    <w:rsid w:val="00AB4FC7"/>
    <w:rsid w:val="00AC0FA4"/>
    <w:rsid w:val="00AC101E"/>
    <w:rsid w:val="00AE1ADD"/>
    <w:rsid w:val="00AE2E37"/>
    <w:rsid w:val="00AF110E"/>
    <w:rsid w:val="00AF40AA"/>
    <w:rsid w:val="00B046F4"/>
    <w:rsid w:val="00B0656A"/>
    <w:rsid w:val="00B17DEF"/>
    <w:rsid w:val="00B23797"/>
    <w:rsid w:val="00B32919"/>
    <w:rsid w:val="00B33DE1"/>
    <w:rsid w:val="00B4554B"/>
    <w:rsid w:val="00B563CD"/>
    <w:rsid w:val="00B6754D"/>
    <w:rsid w:val="00B7035B"/>
    <w:rsid w:val="00BC4D9B"/>
    <w:rsid w:val="00BE27C8"/>
    <w:rsid w:val="00BE5D62"/>
    <w:rsid w:val="00BF40D6"/>
    <w:rsid w:val="00C00D87"/>
    <w:rsid w:val="00C16784"/>
    <w:rsid w:val="00C23C75"/>
    <w:rsid w:val="00C257CC"/>
    <w:rsid w:val="00C25B09"/>
    <w:rsid w:val="00C43451"/>
    <w:rsid w:val="00C528EC"/>
    <w:rsid w:val="00C56501"/>
    <w:rsid w:val="00C5697A"/>
    <w:rsid w:val="00C57ABE"/>
    <w:rsid w:val="00C84036"/>
    <w:rsid w:val="00CC028B"/>
    <w:rsid w:val="00CC5573"/>
    <w:rsid w:val="00CD22B6"/>
    <w:rsid w:val="00CD3E30"/>
    <w:rsid w:val="00D05C40"/>
    <w:rsid w:val="00D14315"/>
    <w:rsid w:val="00D31699"/>
    <w:rsid w:val="00D3270B"/>
    <w:rsid w:val="00D82A1A"/>
    <w:rsid w:val="00D8447C"/>
    <w:rsid w:val="00DD0EFC"/>
    <w:rsid w:val="00DD14EE"/>
    <w:rsid w:val="00DE1E77"/>
    <w:rsid w:val="00E01CE3"/>
    <w:rsid w:val="00E046D4"/>
    <w:rsid w:val="00E127BD"/>
    <w:rsid w:val="00E16353"/>
    <w:rsid w:val="00E21668"/>
    <w:rsid w:val="00E34AAE"/>
    <w:rsid w:val="00E40FE4"/>
    <w:rsid w:val="00E55615"/>
    <w:rsid w:val="00E570B3"/>
    <w:rsid w:val="00E66C29"/>
    <w:rsid w:val="00E8493A"/>
    <w:rsid w:val="00EA2303"/>
    <w:rsid w:val="00EC3656"/>
    <w:rsid w:val="00EE18CB"/>
    <w:rsid w:val="00EF006E"/>
    <w:rsid w:val="00EF15EF"/>
    <w:rsid w:val="00EF40B4"/>
    <w:rsid w:val="00EF54F3"/>
    <w:rsid w:val="00F11FB4"/>
    <w:rsid w:val="00F150E0"/>
    <w:rsid w:val="00F478CE"/>
    <w:rsid w:val="00F96D42"/>
    <w:rsid w:val="00F97910"/>
    <w:rsid w:val="00FD03C8"/>
    <w:rsid w:val="00FE14F9"/>
    <w:rsid w:val="00FE7AA9"/>
    <w:rsid w:val="00FF2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8B9B0"/>
  <w15:chartTrackingRefBased/>
  <w15:docId w15:val="{0A4A81B7-1E63-49E7-A0AE-38016203E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6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632E"/>
    <w:pPr>
      <w:ind w:left="720"/>
      <w:contextualSpacing/>
    </w:pPr>
  </w:style>
  <w:style w:type="character" w:styleId="CommentReference">
    <w:name w:val="annotation reference"/>
    <w:basedOn w:val="DefaultParagraphFont"/>
    <w:uiPriority w:val="99"/>
    <w:semiHidden/>
    <w:unhideWhenUsed/>
    <w:rsid w:val="0061632E"/>
    <w:rPr>
      <w:sz w:val="16"/>
      <w:szCs w:val="16"/>
    </w:rPr>
  </w:style>
  <w:style w:type="paragraph" w:styleId="CommentText">
    <w:name w:val="annotation text"/>
    <w:basedOn w:val="Normal"/>
    <w:link w:val="CommentTextChar"/>
    <w:uiPriority w:val="99"/>
    <w:unhideWhenUsed/>
    <w:rsid w:val="0061632E"/>
    <w:pPr>
      <w:spacing w:line="240" w:lineRule="auto"/>
    </w:pPr>
    <w:rPr>
      <w:sz w:val="20"/>
      <w:szCs w:val="20"/>
    </w:rPr>
  </w:style>
  <w:style w:type="character" w:customStyle="1" w:styleId="CommentTextChar">
    <w:name w:val="Comment Text Char"/>
    <w:basedOn w:val="DefaultParagraphFont"/>
    <w:link w:val="CommentText"/>
    <w:uiPriority w:val="99"/>
    <w:rsid w:val="0061632E"/>
    <w:rPr>
      <w:sz w:val="20"/>
      <w:szCs w:val="20"/>
    </w:rPr>
  </w:style>
  <w:style w:type="paragraph" w:styleId="CommentSubject">
    <w:name w:val="annotation subject"/>
    <w:basedOn w:val="CommentText"/>
    <w:next w:val="CommentText"/>
    <w:link w:val="CommentSubjectChar"/>
    <w:uiPriority w:val="99"/>
    <w:semiHidden/>
    <w:unhideWhenUsed/>
    <w:rsid w:val="0061632E"/>
    <w:rPr>
      <w:b/>
      <w:bCs/>
    </w:rPr>
  </w:style>
  <w:style w:type="character" w:customStyle="1" w:styleId="CommentSubjectChar">
    <w:name w:val="Comment Subject Char"/>
    <w:basedOn w:val="CommentTextChar"/>
    <w:link w:val="CommentSubject"/>
    <w:uiPriority w:val="99"/>
    <w:semiHidden/>
    <w:rsid w:val="0061632E"/>
    <w:rPr>
      <w:b/>
      <w:bCs/>
      <w:sz w:val="20"/>
      <w:szCs w:val="20"/>
    </w:rPr>
  </w:style>
  <w:style w:type="table" w:styleId="GridTable3">
    <w:name w:val="Grid Table 3"/>
    <w:basedOn w:val="TableNormal"/>
    <w:uiPriority w:val="48"/>
    <w:rsid w:val="005440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FE14F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2-Accent1">
    <w:name w:val="Grid Table 2 Accent 1"/>
    <w:basedOn w:val="TableNormal"/>
    <w:uiPriority w:val="47"/>
    <w:rsid w:val="00FE14F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08308">
      <w:bodyDiv w:val="1"/>
      <w:marLeft w:val="0"/>
      <w:marRight w:val="0"/>
      <w:marTop w:val="0"/>
      <w:marBottom w:val="0"/>
      <w:divBdr>
        <w:top w:val="none" w:sz="0" w:space="0" w:color="auto"/>
        <w:left w:val="none" w:sz="0" w:space="0" w:color="auto"/>
        <w:bottom w:val="none" w:sz="0" w:space="0" w:color="auto"/>
        <w:right w:val="none" w:sz="0" w:space="0" w:color="auto"/>
      </w:divBdr>
    </w:div>
    <w:div w:id="553351589">
      <w:bodyDiv w:val="1"/>
      <w:marLeft w:val="0"/>
      <w:marRight w:val="0"/>
      <w:marTop w:val="0"/>
      <w:marBottom w:val="0"/>
      <w:divBdr>
        <w:top w:val="none" w:sz="0" w:space="0" w:color="auto"/>
        <w:left w:val="none" w:sz="0" w:space="0" w:color="auto"/>
        <w:bottom w:val="none" w:sz="0" w:space="0" w:color="auto"/>
        <w:right w:val="none" w:sz="0" w:space="0" w:color="auto"/>
      </w:divBdr>
    </w:div>
    <w:div w:id="1415513615">
      <w:bodyDiv w:val="1"/>
      <w:marLeft w:val="0"/>
      <w:marRight w:val="0"/>
      <w:marTop w:val="0"/>
      <w:marBottom w:val="0"/>
      <w:divBdr>
        <w:top w:val="none" w:sz="0" w:space="0" w:color="auto"/>
        <w:left w:val="none" w:sz="0" w:space="0" w:color="auto"/>
        <w:bottom w:val="none" w:sz="0" w:space="0" w:color="auto"/>
        <w:right w:val="none" w:sz="0" w:space="0" w:color="auto"/>
      </w:divBdr>
    </w:div>
    <w:div w:id="1429765500">
      <w:bodyDiv w:val="1"/>
      <w:marLeft w:val="0"/>
      <w:marRight w:val="0"/>
      <w:marTop w:val="0"/>
      <w:marBottom w:val="0"/>
      <w:divBdr>
        <w:top w:val="none" w:sz="0" w:space="0" w:color="auto"/>
        <w:left w:val="none" w:sz="0" w:space="0" w:color="auto"/>
        <w:bottom w:val="none" w:sz="0" w:space="0" w:color="auto"/>
        <w:right w:val="none" w:sz="0" w:space="0" w:color="auto"/>
      </w:divBdr>
    </w:div>
    <w:div w:id="1482624419">
      <w:bodyDiv w:val="1"/>
      <w:marLeft w:val="0"/>
      <w:marRight w:val="0"/>
      <w:marTop w:val="0"/>
      <w:marBottom w:val="0"/>
      <w:divBdr>
        <w:top w:val="none" w:sz="0" w:space="0" w:color="auto"/>
        <w:left w:val="none" w:sz="0" w:space="0" w:color="auto"/>
        <w:bottom w:val="none" w:sz="0" w:space="0" w:color="auto"/>
        <w:right w:val="none" w:sz="0" w:space="0" w:color="auto"/>
      </w:divBdr>
    </w:div>
    <w:div w:id="1683319655">
      <w:bodyDiv w:val="1"/>
      <w:marLeft w:val="0"/>
      <w:marRight w:val="0"/>
      <w:marTop w:val="0"/>
      <w:marBottom w:val="0"/>
      <w:divBdr>
        <w:top w:val="none" w:sz="0" w:space="0" w:color="auto"/>
        <w:left w:val="none" w:sz="0" w:space="0" w:color="auto"/>
        <w:bottom w:val="none" w:sz="0" w:space="0" w:color="auto"/>
        <w:right w:val="none" w:sz="0" w:space="0" w:color="auto"/>
      </w:divBdr>
    </w:div>
    <w:div w:id="201091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tiff"/><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309EE-0E2D-4502-9B2C-9433F2561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3891</TotalTime>
  <Pages>9</Pages>
  <Words>764</Words>
  <Characters>4359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Muller-Landau, Helene</dc:creator>
  <cp:keywords/>
  <dc:description/>
  <cp:lastModifiedBy>Vasquez, Vicente</cp:lastModifiedBy>
  <cp:revision>6</cp:revision>
  <dcterms:created xsi:type="dcterms:W3CDTF">2023-02-13T19:26:00Z</dcterms:created>
  <dcterms:modified xsi:type="dcterms:W3CDTF">2023-02-24T21:01:00Z</dcterms:modified>
</cp:coreProperties>
</file>